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ascii="方正黑体_GBK" w:hAnsi="黑体" w:eastAsia="方正黑体_GBK"/>
          <w:kern w:val="0"/>
        </w:rPr>
      </w:pPr>
      <w:r>
        <w:rPr>
          <w:rFonts w:hint="eastAsia" w:ascii="方正黑体_GBK" w:hAnsi="黑体" w:eastAsia="方正黑体_GBK"/>
          <w:kern w:val="0"/>
        </w:rPr>
        <w:t>附件1</w:t>
      </w:r>
    </w:p>
    <w:p>
      <w:pPr>
        <w:spacing w:line="592" w:lineRule="exact"/>
        <w:ind w:firstLine="872"/>
        <w:jc w:val="center"/>
        <w:rPr>
          <w:rFonts w:ascii="方正小标宋_GBK" w:eastAsia="方正小标宋_GBK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kern w:val="0"/>
          <w:sz w:val="44"/>
          <w:szCs w:val="44"/>
        </w:rPr>
        <w:t>201</w:t>
      </w:r>
      <w:r>
        <w:rPr>
          <w:rFonts w:hint="eastAsia" w:ascii="方正小标宋_GBK" w:eastAsia="方正小标宋_GBK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eastAsia="方正小标宋_GBK"/>
          <w:kern w:val="0"/>
          <w:sz w:val="44"/>
          <w:szCs w:val="44"/>
        </w:rPr>
        <w:t>年防范非法集资等金融风险宣传月活动情况统计表</w:t>
      </w:r>
    </w:p>
    <w:bookmarkEnd w:id="0"/>
    <w:p>
      <w:pPr>
        <w:spacing w:line="592" w:lineRule="exact"/>
        <w:ind w:firstLine="880" w:firstLineChars="200"/>
        <w:jc w:val="center"/>
        <w:rPr>
          <w:rFonts w:ascii="方正小标宋_GBK" w:eastAsia="方正小标宋_GBK"/>
          <w:kern w:val="0"/>
          <w:sz w:val="44"/>
          <w:szCs w:val="44"/>
        </w:rPr>
      </w:pPr>
    </w:p>
    <w:tbl>
      <w:tblPr>
        <w:tblStyle w:val="2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86"/>
        <w:gridCol w:w="924"/>
        <w:gridCol w:w="925"/>
        <w:gridCol w:w="924"/>
        <w:gridCol w:w="925"/>
        <w:gridCol w:w="924"/>
        <w:gridCol w:w="925"/>
        <w:gridCol w:w="924"/>
        <w:gridCol w:w="925"/>
        <w:gridCol w:w="924"/>
        <w:gridCol w:w="939"/>
        <w:gridCol w:w="1256"/>
        <w:gridCol w:w="1182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集中宣传活动</w:t>
            </w:r>
          </w:p>
        </w:tc>
        <w:tc>
          <w:tcPr>
            <w:tcW w:w="925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集中宣讲活动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发放或悬挂、张贴宣传品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组织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场次（次）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参与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群众（人）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进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村组（次）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参与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群众（人）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进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社区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参与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群众（人）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进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机关（次）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参与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员工（人）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进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学校（次）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参与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师生（人）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进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工厂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参与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职工（人）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传单、手册等宣传材料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（份）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海报、展板、横幅（张、个）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购物袋等其他各类宣传品（份）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方正仿宋_GBK" w:eastAsia="方正仿宋_GBK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11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媒体宣传报道情况</w:t>
            </w:r>
          </w:p>
        </w:tc>
        <w:tc>
          <w:tcPr>
            <w:tcW w:w="36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其他宣传活动或方式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报刊杂志</w:t>
            </w:r>
          </w:p>
        </w:tc>
        <w:tc>
          <w:tcPr>
            <w:tcW w:w="36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电视台\电台</w:t>
            </w:r>
          </w:p>
        </w:tc>
        <w:tc>
          <w:tcPr>
            <w:tcW w:w="5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网络媒体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发送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短信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（条）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LED广告牌、户外大屏幕等（个）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公交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车载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广告等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（辆）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新闻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报道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（条）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专题专访报道（次）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新闻报道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（条）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专题专访节目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（个）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网站新闻报道（条）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网站专题专访（个）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微信自媒体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微博宣传</w:t>
            </w:r>
          </w:p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</w:rPr>
              <w:t>（次）</w:t>
            </w:r>
          </w:p>
        </w:tc>
        <w:tc>
          <w:tcPr>
            <w:tcW w:w="12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方正仿宋_GBK" w:eastAsia="方正仿宋_GBK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right="0" w:firstLine="0"/>
        <w:textAlignment w:val="auto"/>
        <w:rPr>
          <w:rFonts w:hint="eastAsia" w:ascii="仿宋" w:hAnsi="仿宋" w:eastAsia="仿宋" w:cs="仿宋"/>
          <w:spacing w:val="-7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E4F9B"/>
    <w:rsid w:val="17F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2020-01-19T02:31:00Z</dcterms:created>
  <dc:creator>莳裥dě烬頭</dc:creator>
  <cp:lastModifiedBy>莳裥dě烬頭</cp:lastModifiedBy>
  <dcterms:modified xsi:type="dcterms:W3CDTF">2020-01-19T02:34:37Z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