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left"/>
        <w:rPr>
          <w:rFonts w:hint="eastAsia" w:ascii="宋体" w:hAnsi="宋体" w:eastAsia="宋体" w:cs="宋体"/>
          <w:color w:val="000000"/>
          <w:kern w:val="0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</w:rPr>
        <w:t>附件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2：</w:t>
      </w:r>
    </w:p>
    <w:p>
      <w:pPr>
        <w:widowControl/>
        <w:spacing w:line="300" w:lineRule="atLeas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国家基本公共卫生服务项目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  <w:lang w:eastAsia="zh-CN"/>
        </w:rPr>
        <w:t>检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44"/>
          <w:szCs w:val="44"/>
        </w:rPr>
        <w:t>查内容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考核单位：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      考核时间：         考核人：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0"/>
          <w:szCs w:val="30"/>
        </w:rPr>
        <w:t>一、组织管理情况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制度建设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   （10分）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成立基本公共卫生服务项目领导小组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；（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 xml:space="preserve">1分）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成立家庭医生签约服务领导小组及家庭医生服务团队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制定基本公共卫生服务项目资金具体管理办法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制定公卫科年度工作方案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（1分）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制定公卫科工作人员绩效分配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方案和落实情况；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（2分）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2020年上半年的公卫卫生整改报告；（1分）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公共卫生实施方案；（1分）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公卫全年总结和计划；（2分）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二、家庭医生签约完成情况    （8分）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重点人群签约率；（2分）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家庭医生签约率；（2分）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履约情况抽查； （4分）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三、整改落实情况     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需要整改条数      （条）       整改完成条数      （条）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整改率           （5分）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被检查单位签字：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30D28"/>
    <w:rsid w:val="09836E74"/>
    <w:rsid w:val="0E676F86"/>
    <w:rsid w:val="0F2D65FC"/>
    <w:rsid w:val="0FC72033"/>
    <w:rsid w:val="12986620"/>
    <w:rsid w:val="16FE0AC4"/>
    <w:rsid w:val="21EB3917"/>
    <w:rsid w:val="22874D94"/>
    <w:rsid w:val="238B63C8"/>
    <w:rsid w:val="3233515E"/>
    <w:rsid w:val="4A031044"/>
    <w:rsid w:val="4E65249F"/>
    <w:rsid w:val="566D683F"/>
    <w:rsid w:val="667C4C2C"/>
    <w:rsid w:val="6E454F38"/>
    <w:rsid w:val="78E46FB0"/>
    <w:rsid w:val="790B5967"/>
    <w:rsid w:val="7EA836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°現在旳人，好社會喲∫</cp:lastModifiedBy>
  <cp:lastPrinted>2020-07-20T02:09:36Z</cp:lastPrinted>
  <dcterms:modified xsi:type="dcterms:W3CDTF">2020-07-20T02:37:06Z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