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0B38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华文中宋" w:hAnsi="华文中宋" w:eastAsia="华文中宋" w:cs="华文中宋"/>
          <w:sz w:val="44"/>
          <w:szCs w:val="44"/>
        </w:rPr>
      </w:pPr>
    </w:p>
    <w:p w14:paraId="4478AB6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华文中宋" w:hAnsi="华文中宋" w:eastAsia="华文中宋" w:cs="华文中宋"/>
          <w:sz w:val="44"/>
          <w:szCs w:val="44"/>
        </w:rPr>
      </w:pPr>
    </w:p>
    <w:p w14:paraId="6C2BACC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sz w:val="32"/>
          <w:szCs w:val="32"/>
          <w:lang w:val="en-US" w:eastAsia="zh-CN"/>
        </w:rPr>
      </w:pPr>
    </w:p>
    <w:p w14:paraId="35C02F5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华文中宋" w:hAnsi="华文中宋" w:eastAsia="华文中宋" w:cs="华文中宋"/>
          <w:sz w:val="44"/>
          <w:szCs w:val="44"/>
        </w:rPr>
      </w:pPr>
      <w:bookmarkStart w:id="0" w:name="_GoBack"/>
      <w:bookmarkEnd w:id="0"/>
    </w:p>
    <w:p w14:paraId="664E368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华文中宋" w:hAnsi="华文中宋" w:eastAsia="华文中宋" w:cs="华文中宋"/>
          <w:sz w:val="44"/>
          <w:szCs w:val="44"/>
        </w:rPr>
      </w:pPr>
    </w:p>
    <w:p w14:paraId="7124C0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下陆区中小学校引入社会机构举办非学科类</w:t>
      </w:r>
    </w:p>
    <w:p w14:paraId="6DE31B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特长班备案制度</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试行</w:t>
      </w:r>
      <w:r>
        <w:rPr>
          <w:rFonts w:hint="eastAsia" w:ascii="方正小标宋简体" w:hAnsi="方正小标宋简体" w:eastAsia="方正小标宋简体" w:cs="方正小标宋简体"/>
          <w:sz w:val="44"/>
          <w:szCs w:val="44"/>
          <w:lang w:eastAsia="zh-CN"/>
        </w:rPr>
        <w:t>）</w:t>
      </w:r>
    </w:p>
    <w:p w14:paraId="6BB5FC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中宋" w:hAnsi="华文中宋" w:eastAsia="华文中宋" w:cs="华文中宋"/>
          <w:sz w:val="44"/>
          <w:szCs w:val="44"/>
        </w:rPr>
      </w:pPr>
    </w:p>
    <w:p w14:paraId="46421A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一、总则</w:t>
      </w:r>
    </w:p>
    <w:p w14:paraId="4628AD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（一）制定依据</w:t>
      </w:r>
    </w:p>
    <w:p w14:paraId="7F02F6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紧扣纠治课外辅导乱象民生实事重点任务，落实“双减”工作要求及基础教育规范管理巩固年行动部署，整治中小学校违规引进社会机构、有偿举办</w:t>
      </w:r>
      <w:r>
        <w:rPr>
          <w:rFonts w:hint="eastAsia" w:ascii="仿宋" w:hAnsi="仿宋" w:eastAsia="仿宋" w:cs="仿宋"/>
          <w:sz w:val="32"/>
          <w:szCs w:val="32"/>
          <w:lang w:val="en-US" w:eastAsia="zh-CN"/>
        </w:rPr>
        <w:t>小语种、</w:t>
      </w:r>
      <w:r>
        <w:rPr>
          <w:rFonts w:hint="eastAsia" w:ascii="仿宋" w:hAnsi="仿宋" w:eastAsia="仿宋" w:cs="仿宋"/>
          <w:sz w:val="32"/>
          <w:szCs w:val="32"/>
        </w:rPr>
        <w:t>艺术、体育、科技等非学科特长班乱象，规范校内课后服务，强化学校教育主阵地作用，保障教育公平，营造风清气正的教育生态。依据《国务院办公厅关于规范校外培训机构发展的意见》《关于进一步减轻义务教育阶段学生作业负担和校外培训负担的意见》《市教育局等四部门关于进一步规范义务教育课后服务有关工作的通知》等国家及省市相关政策要求，结合我区实际，制定本制度。</w:t>
      </w:r>
    </w:p>
    <w:p w14:paraId="7615B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（二）适用范围</w:t>
      </w:r>
    </w:p>
    <w:p w14:paraId="59C2B4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全区义务教育阶段学校，校内开展、引进</w:t>
      </w:r>
      <w:r>
        <w:rPr>
          <w:rFonts w:hint="eastAsia" w:ascii="仿宋" w:hAnsi="仿宋" w:eastAsia="仿宋" w:cs="仿宋"/>
          <w:sz w:val="32"/>
          <w:szCs w:val="32"/>
          <w:lang w:val="en-US" w:eastAsia="zh-CN"/>
        </w:rPr>
        <w:t>第三方</w:t>
      </w:r>
      <w:r>
        <w:rPr>
          <w:rFonts w:hint="eastAsia" w:ascii="仿宋" w:hAnsi="仿宋" w:eastAsia="仿宋" w:cs="仿宋"/>
          <w:sz w:val="32"/>
          <w:szCs w:val="32"/>
        </w:rPr>
        <w:t>合作的</w:t>
      </w:r>
      <w:r>
        <w:rPr>
          <w:rFonts w:hint="eastAsia" w:ascii="仿宋" w:hAnsi="仿宋" w:eastAsia="仿宋" w:cs="仿宋"/>
          <w:sz w:val="32"/>
          <w:szCs w:val="32"/>
          <w:lang w:val="en-US" w:eastAsia="zh-CN"/>
        </w:rPr>
        <w:t>小语种、</w:t>
      </w:r>
      <w:r>
        <w:rPr>
          <w:rFonts w:hint="eastAsia" w:ascii="仿宋" w:hAnsi="仿宋" w:eastAsia="仿宋" w:cs="仿宋"/>
          <w:sz w:val="32"/>
          <w:szCs w:val="32"/>
        </w:rPr>
        <w:t>艺术、体育、</w:t>
      </w:r>
      <w:r>
        <w:rPr>
          <w:rFonts w:hint="eastAsia" w:ascii="仿宋" w:hAnsi="仿宋" w:eastAsia="仿宋" w:cs="仿宋"/>
          <w:sz w:val="32"/>
          <w:szCs w:val="32"/>
          <w:lang w:val="en-US" w:eastAsia="zh-CN"/>
        </w:rPr>
        <w:t>科技</w:t>
      </w:r>
      <w:r>
        <w:rPr>
          <w:rFonts w:hint="eastAsia" w:ascii="仿宋" w:hAnsi="仿宋" w:eastAsia="仿宋" w:cs="仿宋"/>
          <w:sz w:val="32"/>
          <w:szCs w:val="32"/>
        </w:rPr>
        <w:t>等非学科特长班/兴趣班，一律纳入本制度备案。课后服务时段内开展的由学校教师自主开设的免费社团活动不适用本备案制度，但应纳入学校课后服务方案管理</w:t>
      </w:r>
      <w:r>
        <w:rPr>
          <w:rFonts w:hint="eastAsia" w:ascii="仿宋" w:hAnsi="仿宋" w:eastAsia="仿宋" w:cs="仿宋"/>
          <w:sz w:val="32"/>
          <w:szCs w:val="32"/>
          <w:lang w:eastAsia="zh-CN"/>
        </w:rPr>
        <w:t>。</w:t>
      </w:r>
    </w:p>
    <w:p w14:paraId="6D6338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（三）基本原则</w:t>
      </w:r>
    </w:p>
    <w:p w14:paraId="7A40D6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lang w:eastAsia="zh-CN"/>
        </w:rPr>
        <w:t>审核</w:t>
      </w:r>
      <w:r>
        <w:rPr>
          <w:rFonts w:hint="eastAsia" w:ascii="仿宋" w:hAnsi="仿宋" w:eastAsia="仿宋" w:cs="仿宋"/>
          <w:b/>
          <w:bCs/>
          <w:sz w:val="32"/>
          <w:szCs w:val="32"/>
        </w:rPr>
        <w:t>前置，严禁擅办</w:t>
      </w:r>
      <w:r>
        <w:rPr>
          <w:rFonts w:hint="eastAsia" w:ascii="仿宋" w:hAnsi="仿宋" w:eastAsia="仿宋" w:cs="仿宋"/>
          <w:sz w:val="32"/>
          <w:szCs w:val="32"/>
          <w:lang w:eastAsia="zh-CN"/>
        </w:rPr>
        <w:t>。</w:t>
      </w:r>
      <w:r>
        <w:rPr>
          <w:rFonts w:hint="eastAsia" w:ascii="仿宋" w:hAnsi="仿宋" w:eastAsia="仿宋" w:cs="仿宋"/>
          <w:sz w:val="32"/>
          <w:szCs w:val="32"/>
        </w:rPr>
        <w:t>坚持“先</w:t>
      </w:r>
      <w:r>
        <w:rPr>
          <w:rFonts w:hint="eastAsia" w:ascii="仿宋" w:hAnsi="仿宋" w:eastAsia="仿宋" w:cs="仿宋"/>
          <w:sz w:val="32"/>
          <w:szCs w:val="32"/>
          <w:lang w:eastAsia="zh-CN"/>
        </w:rPr>
        <w:t>审核</w:t>
      </w:r>
      <w:r>
        <w:rPr>
          <w:rFonts w:hint="eastAsia" w:ascii="仿宋" w:hAnsi="仿宋" w:eastAsia="仿宋" w:cs="仿宋"/>
          <w:sz w:val="32"/>
          <w:szCs w:val="32"/>
        </w:rPr>
        <w:t>、后办学”，未经区教育局及相关部门联合</w:t>
      </w:r>
      <w:r>
        <w:rPr>
          <w:rFonts w:hint="eastAsia" w:ascii="仿宋" w:hAnsi="仿宋" w:eastAsia="仿宋" w:cs="仿宋"/>
          <w:sz w:val="32"/>
          <w:szCs w:val="32"/>
          <w:lang w:eastAsia="zh-CN"/>
        </w:rPr>
        <w:t>审核</w:t>
      </w:r>
      <w:r>
        <w:rPr>
          <w:rFonts w:hint="eastAsia" w:ascii="仿宋" w:hAnsi="仿宋" w:eastAsia="仿宋" w:cs="仿宋"/>
          <w:sz w:val="32"/>
          <w:szCs w:val="32"/>
        </w:rPr>
        <w:t>备案，严禁任何学校擅自开班，严禁“先办后补、边办边补”等违规行为。</w:t>
      </w:r>
    </w:p>
    <w:p w14:paraId="6C59DA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自愿免费，杜绝挂钩</w:t>
      </w:r>
      <w:r>
        <w:rPr>
          <w:rFonts w:hint="eastAsia" w:ascii="仿宋" w:hAnsi="仿宋" w:eastAsia="仿宋" w:cs="仿宋"/>
          <w:sz w:val="32"/>
          <w:szCs w:val="32"/>
          <w:lang w:eastAsia="zh-CN"/>
        </w:rPr>
        <w:t>。</w:t>
      </w:r>
      <w:r>
        <w:rPr>
          <w:rFonts w:hint="eastAsia" w:ascii="仿宋" w:hAnsi="仿宋" w:eastAsia="仿宋" w:cs="仿宋"/>
          <w:sz w:val="32"/>
          <w:szCs w:val="32"/>
        </w:rPr>
        <w:t>以学生和家长自愿报名为核心前提，严禁强制或变相强制学生参加；特长班办学不得与学生分班、升学、评优、入团入党等事项挂钩，优先保障免费特长班资源供给。</w:t>
      </w:r>
    </w:p>
    <w:p w14:paraId="52ACD4C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3.合规准入，全程公开</w:t>
      </w:r>
      <w:r>
        <w:rPr>
          <w:rFonts w:hint="eastAsia" w:ascii="仿宋" w:hAnsi="仿宋" w:eastAsia="仿宋" w:cs="仿宋"/>
          <w:sz w:val="32"/>
          <w:szCs w:val="32"/>
          <w:lang w:eastAsia="zh-CN"/>
        </w:rPr>
        <w:t>。</w:t>
      </w:r>
      <w:r>
        <w:rPr>
          <w:rFonts w:hint="eastAsia" w:ascii="仿宋" w:hAnsi="仿宋" w:eastAsia="仿宋" w:cs="仿宋"/>
          <w:sz w:val="32"/>
          <w:szCs w:val="32"/>
        </w:rPr>
        <w:t>合作社会机构须具备法定资质，授课师资须持有对应专业资格证书，</w:t>
      </w:r>
      <w:r>
        <w:rPr>
          <w:rFonts w:hint="eastAsia" w:ascii="仿宋" w:hAnsi="仿宋" w:eastAsia="仿宋" w:cs="仿宋"/>
          <w:sz w:val="32"/>
          <w:szCs w:val="32"/>
          <w:lang w:val="en-US" w:eastAsia="zh-CN"/>
        </w:rPr>
        <w:t>不得另外</w:t>
      </w:r>
      <w:r>
        <w:rPr>
          <w:rFonts w:hint="eastAsia" w:ascii="仿宋" w:hAnsi="仿宋" w:eastAsia="仿宋" w:cs="仿宋"/>
          <w:sz w:val="32"/>
          <w:szCs w:val="32"/>
        </w:rPr>
        <w:t>收费，办学全流程的资质、内容、课时等信息向社会公开，接受监督。</w:t>
      </w:r>
    </w:p>
    <w:p w14:paraId="55A9CF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4.规范办学，不越红线</w:t>
      </w:r>
      <w:r>
        <w:rPr>
          <w:rFonts w:hint="eastAsia" w:ascii="仿宋" w:hAnsi="仿宋" w:eastAsia="仿宋" w:cs="仿宋"/>
          <w:sz w:val="32"/>
          <w:szCs w:val="32"/>
          <w:lang w:eastAsia="zh-CN"/>
        </w:rPr>
        <w:t>。</w:t>
      </w:r>
      <w:r>
        <w:rPr>
          <w:rFonts w:hint="eastAsia" w:ascii="仿宋" w:hAnsi="仿宋" w:eastAsia="仿宋" w:cs="仿宋"/>
          <w:sz w:val="32"/>
          <w:szCs w:val="32"/>
        </w:rPr>
        <w:t>不挤占国家课程正常课时，非学科特长班</w:t>
      </w:r>
      <w:r>
        <w:rPr>
          <w:rFonts w:hint="eastAsia" w:ascii="仿宋" w:hAnsi="仿宋" w:eastAsia="仿宋" w:cs="仿宋"/>
          <w:sz w:val="32"/>
          <w:szCs w:val="32"/>
          <w:lang w:val="en-US" w:eastAsia="zh-CN"/>
        </w:rPr>
        <w:t>一般安排在</w:t>
      </w:r>
      <w:r>
        <w:rPr>
          <w:rFonts w:hint="eastAsia" w:ascii="仿宋" w:hAnsi="仿宋" w:eastAsia="仿宋" w:cs="仿宋"/>
          <w:sz w:val="32"/>
          <w:szCs w:val="32"/>
        </w:rPr>
        <w:t>课后服务时段开展；严禁以非学科特长班名义变相开展学科类补课、超前教学、应试培训。</w:t>
      </w:r>
    </w:p>
    <w:p w14:paraId="1BD8E4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5.安全第一，权责明晰</w:t>
      </w:r>
      <w:r>
        <w:rPr>
          <w:rFonts w:hint="eastAsia" w:ascii="仿宋" w:hAnsi="仿宋" w:eastAsia="仿宋" w:cs="仿宋"/>
          <w:sz w:val="32"/>
          <w:szCs w:val="32"/>
          <w:lang w:eastAsia="zh-CN"/>
        </w:rPr>
        <w:t>。</w:t>
      </w:r>
      <w:r>
        <w:rPr>
          <w:rFonts w:hint="eastAsia" w:ascii="仿宋" w:hAnsi="仿宋" w:eastAsia="仿宋" w:cs="仿宋"/>
          <w:sz w:val="32"/>
          <w:szCs w:val="32"/>
        </w:rPr>
        <w:t>将校园安全、教学安全贯穿办学全过程，明确学校、合作机构的安全管理责任，建立健全安全保障机制，防范各类安全风险。</w:t>
      </w:r>
    </w:p>
    <w:p w14:paraId="1328EE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二、</w:t>
      </w:r>
      <w:r>
        <w:rPr>
          <w:rFonts w:hint="eastAsia" w:ascii="黑体" w:hAnsi="黑体" w:eastAsia="黑体" w:cs="黑体"/>
          <w:sz w:val="32"/>
          <w:szCs w:val="32"/>
          <w:lang w:eastAsia="zh-CN"/>
        </w:rPr>
        <w:t>审核</w:t>
      </w:r>
      <w:r>
        <w:rPr>
          <w:rFonts w:hint="eastAsia" w:ascii="黑体" w:hAnsi="黑体" w:eastAsia="黑体" w:cs="黑体"/>
          <w:sz w:val="32"/>
          <w:szCs w:val="32"/>
        </w:rPr>
        <w:t>主体与权限</w:t>
      </w:r>
    </w:p>
    <w:p w14:paraId="3C1308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区教育局（基教</w:t>
      </w:r>
      <w:r>
        <w:rPr>
          <w:rFonts w:hint="eastAsia" w:ascii="仿宋" w:hAnsi="仿宋" w:eastAsia="仿宋" w:cs="仿宋"/>
          <w:sz w:val="32"/>
          <w:szCs w:val="32"/>
          <w:lang w:val="en-US" w:eastAsia="zh-CN"/>
        </w:rPr>
        <w:t>办</w:t>
      </w:r>
      <w:r>
        <w:rPr>
          <w:rFonts w:hint="eastAsia" w:ascii="仿宋" w:hAnsi="仿宋" w:eastAsia="仿宋" w:cs="仿宋"/>
          <w:sz w:val="32"/>
          <w:szCs w:val="32"/>
        </w:rPr>
        <w:t>牵头），联合区文旅、体育、</w:t>
      </w:r>
      <w:r>
        <w:rPr>
          <w:rFonts w:hint="eastAsia" w:ascii="仿宋" w:hAnsi="仿宋" w:eastAsia="仿宋" w:cs="仿宋"/>
          <w:sz w:val="32"/>
          <w:szCs w:val="32"/>
          <w:lang w:val="en-US" w:eastAsia="zh-CN"/>
        </w:rPr>
        <w:t>科技、</w:t>
      </w:r>
      <w:r>
        <w:rPr>
          <w:rFonts w:hint="eastAsia" w:ascii="仿宋" w:hAnsi="仿宋" w:eastAsia="仿宋" w:cs="仿宋"/>
          <w:sz w:val="32"/>
          <w:szCs w:val="32"/>
        </w:rPr>
        <w:t>市场监管、发改部门联合审核备案。</w:t>
      </w:r>
    </w:p>
    <w:p w14:paraId="5DD2D9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三、申办条件（正面清单）</w:t>
      </w:r>
    </w:p>
    <w:p w14:paraId="487698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1.合作机构资质</w:t>
      </w:r>
      <w:r>
        <w:rPr>
          <w:rFonts w:hint="eastAsia" w:ascii="仿宋" w:hAnsi="仿宋" w:eastAsia="仿宋" w:cs="仿宋"/>
          <w:sz w:val="32"/>
          <w:szCs w:val="32"/>
          <w:lang w:eastAsia="zh-CN"/>
        </w:rPr>
        <w:t>。</w:t>
      </w:r>
      <w:r>
        <w:rPr>
          <w:rFonts w:hint="eastAsia" w:ascii="仿宋" w:hAnsi="仿宋" w:eastAsia="仿宋" w:cs="仿宋"/>
          <w:sz w:val="32"/>
          <w:szCs w:val="32"/>
        </w:rPr>
        <w:t>须依法取得对应类别的非学科类培训办学许可证和法人登记证（营业执照/民办非企业单位登记证书），证照齐全且在有效期内；近</w:t>
      </w:r>
      <w:r>
        <w:rPr>
          <w:rFonts w:hint="eastAsia" w:ascii="仿宋" w:hAnsi="仿宋" w:eastAsia="仿宋" w:cs="仿宋"/>
          <w:sz w:val="32"/>
          <w:szCs w:val="32"/>
          <w:lang w:val="en-US" w:eastAsia="zh-CN"/>
        </w:rPr>
        <w:t>3</w:t>
      </w:r>
      <w:r>
        <w:rPr>
          <w:rFonts w:hint="eastAsia" w:ascii="仿宋" w:hAnsi="仿宋" w:eastAsia="仿宋" w:cs="仿宋"/>
          <w:sz w:val="32"/>
          <w:szCs w:val="32"/>
        </w:rPr>
        <w:t>年无违规处罚记录，无针对办学行为的信访投诉有效记录；机构办学范围与合作特长班类别一致，无超范围经营情形。</w:t>
      </w:r>
    </w:p>
    <w:p w14:paraId="329614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2.师资人员要求</w:t>
      </w:r>
      <w:r>
        <w:rPr>
          <w:rFonts w:hint="eastAsia" w:ascii="仿宋" w:hAnsi="仿宋" w:eastAsia="仿宋" w:cs="仿宋"/>
          <w:sz w:val="32"/>
          <w:szCs w:val="32"/>
          <w:lang w:eastAsia="zh-CN"/>
        </w:rPr>
        <w:t>。</w:t>
      </w:r>
      <w:r>
        <w:rPr>
          <w:rFonts w:hint="eastAsia" w:ascii="仿宋" w:hAnsi="仿宋" w:eastAsia="仿宋" w:cs="仿宋"/>
          <w:sz w:val="32"/>
          <w:szCs w:val="32"/>
        </w:rPr>
        <w:t>授课师资须持有对应专业教师资格证、行业等级证书或专业能力证明；严禁义务教育阶段在职在编中小学教师兼职任教；师资队伍相对稳定，机构须与所聘师资依法签订劳动合同或劳务协议。</w:t>
      </w:r>
    </w:p>
    <w:p w14:paraId="599228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sz w:val="32"/>
          <w:szCs w:val="32"/>
        </w:rPr>
        <w:t>3.教学内容规范</w:t>
      </w:r>
      <w:r>
        <w:rPr>
          <w:rFonts w:hint="eastAsia" w:ascii="仿宋" w:hAnsi="仿宋" w:eastAsia="仿宋" w:cs="仿宋"/>
          <w:sz w:val="32"/>
          <w:szCs w:val="32"/>
          <w:lang w:eastAsia="zh-CN"/>
        </w:rPr>
        <w:t>。</w:t>
      </w:r>
      <w:r>
        <w:rPr>
          <w:rFonts w:hint="eastAsia" w:ascii="仿宋" w:hAnsi="仿宋" w:eastAsia="仿宋" w:cs="仿宋"/>
          <w:sz w:val="32"/>
          <w:szCs w:val="32"/>
        </w:rPr>
        <w:t>教学内容符合国家课程标准和学生年龄特点，不超前、不超标；外语小语种类特长班仅限兴趣培养，不得与学科类英语/外语升学辅导挂钩，所有非学科类特长班不得融入任</w:t>
      </w:r>
      <w:r>
        <w:rPr>
          <w:rFonts w:hint="eastAsia" w:ascii="仿宋" w:hAnsi="仿宋" w:eastAsia="仿宋" w:cs="仿宋"/>
          <w:color w:val="auto"/>
          <w:sz w:val="32"/>
          <w:szCs w:val="32"/>
        </w:rPr>
        <w:t>何学科类补课内容。</w:t>
      </w:r>
    </w:p>
    <w:p w14:paraId="414D3D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4.</w:t>
      </w:r>
      <w:r>
        <w:rPr>
          <w:rFonts w:hint="eastAsia" w:ascii="仿宋" w:hAnsi="仿宋" w:eastAsia="仿宋" w:cs="仿宋"/>
          <w:color w:val="auto"/>
          <w:sz w:val="32"/>
          <w:szCs w:val="32"/>
          <w:lang w:val="en-US" w:eastAsia="zh-CN"/>
        </w:rPr>
        <w:t>不得另外</w:t>
      </w:r>
      <w:r>
        <w:rPr>
          <w:rFonts w:hint="eastAsia" w:ascii="仿宋" w:hAnsi="仿宋" w:eastAsia="仿宋" w:cs="仿宋"/>
          <w:color w:val="auto"/>
          <w:sz w:val="32"/>
          <w:szCs w:val="32"/>
        </w:rPr>
        <w:t>收费</w:t>
      </w:r>
      <w:r>
        <w:rPr>
          <w:rFonts w:hint="eastAsia" w:ascii="仿宋" w:hAnsi="仿宋" w:eastAsia="仿宋" w:cs="仿宋"/>
          <w:color w:val="auto"/>
          <w:sz w:val="32"/>
          <w:szCs w:val="32"/>
          <w:lang w:eastAsia="zh-CN"/>
        </w:rPr>
        <w:t>。引进费用标准须通过公开招标、竞争性谈判或询价等竞争性方式确定，并明显低于培训机构在校外提供同质培训服务的收费标准。学校不得向学生及家长另行收取任何费用（包括但不限于课时费、材料费、设备费、保险费等）。确需学生自备个人学习用品的（如乐器、画具等），须在招生简章中明确列出并报区教育局备案，且不得指定品牌或购买渠道。</w:t>
      </w:r>
    </w:p>
    <w:p w14:paraId="2F169D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5.安全保障到位</w:t>
      </w:r>
      <w:r>
        <w:rPr>
          <w:rFonts w:hint="eastAsia" w:ascii="仿宋" w:hAnsi="仿宋" w:eastAsia="仿宋" w:cs="仿宋"/>
          <w:sz w:val="32"/>
          <w:szCs w:val="32"/>
          <w:lang w:eastAsia="zh-CN"/>
        </w:rPr>
        <w:t>。</w:t>
      </w:r>
      <w:r>
        <w:rPr>
          <w:rFonts w:hint="eastAsia" w:ascii="仿宋" w:hAnsi="仿宋" w:eastAsia="仿宋" w:cs="仿宋"/>
          <w:sz w:val="32"/>
          <w:szCs w:val="32"/>
        </w:rPr>
        <w:t>学校与合作机构签订正式安全责任协议，要求合作机构购买涵盖教学期间的安全责任保险，明确双方安全管理职责；特长班办学场地符合校园安全管理规范，配备专职安全管理人员，制定突发事件应急处置预案；可为参训学生购买人身安全保险，防范化解安全事故风险。</w:t>
      </w:r>
    </w:p>
    <w:p w14:paraId="515F6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四、申办材料（一次性告知）</w:t>
      </w:r>
    </w:p>
    <w:p w14:paraId="59C576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1.《下陆区中小学校特长班备案表》（附件）</w:t>
      </w:r>
    </w:p>
    <w:p w14:paraId="7CFA0E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2.合作机构全套资质（办学许可证、营业执照、无违规证明）</w:t>
      </w:r>
    </w:p>
    <w:p w14:paraId="268913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.师资资质证明（所有授课师资的证书复印件、无在职中小学教师兼职的书面承诺书）</w:t>
      </w:r>
    </w:p>
    <w:p w14:paraId="5C7103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不乱收费承诺</w:t>
      </w:r>
    </w:p>
    <w:p w14:paraId="11822F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.安全责任协议、学生自愿参加承诺书（家长签字样本）</w:t>
      </w:r>
    </w:p>
    <w:p w14:paraId="425C85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.办学规范承诺书（明确承诺不与升学/分班/评优/入团入党挂钩、不挤占国家课程课时、</w:t>
      </w:r>
      <w:r>
        <w:rPr>
          <w:rFonts w:hint="eastAsia" w:ascii="仿宋" w:hAnsi="仿宋" w:eastAsia="仿宋" w:cs="仿宋"/>
          <w:sz w:val="32"/>
          <w:szCs w:val="32"/>
          <w:lang w:val="en-US" w:eastAsia="zh-CN"/>
        </w:rPr>
        <w:t>以</w:t>
      </w:r>
      <w:r>
        <w:rPr>
          <w:rFonts w:hint="eastAsia" w:ascii="仿宋" w:hAnsi="仿宋" w:eastAsia="仿宋" w:cs="仿宋"/>
          <w:sz w:val="32"/>
          <w:szCs w:val="32"/>
        </w:rPr>
        <w:t>课后服务时段</w:t>
      </w:r>
      <w:r>
        <w:rPr>
          <w:rFonts w:hint="eastAsia" w:ascii="仿宋" w:hAnsi="仿宋" w:eastAsia="仿宋" w:cs="仿宋"/>
          <w:sz w:val="32"/>
          <w:szCs w:val="32"/>
          <w:lang w:val="en-US" w:eastAsia="zh-CN"/>
        </w:rPr>
        <w:t>为主</w:t>
      </w:r>
      <w:r>
        <w:rPr>
          <w:rFonts w:hint="eastAsia" w:ascii="仿宋" w:hAnsi="仿宋" w:eastAsia="仿宋" w:cs="仿宋"/>
          <w:sz w:val="32"/>
          <w:szCs w:val="32"/>
        </w:rPr>
        <w:t>、不变相开展学科补课等）。</w:t>
      </w:r>
    </w:p>
    <w:p w14:paraId="204060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7.引进费用招标或竞争性谈判过程记录及中标合同复印件。</w:t>
      </w:r>
    </w:p>
    <w:p w14:paraId="26639F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w:t>
      </w:r>
      <w:r>
        <w:rPr>
          <w:rFonts w:hint="eastAsia" w:ascii="黑体" w:hAnsi="黑体" w:eastAsia="黑体" w:cs="黑体"/>
          <w:sz w:val="32"/>
          <w:szCs w:val="32"/>
          <w:lang w:val="en-US" w:eastAsia="zh-CN"/>
        </w:rPr>
        <w:t>备案</w:t>
      </w:r>
      <w:r>
        <w:rPr>
          <w:rFonts w:hint="eastAsia" w:ascii="黑体" w:hAnsi="黑体" w:eastAsia="黑体" w:cs="黑体"/>
          <w:sz w:val="32"/>
          <w:szCs w:val="32"/>
        </w:rPr>
        <w:t>流程（限时办结）</w:t>
      </w:r>
    </w:p>
    <w:p w14:paraId="43F3CA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1.学校申请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学校须在每年秋季开学前1个月，将完整的申办材料报送至区教育局基教办，逾期未提交的，顺延至下一学年审核。</w:t>
      </w:r>
    </w:p>
    <w:p w14:paraId="749722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审核</w:t>
      </w:r>
      <w:r>
        <w:rPr>
          <w:rFonts w:hint="eastAsia" w:ascii="仿宋" w:hAnsi="仿宋" w:eastAsia="仿宋" w:cs="仿宋"/>
          <w:sz w:val="32"/>
          <w:szCs w:val="32"/>
        </w:rPr>
        <w:t>备案</w:t>
      </w:r>
      <w:r>
        <w:rPr>
          <w:rFonts w:hint="eastAsia" w:ascii="仿宋" w:hAnsi="仿宋" w:eastAsia="仿宋" w:cs="仿宋"/>
          <w:sz w:val="32"/>
          <w:szCs w:val="32"/>
          <w:lang w:eastAsia="zh-CN"/>
        </w:rPr>
        <w:t>。</w:t>
      </w:r>
      <w:r>
        <w:rPr>
          <w:rFonts w:hint="eastAsia" w:ascii="仿宋" w:hAnsi="仿宋" w:eastAsia="仿宋" w:cs="仿宋"/>
          <w:sz w:val="32"/>
          <w:szCs w:val="32"/>
        </w:rPr>
        <w:t>局基教</w:t>
      </w:r>
      <w:r>
        <w:rPr>
          <w:rFonts w:hint="eastAsia" w:ascii="仿宋" w:hAnsi="仿宋" w:eastAsia="仿宋" w:cs="仿宋"/>
          <w:sz w:val="32"/>
          <w:szCs w:val="32"/>
          <w:lang w:val="en-US" w:eastAsia="zh-CN"/>
        </w:rPr>
        <w:t>办会同相关部门</w:t>
      </w:r>
      <w:r>
        <w:rPr>
          <w:rFonts w:hint="eastAsia" w:ascii="仿宋" w:hAnsi="仿宋" w:eastAsia="仿宋" w:cs="仿宋"/>
          <w:sz w:val="32"/>
          <w:szCs w:val="32"/>
        </w:rPr>
        <w:t>5个工作日内完成材料核验、现场核查（必要时）</w:t>
      </w:r>
      <w:r>
        <w:rPr>
          <w:rFonts w:hint="eastAsia" w:ascii="仿宋" w:hAnsi="仿宋" w:eastAsia="仿宋" w:cs="仿宋"/>
          <w:sz w:val="32"/>
          <w:szCs w:val="32"/>
          <w:lang w:eastAsia="zh-CN"/>
        </w:rPr>
        <w:t>，</w:t>
      </w:r>
      <w:r>
        <w:rPr>
          <w:rFonts w:hint="eastAsia" w:ascii="仿宋" w:hAnsi="仿宋" w:eastAsia="仿宋" w:cs="仿宋"/>
          <w:sz w:val="32"/>
          <w:szCs w:val="32"/>
        </w:rPr>
        <w:t>出具同意/不同意意见</w:t>
      </w:r>
      <w:r>
        <w:rPr>
          <w:rFonts w:hint="eastAsia" w:ascii="仿宋" w:hAnsi="仿宋" w:eastAsia="仿宋" w:cs="仿宋"/>
          <w:sz w:val="32"/>
          <w:szCs w:val="32"/>
          <w:lang w:eastAsia="zh-CN"/>
        </w:rPr>
        <w:t>。</w:t>
      </w:r>
      <w:r>
        <w:rPr>
          <w:rFonts w:hint="eastAsia" w:ascii="仿宋" w:hAnsi="仿宋" w:eastAsia="仿宋" w:cs="仿宋"/>
          <w:sz w:val="32"/>
          <w:szCs w:val="32"/>
        </w:rPr>
        <w:t>获批项目在</w:t>
      </w:r>
      <w:r>
        <w:rPr>
          <w:rFonts w:hint="eastAsia" w:ascii="仿宋" w:hAnsi="仿宋" w:eastAsia="仿宋" w:cs="仿宋"/>
          <w:sz w:val="32"/>
          <w:szCs w:val="32"/>
          <w:lang w:val="en-US" w:eastAsia="zh-CN"/>
        </w:rPr>
        <w:t>学</w:t>
      </w:r>
      <w:r>
        <w:rPr>
          <w:rFonts w:hint="eastAsia" w:ascii="仿宋" w:hAnsi="仿宋" w:eastAsia="仿宋" w:cs="仿宋"/>
          <w:sz w:val="32"/>
          <w:szCs w:val="32"/>
        </w:rPr>
        <w:t>校公众号公示</w:t>
      </w:r>
      <w:r>
        <w:rPr>
          <w:rFonts w:hint="eastAsia" w:ascii="仿宋" w:hAnsi="仿宋" w:eastAsia="仿宋" w:cs="仿宋"/>
          <w:sz w:val="32"/>
          <w:szCs w:val="32"/>
          <w:lang w:val="en-US" w:eastAsia="zh-CN"/>
        </w:rPr>
        <w:t>不少于10个工作日</w:t>
      </w:r>
      <w:r>
        <w:rPr>
          <w:rFonts w:hint="eastAsia" w:ascii="仿宋" w:hAnsi="仿宋" w:eastAsia="仿宋" w:cs="仿宋"/>
          <w:sz w:val="32"/>
          <w:szCs w:val="32"/>
          <w:lang w:eastAsia="zh-CN"/>
        </w:rPr>
        <w:t>。公示内容包括项目名称、合作机构、师资情况、课时安排等关键信息，接受社会监督。公示期间无有效异议方可开班。</w:t>
      </w:r>
    </w:p>
    <w:p w14:paraId="354B30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.规范开班</w:t>
      </w:r>
      <w:r>
        <w:rPr>
          <w:rFonts w:hint="eastAsia" w:ascii="仿宋" w:hAnsi="仿宋" w:eastAsia="仿宋" w:cs="仿宋"/>
          <w:sz w:val="32"/>
          <w:szCs w:val="32"/>
          <w:lang w:eastAsia="zh-CN"/>
        </w:rPr>
        <w:t>。</w:t>
      </w:r>
      <w:r>
        <w:rPr>
          <w:rFonts w:hint="eastAsia" w:ascii="仿宋" w:hAnsi="仿宋" w:eastAsia="仿宋" w:cs="仿宋"/>
          <w:sz w:val="32"/>
          <w:szCs w:val="32"/>
        </w:rPr>
        <w:t>严格按</w:t>
      </w:r>
      <w:r>
        <w:rPr>
          <w:rFonts w:hint="eastAsia" w:ascii="仿宋" w:hAnsi="仿宋" w:eastAsia="仿宋" w:cs="仿宋"/>
          <w:sz w:val="32"/>
          <w:szCs w:val="32"/>
          <w:lang w:eastAsia="zh-CN"/>
        </w:rPr>
        <w:t>审核</w:t>
      </w:r>
      <w:r>
        <w:rPr>
          <w:rFonts w:hint="eastAsia" w:ascii="仿宋" w:hAnsi="仿宋" w:eastAsia="仿宋" w:cs="仿宋"/>
          <w:sz w:val="32"/>
          <w:szCs w:val="32"/>
        </w:rPr>
        <w:t>内容实施，不得擅自变更项目、机构、课时；确需变更须重新报批</w:t>
      </w:r>
      <w:r>
        <w:rPr>
          <w:rFonts w:hint="eastAsia" w:ascii="仿宋" w:hAnsi="仿宋" w:eastAsia="仿宋" w:cs="仿宋"/>
          <w:sz w:val="32"/>
          <w:szCs w:val="32"/>
          <w:lang w:eastAsia="zh-CN"/>
        </w:rPr>
        <w:t>。</w:t>
      </w:r>
    </w:p>
    <w:p w14:paraId="603A5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4.定期评估。</w:t>
      </w:r>
      <w:r>
        <w:rPr>
          <w:rFonts w:hint="eastAsia" w:ascii="仿宋" w:hAnsi="仿宋" w:eastAsia="仿宋" w:cs="仿宋"/>
          <w:sz w:val="32"/>
          <w:szCs w:val="32"/>
          <w:lang w:eastAsia="zh-CN"/>
        </w:rPr>
        <w:t>已备案的特长班项目实行</w:t>
      </w:r>
      <w:r>
        <w:rPr>
          <w:rFonts w:hint="eastAsia" w:ascii="仿宋" w:hAnsi="仿宋" w:eastAsia="仿宋" w:cs="仿宋"/>
          <w:sz w:val="32"/>
          <w:szCs w:val="32"/>
          <w:lang w:val="en-US" w:eastAsia="zh-CN"/>
        </w:rPr>
        <w:t>定期评估</w:t>
      </w:r>
      <w:r>
        <w:rPr>
          <w:rFonts w:hint="eastAsia" w:ascii="仿宋" w:hAnsi="仿宋" w:eastAsia="仿宋" w:cs="仿宋"/>
          <w:sz w:val="32"/>
          <w:szCs w:val="32"/>
          <w:lang w:eastAsia="zh-CN"/>
        </w:rPr>
        <w:t>制度，学校须在每学期结束前15个工作日内，向区教育局提交</w:t>
      </w:r>
      <w:r>
        <w:rPr>
          <w:rFonts w:hint="eastAsia" w:ascii="仿宋" w:hAnsi="仿宋" w:eastAsia="仿宋" w:cs="仿宋"/>
          <w:sz w:val="32"/>
          <w:szCs w:val="32"/>
          <w:lang w:val="en-US" w:eastAsia="zh-CN"/>
        </w:rPr>
        <w:t>非学科类</w:t>
      </w:r>
      <w:r>
        <w:rPr>
          <w:rFonts w:hint="eastAsia" w:ascii="仿宋" w:hAnsi="仿宋" w:eastAsia="仿宋" w:cs="仿宋"/>
          <w:sz w:val="32"/>
          <w:szCs w:val="32"/>
          <w:lang w:eastAsia="zh-CN"/>
        </w:rPr>
        <w:t>特长班</w:t>
      </w:r>
      <w:r>
        <w:rPr>
          <w:rFonts w:hint="eastAsia" w:ascii="仿宋" w:hAnsi="仿宋" w:eastAsia="仿宋" w:cs="仿宋"/>
          <w:sz w:val="32"/>
          <w:szCs w:val="32"/>
          <w:lang w:val="en-US" w:eastAsia="zh-CN"/>
        </w:rPr>
        <w:t>学期</w:t>
      </w:r>
      <w:r>
        <w:rPr>
          <w:rFonts w:hint="eastAsia" w:ascii="仿宋" w:hAnsi="仿宋" w:eastAsia="仿宋" w:cs="仿宋"/>
          <w:sz w:val="32"/>
          <w:szCs w:val="32"/>
          <w:lang w:eastAsia="zh-CN"/>
        </w:rPr>
        <w:t>办学情况报告，</w:t>
      </w:r>
      <w:r>
        <w:rPr>
          <w:rFonts w:hint="eastAsia" w:ascii="仿宋" w:hAnsi="仿宋" w:eastAsia="仿宋" w:cs="仿宋"/>
          <w:sz w:val="32"/>
          <w:szCs w:val="32"/>
          <w:lang w:val="en-US" w:eastAsia="zh-CN"/>
        </w:rPr>
        <w:t>区教育局可委托第三方评估机构进行满意度调查，评估</w:t>
      </w:r>
      <w:r>
        <w:rPr>
          <w:rFonts w:hint="eastAsia" w:ascii="仿宋" w:hAnsi="仿宋" w:eastAsia="仿宋" w:cs="仿宋"/>
          <w:sz w:val="32"/>
          <w:szCs w:val="32"/>
          <w:lang w:eastAsia="zh-CN"/>
        </w:rPr>
        <w:t>不合格的，责令限期整改，整改仍不合格的，撤销备案。</w:t>
      </w:r>
    </w:p>
    <w:p w14:paraId="01A489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六、负面清单（一票否决，严禁开办）</w:t>
      </w:r>
    </w:p>
    <w:p w14:paraId="6D833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存在下列情形之一的，一律不予备案，已开办的立即停办，纳入一票否决范畴：</w:t>
      </w:r>
    </w:p>
    <w:p w14:paraId="5E0191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1.强制或变相强制学生参加，或将特长班参与情况与学生分班、升学、评优、入团入党等挂钩的；</w:t>
      </w:r>
    </w:p>
    <w:p w14:paraId="6DE3A3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2.引进未取得非学科类培训办学许可证、超范围经营、近2年有违规处罚记录或存在有效信访投诉的社会机构的；</w:t>
      </w:r>
    </w:p>
    <w:p w14:paraId="374EC7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3.聘用无对应专业资质人员、在职教师兼职任教，或未与师资签订正式用工协议的；</w:t>
      </w:r>
    </w:p>
    <w:p w14:paraId="5C658C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4.存在利益输送、</w:t>
      </w:r>
      <w:r>
        <w:rPr>
          <w:rFonts w:hint="eastAsia" w:ascii="仿宋" w:hAnsi="仿宋" w:eastAsia="仿宋" w:cs="仿宋"/>
          <w:sz w:val="32"/>
          <w:szCs w:val="32"/>
          <w:lang w:val="en-US" w:eastAsia="zh-CN"/>
        </w:rPr>
        <w:t>介绍生源拿回扣</w:t>
      </w:r>
      <w:r>
        <w:rPr>
          <w:rFonts w:hint="eastAsia" w:ascii="仿宋" w:hAnsi="仿宋" w:eastAsia="仿宋" w:cs="仿宋"/>
          <w:sz w:val="32"/>
          <w:szCs w:val="32"/>
          <w:lang w:eastAsia="zh-CN"/>
        </w:rPr>
        <w:t>等行为的；</w:t>
      </w:r>
    </w:p>
    <w:p w14:paraId="59C4F6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5.挤占国家课程课时、占用校内免费课后服务时段开展有偿非学科类特长班的；</w:t>
      </w:r>
    </w:p>
    <w:p w14:paraId="0C63AA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6.以外语小语种、艺术、体育、科技等特长班名义，变相开展学科类补课、超前教学、应试培训的；</w:t>
      </w:r>
    </w:p>
    <w:p w14:paraId="1957C2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7.未取得审核备案擅自开班，或擅自变更合作机构、教学内容、课时安排、师资人员的；</w:t>
      </w:r>
    </w:p>
    <w:p w14:paraId="02FF6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8.教学安全、场地安全、人员管理不符合校园安全规范，未签订安全责任协议、未配备专职安全管理人员的；</w:t>
      </w:r>
    </w:p>
    <w:p w14:paraId="3D342C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9.未按要求公示办学信息，或公示信息与实际办学情况不符，存在虚假宣传的；</w:t>
      </w:r>
    </w:p>
    <w:p w14:paraId="0B51D8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10.</w:t>
      </w:r>
      <w:r>
        <w:rPr>
          <w:rFonts w:hint="eastAsia" w:ascii="仿宋" w:hAnsi="仿宋" w:eastAsia="仿宋" w:cs="仿宋"/>
          <w:sz w:val="32"/>
          <w:szCs w:val="32"/>
          <w:lang w:val="en-US" w:eastAsia="zh-CN"/>
        </w:rPr>
        <w:t>存在捆绑销售、搭车收费等乱</w:t>
      </w:r>
      <w:r>
        <w:rPr>
          <w:rFonts w:hint="eastAsia" w:ascii="仿宋" w:hAnsi="仿宋" w:eastAsia="仿宋" w:cs="仿宋"/>
          <w:sz w:val="32"/>
          <w:szCs w:val="32"/>
          <w:lang w:eastAsia="zh-CN"/>
        </w:rPr>
        <w:t>收费</w:t>
      </w:r>
      <w:r>
        <w:rPr>
          <w:rFonts w:hint="eastAsia" w:ascii="仿宋" w:hAnsi="仿宋" w:eastAsia="仿宋" w:cs="仿宋"/>
          <w:sz w:val="32"/>
          <w:szCs w:val="32"/>
          <w:lang w:val="en-US" w:eastAsia="zh-CN"/>
        </w:rPr>
        <w:t>问题</w:t>
      </w:r>
      <w:r>
        <w:rPr>
          <w:rFonts w:hint="eastAsia" w:ascii="仿宋" w:hAnsi="仿宋" w:eastAsia="仿宋" w:cs="仿宋"/>
          <w:sz w:val="32"/>
          <w:szCs w:val="32"/>
          <w:lang w:eastAsia="zh-CN"/>
        </w:rPr>
        <w:t>的；</w:t>
      </w:r>
    </w:p>
    <w:p w14:paraId="52F36D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11.未将引进费用标准通过招标等竞争性方式确定，或中标价格高于校外同质培训服务收费标准的；</w:t>
      </w:r>
    </w:p>
    <w:p w14:paraId="630249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12.其他违规办学情形。</w:t>
      </w:r>
    </w:p>
    <w:p w14:paraId="59670E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七、监管与追责</w:t>
      </w:r>
    </w:p>
    <w:p w14:paraId="4CAD9D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（一）常态化监管</w:t>
      </w:r>
      <w:r>
        <w:rPr>
          <w:rFonts w:hint="eastAsia" w:ascii="仿宋" w:hAnsi="仿宋" w:eastAsia="仿宋" w:cs="仿宋"/>
          <w:sz w:val="32"/>
          <w:szCs w:val="32"/>
          <w:lang w:eastAsia="zh-CN"/>
        </w:rPr>
        <w:t>。</w:t>
      </w:r>
      <w:r>
        <w:rPr>
          <w:rFonts w:hint="eastAsia" w:ascii="仿宋" w:hAnsi="仿宋" w:eastAsia="仿宋" w:cs="仿宋"/>
          <w:sz w:val="32"/>
          <w:szCs w:val="32"/>
        </w:rPr>
        <w:t>将非学科类特长班办学管理纳入基础教育规范管理巩固年专项督查、教育系统日常巡查、学校学期和年度绩效考核范畴，区教育局联合相关部门采取“四不两直”方式每学</w:t>
      </w:r>
      <w:r>
        <w:rPr>
          <w:rFonts w:hint="eastAsia" w:ascii="仿宋" w:hAnsi="仿宋" w:eastAsia="仿宋" w:cs="仿宋"/>
          <w:sz w:val="32"/>
          <w:szCs w:val="32"/>
          <w:lang w:val="en-US" w:eastAsia="zh-CN"/>
        </w:rPr>
        <w:t>年</w:t>
      </w:r>
      <w:r>
        <w:rPr>
          <w:rFonts w:hint="eastAsia" w:ascii="仿宋" w:hAnsi="仿宋" w:eastAsia="仿宋" w:cs="仿宋"/>
          <w:sz w:val="32"/>
          <w:szCs w:val="32"/>
        </w:rPr>
        <w:t>至少一次开展联合检查</w:t>
      </w:r>
      <w:r>
        <w:rPr>
          <w:rFonts w:hint="eastAsia" w:ascii="仿宋" w:hAnsi="仿宋" w:eastAsia="仿宋" w:cs="仿宋"/>
          <w:sz w:val="32"/>
          <w:szCs w:val="32"/>
          <w:lang w:eastAsia="zh-CN"/>
        </w:rPr>
        <w:t>，</w:t>
      </w:r>
      <w:r>
        <w:rPr>
          <w:rFonts w:hint="eastAsia" w:ascii="仿宋" w:hAnsi="仿宋" w:eastAsia="仿宋" w:cs="仿宋"/>
          <w:sz w:val="32"/>
          <w:szCs w:val="32"/>
        </w:rPr>
        <w:t>建立办学监管台账，实现全流程动态监管。</w:t>
      </w:r>
    </w:p>
    <w:p w14:paraId="1D79D9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（二）学校违规处置</w:t>
      </w:r>
      <w:r>
        <w:rPr>
          <w:rFonts w:hint="eastAsia" w:ascii="仿宋" w:hAnsi="仿宋" w:eastAsia="仿宋" w:cs="仿宋"/>
          <w:sz w:val="32"/>
          <w:szCs w:val="32"/>
          <w:lang w:eastAsia="zh-CN"/>
        </w:rPr>
        <w:t>。</w:t>
      </w:r>
      <w:r>
        <w:rPr>
          <w:rFonts w:hint="eastAsia" w:ascii="仿宋" w:hAnsi="仿宋" w:eastAsia="仿宋" w:cs="仿宋"/>
          <w:sz w:val="32"/>
          <w:szCs w:val="32"/>
        </w:rPr>
        <w:t>对存在违规办学行为的学校，立即责令停办违规特长班，清退合作的违规机构，若发生违规收费，由学校先行垫付退费，再向违规机构追偿；对学校校长进行问责，在全区教育系统内予以通报批评，扣减学校年度绩效考核分数，取消学校及相关负责人年度评优评先资格；违规情形严重的，</w:t>
      </w:r>
      <w:r>
        <w:rPr>
          <w:rFonts w:hint="eastAsia" w:ascii="仿宋" w:hAnsi="仿宋" w:eastAsia="仿宋" w:cs="仿宋"/>
          <w:sz w:val="32"/>
          <w:szCs w:val="32"/>
          <w:lang w:val="en-US" w:eastAsia="zh-CN"/>
        </w:rPr>
        <w:t>移交纪检监察部门</w:t>
      </w:r>
      <w:r>
        <w:rPr>
          <w:rFonts w:hint="eastAsia" w:ascii="仿宋" w:hAnsi="仿宋" w:eastAsia="仿宋" w:cs="仿宋"/>
          <w:sz w:val="32"/>
          <w:szCs w:val="32"/>
        </w:rPr>
        <w:t>。</w:t>
      </w:r>
    </w:p>
    <w:p w14:paraId="27E35D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（三）机构惩戒措施</w:t>
      </w:r>
      <w:r>
        <w:rPr>
          <w:rFonts w:hint="eastAsia" w:ascii="仿宋" w:hAnsi="仿宋" w:eastAsia="仿宋" w:cs="仿宋"/>
          <w:sz w:val="32"/>
          <w:szCs w:val="32"/>
          <w:lang w:eastAsia="zh-CN"/>
        </w:rPr>
        <w:t>。</w:t>
      </w:r>
      <w:r>
        <w:rPr>
          <w:rFonts w:hint="eastAsia" w:ascii="仿宋" w:hAnsi="仿宋" w:eastAsia="仿宋" w:cs="仿宋"/>
          <w:sz w:val="32"/>
          <w:szCs w:val="32"/>
        </w:rPr>
        <w:t>对违规合作的社会机构，列入下陆区校外培训黑名单，禁止进入全区各级各类中小学校开展合作办学；将机构违规信息推送至市教育</w:t>
      </w:r>
      <w:r>
        <w:rPr>
          <w:rFonts w:hint="eastAsia" w:ascii="仿宋" w:hAnsi="仿宋" w:eastAsia="仿宋" w:cs="仿宋"/>
          <w:sz w:val="32"/>
          <w:szCs w:val="32"/>
          <w:lang w:val="en-US" w:eastAsia="zh-CN"/>
        </w:rPr>
        <w:t>局、市场监管部门</w:t>
      </w:r>
      <w:r>
        <w:rPr>
          <w:rFonts w:hint="eastAsia" w:ascii="仿宋" w:hAnsi="仿宋" w:eastAsia="仿宋" w:cs="仿宋"/>
          <w:sz w:val="32"/>
          <w:szCs w:val="32"/>
        </w:rPr>
        <w:t>，实施联合惩戒。对学校及教育系统内参与违规办学、利益输送的相关责任人，依规依纪给予党纪政务处分；对在职在编中小学教师违规兼职任教的，依法依规严肃处理；涉嫌贪污、受贿等违纪违法的，移送纪检监察机关、司法机关追究相应责任。</w:t>
      </w:r>
    </w:p>
    <w:p w14:paraId="44C85B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）社会监督举报</w:t>
      </w:r>
      <w:r>
        <w:rPr>
          <w:rFonts w:hint="eastAsia" w:ascii="仿宋" w:hAnsi="仿宋" w:eastAsia="仿宋" w:cs="仿宋"/>
          <w:sz w:val="32"/>
          <w:szCs w:val="32"/>
          <w:lang w:eastAsia="zh-CN"/>
        </w:rPr>
        <w:t>。</w:t>
      </w:r>
      <w:r>
        <w:rPr>
          <w:rFonts w:hint="eastAsia" w:ascii="仿宋" w:hAnsi="仿宋" w:eastAsia="仿宋" w:cs="仿宋"/>
          <w:sz w:val="32"/>
          <w:szCs w:val="32"/>
        </w:rPr>
        <w:t>区教育局统一公布校外培训违规办学监督举报电话、邮箱和线上举报平台，畅通社会监督渠道；对收到的举报线索，实行“接诉即办”，并对举报人信息严格保密。</w:t>
      </w:r>
    </w:p>
    <w:p w14:paraId="0AC215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八、附则</w:t>
      </w:r>
    </w:p>
    <w:p w14:paraId="723390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本制度由下陆区教育局负责解释</w:t>
      </w:r>
      <w:r>
        <w:rPr>
          <w:rFonts w:hint="eastAsia" w:ascii="仿宋" w:hAnsi="仿宋" w:eastAsia="仿宋" w:cs="仿宋"/>
          <w:sz w:val="32"/>
          <w:szCs w:val="32"/>
          <w:lang w:eastAsia="zh-CN"/>
        </w:rPr>
        <w:t>。</w:t>
      </w:r>
      <w:r>
        <w:rPr>
          <w:rFonts w:hint="eastAsia" w:ascii="仿宋" w:hAnsi="仿宋" w:eastAsia="仿宋" w:cs="仿宋"/>
          <w:sz w:val="32"/>
          <w:szCs w:val="32"/>
        </w:rPr>
        <w:t>自2026年秋季学期起</w:t>
      </w:r>
      <w:r>
        <w:rPr>
          <w:rFonts w:hint="eastAsia" w:ascii="仿宋" w:hAnsi="仿宋" w:eastAsia="仿宋" w:cs="仿宋"/>
          <w:sz w:val="32"/>
          <w:szCs w:val="32"/>
          <w:lang w:val="en-US" w:eastAsia="zh-CN"/>
        </w:rPr>
        <w:t>试行，试行期一年。</w:t>
      </w:r>
      <w:r>
        <w:rPr>
          <w:rFonts w:hint="eastAsia" w:ascii="仿宋" w:hAnsi="仿宋" w:eastAsia="仿宋" w:cs="仿宋"/>
          <w:sz w:val="32"/>
          <w:szCs w:val="32"/>
        </w:rPr>
        <w:t>对于已在运行的第三方合作项目，给予一个学期过渡期进行重新备案。</w:t>
      </w:r>
    </w:p>
    <w:p w14:paraId="5078AC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04BC39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443F4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中共黄石市下陆区委</w:t>
      </w:r>
      <w:r>
        <w:rPr>
          <w:rFonts w:hint="eastAsia" w:ascii="仿宋" w:hAnsi="仿宋" w:eastAsia="仿宋" w:cs="仿宋"/>
          <w:sz w:val="32"/>
          <w:szCs w:val="32"/>
        </w:rPr>
        <w:t>教育工作领导小组</w:t>
      </w:r>
    </w:p>
    <w:p w14:paraId="7525ECA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2026年</w:t>
      </w:r>
      <w:r>
        <w:rPr>
          <w:rFonts w:hint="eastAsia" w:ascii="仿宋" w:hAnsi="仿宋" w:eastAsia="仿宋" w:cs="仿宋"/>
          <w:sz w:val="32"/>
          <w:szCs w:val="32"/>
        </w:rPr>
        <w:t>5月</w:t>
      </w:r>
      <w:r>
        <w:rPr>
          <w:rFonts w:hint="eastAsia" w:ascii="仿宋" w:hAnsi="仿宋" w:eastAsia="仿宋" w:cs="仿宋"/>
          <w:sz w:val="32"/>
          <w:szCs w:val="32"/>
          <w:lang w:val="en-US" w:eastAsia="zh-CN"/>
        </w:rPr>
        <w:t>19</w:t>
      </w:r>
      <w:r>
        <w:rPr>
          <w:rFonts w:hint="eastAsia" w:ascii="仿宋" w:hAnsi="仿宋" w:eastAsia="仿宋" w:cs="仿宋"/>
          <w:sz w:val="32"/>
          <w:szCs w:val="32"/>
        </w:rPr>
        <w:t>日</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br w:type="page"/>
      </w:r>
    </w:p>
    <w:p w14:paraId="4A5A5E7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r>
        <w:rPr>
          <w:rFonts w:hint="eastAsia" w:ascii="仿宋" w:hAnsi="仿宋" w:eastAsia="仿宋" w:cs="仿宋"/>
          <w:sz w:val="32"/>
          <w:szCs w:val="32"/>
        </w:rPr>
        <w:t>附件：</w:t>
      </w:r>
    </w:p>
    <w:p w14:paraId="1C66981F">
      <w:pPr>
        <w:keepNext w:val="0"/>
        <w:keepLines w:val="0"/>
        <w:pageBreakBefore w:val="0"/>
        <w:widowControl w:val="0"/>
        <w:kinsoku/>
        <w:wordWrap/>
        <w:overflowPunct/>
        <w:topLinePunct w:val="0"/>
        <w:autoSpaceDE/>
        <w:autoSpaceDN/>
        <w:bidi w:val="0"/>
        <w:adjustRightInd/>
        <w:snapToGrid/>
        <w:jc w:val="center"/>
        <w:textAlignment w:val="auto"/>
        <w:rPr>
          <w:rFonts w:hint="eastAsia" w:ascii="华文中宋" w:hAnsi="华文中宋" w:eastAsia="华文中宋" w:cs="华文中宋"/>
          <w:sz w:val="44"/>
          <w:szCs w:val="44"/>
        </w:rPr>
      </w:pPr>
      <w:r>
        <w:rPr>
          <w:rFonts w:hint="eastAsia" w:ascii="华文中宋" w:hAnsi="华文中宋" w:eastAsia="华文中宋" w:cs="华文中宋"/>
          <w:sz w:val="44"/>
          <w:szCs w:val="44"/>
        </w:rPr>
        <w:t>下陆区中小学校特长班备案表</w:t>
      </w:r>
    </w:p>
    <w:p w14:paraId="06DE12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学校名称：</w:t>
      </w:r>
    </w:p>
    <w:tbl>
      <w:tblPr>
        <w:tblStyle w:val="4"/>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8"/>
        <w:gridCol w:w="7612"/>
      </w:tblGrid>
      <w:tr w14:paraId="60D3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1BA3">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项目名称</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8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887D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D38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项目类别</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3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□艺术□体育□科技□其他（    ）</w:t>
            </w:r>
          </w:p>
        </w:tc>
      </w:tr>
      <w:tr w14:paraId="09D48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3FE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办学学段</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73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□小学  □1年级□2年级□3年级□4年级□5年级□6年级</w:t>
            </w:r>
          </w:p>
          <w:p w14:paraId="40AC3266">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□初中  □7年级□8年级□9年级</w:t>
            </w:r>
          </w:p>
        </w:tc>
      </w:tr>
      <w:tr w14:paraId="1F7A6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F6E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计划开班数/人数</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D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班数：             每班人数：        总人数：</w:t>
            </w:r>
          </w:p>
        </w:tc>
      </w:tr>
      <w:tr w14:paraId="2DF9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E93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课时安排</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81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每周课时：         学期总课时：</w:t>
            </w:r>
          </w:p>
          <w:p w14:paraId="1B1E7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上课时段：（具体时间，注明是否占用国家课程/课后服务）</w:t>
            </w:r>
          </w:p>
        </w:tc>
      </w:tr>
      <w:tr w14:paraId="57845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9EE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合作机构信息</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0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机构名称：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办学许可证号：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统一社会信用代码：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法人/负责人：                  联系电话：</w:t>
            </w:r>
          </w:p>
        </w:tc>
      </w:tr>
      <w:tr w14:paraId="09135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5FB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师资情况</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6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总人数：          持证人数：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是否与监管平台信息一致：□是□否（附无在职教师兼职承诺书）</w:t>
            </w:r>
          </w:p>
        </w:tc>
      </w:tr>
      <w:tr w14:paraId="531BD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4"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C76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教学内容简述</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3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（是否符合课标、有无超前超标、是否涉及学科内容）</w:t>
            </w:r>
          </w:p>
        </w:tc>
      </w:tr>
      <w:tr w14:paraId="53285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9"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1BA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学校承诺</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D0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承诺本项目自愿报名、不与升学/分班/评优挂钩、不挤占主课，不另行收费，并严格执行招标确定的费用标准，全程公示，如有违规自愿接受处罚。</w:t>
            </w:r>
            <w:r>
              <w:rPr>
                <w:rFonts w:hint="eastAsia" w:ascii="宋体" w:hAnsi="宋体" w:eastAsia="宋体" w:cs="宋体"/>
                <w:i w:val="0"/>
                <w:iCs w:val="0"/>
                <w:color w:val="000000"/>
                <w:kern w:val="0"/>
                <w:sz w:val="22"/>
                <w:szCs w:val="22"/>
                <w:u w:val="none"/>
                <w:lang w:val="en-US" w:eastAsia="zh-CN" w:bidi="ar"/>
              </w:rPr>
              <w:br w:type="textWrapping"/>
            </w:r>
          </w:p>
          <w:p w14:paraId="38AAB747">
            <w:pPr>
              <w:keepNext w:val="0"/>
              <w:keepLines w:val="0"/>
              <w:widowControl/>
              <w:suppressLineNumbers w:val="0"/>
              <w:ind w:left="4387" w:leftChars="832" w:hanging="2640" w:hangingChars="12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校长签字：            学校盖章：</w:t>
            </w:r>
          </w:p>
          <w:p w14:paraId="1F5EAF44">
            <w:pPr>
              <w:keepNext w:val="0"/>
              <w:keepLines w:val="0"/>
              <w:widowControl/>
              <w:suppressLineNumbers w:val="0"/>
              <w:ind w:firstLine="4180" w:firstLineChars="19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日期：</w:t>
            </w:r>
          </w:p>
        </w:tc>
      </w:tr>
      <w:tr w14:paraId="5B606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8DC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备案意见</w:t>
            </w:r>
          </w:p>
        </w:tc>
        <w:tc>
          <w:tcPr>
            <w:tcW w:w="7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2F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□同意□不同意（理由：          ）</w:t>
            </w:r>
          </w:p>
          <w:p w14:paraId="4600EABF">
            <w:pPr>
              <w:keepNext w:val="0"/>
              <w:keepLines w:val="0"/>
              <w:widowControl/>
              <w:suppressLineNumbers w:val="0"/>
              <w:ind w:firstLine="1760" w:firstLineChars="80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经办人：              </w:t>
            </w:r>
          </w:p>
          <w:p w14:paraId="53C96808">
            <w:pPr>
              <w:keepNext w:val="0"/>
              <w:keepLines w:val="0"/>
              <w:widowControl/>
              <w:suppressLineNumbers w:val="0"/>
              <w:ind w:firstLine="4180" w:firstLineChars="19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日期：</w:t>
            </w:r>
          </w:p>
        </w:tc>
      </w:tr>
    </w:tbl>
    <w:p w14:paraId="5EBB6B0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1"/>
          <w:szCs w:val="21"/>
        </w:rPr>
      </w:pPr>
    </w:p>
    <w:sectPr>
      <w:footerReference r:id="rId3" w:type="default"/>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00CF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3FC2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E3FC2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B3D96"/>
    <w:rsid w:val="0FDA5137"/>
    <w:rsid w:val="12FC3A37"/>
    <w:rsid w:val="18A97E66"/>
    <w:rsid w:val="1E060945"/>
    <w:rsid w:val="2284712E"/>
    <w:rsid w:val="24557033"/>
    <w:rsid w:val="2DA54273"/>
    <w:rsid w:val="30CE1BCE"/>
    <w:rsid w:val="3D0B3D96"/>
    <w:rsid w:val="403411DA"/>
    <w:rsid w:val="419B4686"/>
    <w:rsid w:val="4325643D"/>
    <w:rsid w:val="43C55D14"/>
    <w:rsid w:val="43C7503F"/>
    <w:rsid w:val="458C552F"/>
    <w:rsid w:val="4BDA49D3"/>
    <w:rsid w:val="53EF1D2D"/>
    <w:rsid w:val="5ABA2BA6"/>
    <w:rsid w:val="626D4608"/>
    <w:rsid w:val="637864A7"/>
    <w:rsid w:val="639808F7"/>
    <w:rsid w:val="7E8B3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3474</Words>
  <Characters>3522</Characters>
  <Lines>0</Lines>
  <Paragraphs>0</Paragraphs>
  <TotalTime>1</TotalTime>
  <ScaleCrop>false</ScaleCrop>
  <LinksUpToDate>false</LinksUpToDate>
  <CharactersWithSpaces>3632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2026-04-03T02:48:00Z</dcterms:created>
  <dc:creator>雨燕</dc:creator>
  <cp:lastModifiedBy>汪春生</cp:lastModifiedBy>
  <cp:lastPrinted>2026-07-01T07:57:00Z</cp:lastPrinted>
  <dcterms:modified xsi:type="dcterms:W3CDTF">2026-09-08T08:52:13Z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FED2DAA032A84164B92A056A1FCA5757_13</vt:lpwstr>
  </property>
  <property fmtid="{D5CDD505-2E9C-101B-9397-08002B2CF9AE}" pid="4" name="KSOTemplateDocerSaveRecord">
    <vt:lpwstr>eyJoZGlkIjoiYmRiOTE5ZTY0YjFmZmI1ZDM2Yzk4YTZhODljODU4MGMiLCJ1c2VySWQiOiI1MTYwMDI1MjQifQ==</vt:lpwstr>
  </property>
</Properties>
</file>