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AFDED">
      <w:pPr>
        <w:jc w:val="left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369219C9">
      <w:pPr>
        <w:jc w:val="center"/>
        <w:outlineLvl w:val="1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工程招标审批部门核准意见</w:t>
      </w:r>
    </w:p>
    <w:bookmarkEnd w:id="0"/>
    <w:p w14:paraId="68569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5" w:rightChars="-5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黄石市下陆区人民法院老下陆法庭维修改造工程</w:t>
      </w:r>
    </w:p>
    <w:tbl>
      <w:tblPr>
        <w:tblStyle w:val="4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054"/>
        <w:gridCol w:w="1056"/>
        <w:gridCol w:w="1056"/>
        <w:gridCol w:w="1053"/>
        <w:gridCol w:w="1054"/>
        <w:gridCol w:w="1057"/>
        <w:gridCol w:w="1056"/>
      </w:tblGrid>
      <w:tr w14:paraId="373B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Merge w:val="restart"/>
            <w:vAlign w:val="center"/>
          </w:tcPr>
          <w:p w14:paraId="23709DF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110" w:type="dxa"/>
            <w:gridSpan w:val="2"/>
          </w:tcPr>
          <w:p w14:paraId="264429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招标范围</w:t>
            </w:r>
          </w:p>
        </w:tc>
        <w:tc>
          <w:tcPr>
            <w:tcW w:w="2109" w:type="dxa"/>
            <w:gridSpan w:val="2"/>
          </w:tcPr>
          <w:p w14:paraId="475F44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招标组织形式</w:t>
            </w:r>
          </w:p>
        </w:tc>
        <w:tc>
          <w:tcPr>
            <w:tcW w:w="2111" w:type="dxa"/>
            <w:gridSpan w:val="2"/>
          </w:tcPr>
          <w:p w14:paraId="24BF98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招标方式</w:t>
            </w:r>
          </w:p>
        </w:tc>
        <w:tc>
          <w:tcPr>
            <w:tcW w:w="1056" w:type="dxa"/>
            <w:vMerge w:val="restart"/>
          </w:tcPr>
          <w:p w14:paraId="7ADB2A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不采用招标方式</w:t>
            </w:r>
          </w:p>
        </w:tc>
      </w:tr>
      <w:tr w14:paraId="248B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054" w:type="dxa"/>
            <w:vMerge w:val="continue"/>
          </w:tcPr>
          <w:p w14:paraId="024B010B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</w:tcPr>
          <w:p w14:paraId="76CEE3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全部</w:t>
            </w:r>
          </w:p>
          <w:p w14:paraId="70F5F4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6" w:type="dxa"/>
          </w:tcPr>
          <w:p w14:paraId="31D4ED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部分</w:t>
            </w:r>
          </w:p>
          <w:p w14:paraId="0073C5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6" w:type="dxa"/>
          </w:tcPr>
          <w:p w14:paraId="14D4FA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自行</w:t>
            </w:r>
          </w:p>
          <w:p w14:paraId="3001DD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3" w:type="dxa"/>
          </w:tcPr>
          <w:p w14:paraId="4FBEB3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委托</w:t>
            </w:r>
          </w:p>
          <w:p w14:paraId="5607F2E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4" w:type="dxa"/>
          </w:tcPr>
          <w:p w14:paraId="2A8C9A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公开</w:t>
            </w:r>
          </w:p>
          <w:p w14:paraId="2913EA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7" w:type="dxa"/>
          </w:tcPr>
          <w:p w14:paraId="2243B4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邀请</w:t>
            </w:r>
          </w:p>
          <w:p w14:paraId="013388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招标</w:t>
            </w:r>
          </w:p>
        </w:tc>
        <w:tc>
          <w:tcPr>
            <w:tcW w:w="1056" w:type="dxa"/>
            <w:vMerge w:val="continue"/>
          </w:tcPr>
          <w:p w14:paraId="47041B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BB7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1A92E55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查</w:t>
            </w:r>
          </w:p>
        </w:tc>
        <w:tc>
          <w:tcPr>
            <w:tcW w:w="1054" w:type="dxa"/>
            <w:vAlign w:val="center"/>
          </w:tcPr>
          <w:p w14:paraId="01B715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99F2A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E232F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48790B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5795B0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6DA85E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052C65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7F6B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4D8C769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1054" w:type="dxa"/>
            <w:vAlign w:val="center"/>
          </w:tcPr>
          <w:p w14:paraId="13B659FB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7B2925CF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ECBF4E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7FB0642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59D6583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2BE3CEA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2F8C458">
            <w:pPr>
              <w:jc w:val="center"/>
              <w:rPr>
                <w:rFonts w:hint="eastAsia" w:ascii="黑体" w:hAnsi="Calibri" w:eastAsia="黑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2900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7640A2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筑</w:t>
            </w:r>
          </w:p>
          <w:p w14:paraId="252D92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程</w:t>
            </w:r>
          </w:p>
        </w:tc>
        <w:tc>
          <w:tcPr>
            <w:tcW w:w="1054" w:type="dxa"/>
            <w:vAlign w:val="center"/>
          </w:tcPr>
          <w:p w14:paraId="380AB894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3A249023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62382C4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69AEFD2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24612C3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07EDB2F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6C41E4A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2EF9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00F673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装</w:t>
            </w:r>
          </w:p>
          <w:p w14:paraId="585E64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程</w:t>
            </w:r>
          </w:p>
        </w:tc>
        <w:tc>
          <w:tcPr>
            <w:tcW w:w="1054" w:type="dxa"/>
            <w:vAlign w:val="center"/>
          </w:tcPr>
          <w:p w14:paraId="6B561EEB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F384285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E1E45D2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61FA1A7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24A9E6D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320C4E96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9F52667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4AD4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6D447B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理</w:t>
            </w:r>
          </w:p>
        </w:tc>
        <w:tc>
          <w:tcPr>
            <w:tcW w:w="1054" w:type="dxa"/>
            <w:vAlign w:val="center"/>
          </w:tcPr>
          <w:p w14:paraId="1BD1BD5F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05CFD5C0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5C2EC38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7D5B051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5443E90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753FBD4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CCD6F37">
            <w:pPr>
              <w:jc w:val="center"/>
              <w:rPr>
                <w:rFonts w:hint="eastAsia" w:ascii="黑体" w:hAnsi="Calibri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1F51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6B8D57F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要</w:t>
            </w:r>
          </w:p>
          <w:p w14:paraId="7F7036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备</w:t>
            </w:r>
          </w:p>
        </w:tc>
        <w:tc>
          <w:tcPr>
            <w:tcW w:w="1054" w:type="dxa"/>
            <w:vAlign w:val="center"/>
          </w:tcPr>
          <w:p w14:paraId="28D5E836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E87C078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3125BE2A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0ECEFA65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1E5CDF0D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2CF0F9CB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0CFD0EE">
            <w:pPr>
              <w:jc w:val="center"/>
              <w:rPr>
                <w:rFonts w:hint="eastAsia" w:ascii="黑体" w:hAnsi="Calibri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3F34F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67EBA12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要</w:t>
            </w:r>
          </w:p>
          <w:p w14:paraId="28F2CC5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料</w:t>
            </w:r>
          </w:p>
        </w:tc>
        <w:tc>
          <w:tcPr>
            <w:tcW w:w="1054" w:type="dxa"/>
            <w:vAlign w:val="center"/>
          </w:tcPr>
          <w:p w14:paraId="4B2611CF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BEFCF5E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2A2D1EA0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4AF5F4FC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4FD546A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260FE673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7D30D39D">
            <w:pPr>
              <w:jc w:val="center"/>
              <w:rPr>
                <w:rFonts w:hint="eastAsia" w:ascii="黑体" w:hAnsi="Calibri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028E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4" w:type="dxa"/>
            <w:vAlign w:val="center"/>
          </w:tcPr>
          <w:p w14:paraId="3607CB4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他</w:t>
            </w:r>
          </w:p>
        </w:tc>
        <w:tc>
          <w:tcPr>
            <w:tcW w:w="1054" w:type="dxa"/>
            <w:vAlign w:val="center"/>
          </w:tcPr>
          <w:p w14:paraId="648C1F0A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35438B0F">
            <w:pPr>
              <w:jc w:val="center"/>
              <w:rPr>
                <w:rFonts w:hint="eastAsia" w:ascii="黑体" w:eastAsia="黑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1039875F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3" w:type="dxa"/>
            <w:vAlign w:val="center"/>
          </w:tcPr>
          <w:p w14:paraId="495E326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29D60B08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7" w:type="dxa"/>
          </w:tcPr>
          <w:p w14:paraId="3D4E1CE1">
            <w:pPr>
              <w:jc w:val="center"/>
              <w:rPr>
                <w:rFonts w:hint="eastAsia" w:ascii="黑体" w:eastAsia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center"/>
          </w:tcPr>
          <w:p w14:paraId="4B03F993">
            <w:pPr>
              <w:jc w:val="center"/>
              <w:rPr>
                <w:rFonts w:hint="eastAsia" w:ascii="黑体" w:hAnsi="Calibri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0"/>
                <w:szCs w:val="20"/>
                <w:shd w:val="clear" w:fill="FFFFFF"/>
              </w:rPr>
              <w:t>√</w:t>
            </w:r>
          </w:p>
        </w:tc>
      </w:tr>
      <w:tr w14:paraId="1023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440" w:type="dxa"/>
            <w:gridSpan w:val="8"/>
          </w:tcPr>
          <w:p w14:paraId="153190BA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eastAsia="zh-CN"/>
              </w:rPr>
              <w:t>说明：</w:t>
            </w:r>
          </w:p>
          <w:p w14:paraId="43F09455">
            <w:pPr>
              <w:ind w:firstLine="420" w:firstLineChars="200"/>
              <w:jc w:val="left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请严格按照《中华人民共和国招标投标法》和《必须招标的工程项目规定》（国家发展和改革委2018年第16号令），规范进行招标活动。项目建设单位在招标活动中对核准意见的招标范围、招标组织形式、招标方式等作出改变的，应向审批部门重新办理有关核准手续，并用文字详细说明原因。</w:t>
            </w:r>
          </w:p>
          <w:p w14:paraId="379E15C4">
            <w:p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项目建设单位在报送招标内容中弄虚作假，或者在招标活动中违背项目审批部门核准事项，按照国办发[2000]34号文的规定，由项目审批部门和有关行政监督部门依法处罚。</w:t>
            </w:r>
          </w:p>
          <w:p w14:paraId="24A6CE5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53EDDF3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  <w:p w14:paraId="777B4B88">
            <w:pPr>
              <w:ind w:firstLine="6090" w:firstLineChars="29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2025年3月28日</w:t>
            </w:r>
          </w:p>
        </w:tc>
      </w:tr>
    </w:tbl>
    <w:p w14:paraId="6E9D085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b/>
          <w:sz w:val="30"/>
          <w:szCs w:val="30"/>
          <w:u w:val="single"/>
          <w:lang w:val="en-US" w:eastAsia="zh-CN"/>
        </w:rPr>
      </w:pPr>
    </w:p>
    <w:p w14:paraId="3B265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406F0"/>
    <w:rsid w:val="609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2025-05-06T08:15:00Z</dcterms:created>
  <dc:creator>木心</dc:creator>
  <cp:lastModifiedBy>木心</cp:lastModifiedBy>
  <dcterms:modified xsi:type="dcterms:W3CDTF">2025-05-06T08:16:14Z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72F92EA5E74543EF94144F902155580A_11</vt:lpwstr>
  </property>
  <property fmtid="{D5CDD505-2E9C-101B-9397-08002B2CF9AE}" pid="4" name="KSOTemplateDocerSaveRecord">
    <vt:lpwstr>eyJoZGlkIjoiMjA2MjI2ZjE3OTNmNzU4MTAwZWNkMDhiYzliZDg4NjEiLCJ1c2VySWQiOiI2ODM1NTE0NTEifQ==</vt:lpwstr>
  </property>
</Properties>
</file>