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6" w:lineRule="atLeast"/>
        <w:jc w:val="center"/>
        <w:outlineLvl w:val="0"/>
        <w:rPr>
          <w:rFonts w:ascii="Arial" w:hAnsi="Arial" w:eastAsia="宋体" w:cs="Arial"/>
          <w:b/>
          <w:bCs/>
          <w:kern w:val="36"/>
          <w:sz w:val="36"/>
          <w:szCs w:val="36"/>
        </w:rPr>
      </w:pPr>
      <w:r>
        <w:rPr>
          <w:rFonts w:ascii="Arial" w:hAnsi="Arial" w:eastAsia="宋体" w:cs="Arial"/>
          <w:b/>
          <w:bCs/>
          <w:kern w:val="36"/>
          <w:sz w:val="36"/>
          <w:szCs w:val="36"/>
        </w:rPr>
        <w:t>下陆区退役军人事务局202</w:t>
      </w:r>
      <w:r>
        <w:rPr>
          <w:rFonts w:hint="eastAsia" w:ascii="Arial" w:hAnsi="Arial" w:eastAsia="宋体" w:cs="Arial"/>
          <w:b/>
          <w:bCs/>
          <w:kern w:val="36"/>
          <w:sz w:val="36"/>
          <w:szCs w:val="36"/>
          <w:lang w:val="en-US" w:eastAsia="zh-CN"/>
        </w:rPr>
        <w:t>2</w:t>
      </w:r>
      <w:r>
        <w:rPr>
          <w:rFonts w:ascii="Arial" w:hAnsi="Arial" w:eastAsia="宋体" w:cs="Arial"/>
          <w:b/>
          <w:bCs/>
          <w:kern w:val="36"/>
          <w:sz w:val="36"/>
          <w:szCs w:val="36"/>
        </w:rPr>
        <w:t>年决算公开</w:t>
      </w:r>
    </w:p>
    <w:p>
      <w:pPr>
        <w:widowControl/>
        <w:shd w:val="clear" w:color="auto" w:fill="FFFFFF"/>
        <w:spacing w:line="424" w:lineRule="atLeast"/>
        <w:jc w:val="center"/>
        <w:rPr>
          <w:rFonts w:ascii="Arial" w:hAnsi="Arial" w:eastAsia="宋体" w:cs="Arial"/>
          <w:color w:val="000000"/>
          <w:kern w:val="0"/>
          <w:szCs w:val="21"/>
        </w:rPr>
      </w:pPr>
      <w:r>
        <w:rPr>
          <w:rFonts w:ascii="Arial" w:hAnsi="Arial" w:eastAsia="宋体" w:cs="Arial"/>
          <w:b/>
          <w:bCs/>
          <w:color w:val="000000"/>
          <w:kern w:val="0"/>
          <w:sz w:val="33"/>
        </w:rPr>
        <w:t>目 　　录</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660" w:firstLineChars="200"/>
        <w:jc w:val="both"/>
        <w:textAlignment w:val="auto"/>
        <w:outlineLvl w:val="9"/>
        <w:rPr>
          <w:rFonts w:hint="default" w:ascii="宋体" w:hAnsi="宋体" w:eastAsia="宋体" w:cs="宋体"/>
          <w:bCs/>
          <w:sz w:val="28"/>
          <w:szCs w:val="28"/>
          <w:highlight w:val="none"/>
          <w:rtl w:val="0"/>
          <w:lang w:val="en-US" w:eastAsia="zh-CN"/>
        </w:rPr>
      </w:pPr>
      <w:r>
        <w:rPr>
          <w:rFonts w:ascii="Arial" w:hAnsi="Arial" w:eastAsia="宋体" w:cs="Arial"/>
          <w:color w:val="000000"/>
          <w:kern w:val="0"/>
          <w:sz w:val="33"/>
          <w:szCs w:val="33"/>
        </w:rPr>
        <w:t> </w:t>
      </w:r>
      <w:r>
        <w:rPr>
          <w:rFonts w:ascii="Arial" w:hAnsi="Arial" w:eastAsia="宋体" w:cs="Arial"/>
          <w:color w:val="000000"/>
          <w:kern w:val="0"/>
          <w:sz w:val="27"/>
          <w:szCs w:val="27"/>
        </w:rPr>
        <w:br w:type="textWrapping"/>
      </w:r>
      <w:r>
        <w:rPr>
          <w:rFonts w:ascii="Arial" w:hAnsi="Arial" w:eastAsia="宋体" w:cs="Arial"/>
          <w:b/>
          <w:bCs/>
          <w:color w:val="000000"/>
          <w:kern w:val="0"/>
          <w:sz w:val="27"/>
        </w:rPr>
        <w:t>第一部分:</w:t>
      </w:r>
      <w:r>
        <w:rPr>
          <w:rFonts w:hint="eastAsia" w:ascii="Arial" w:hAnsi="Arial" w:eastAsia="宋体" w:cs="Arial"/>
          <w:b/>
          <w:bCs/>
          <w:color w:val="000000"/>
          <w:kern w:val="0"/>
          <w:sz w:val="27"/>
          <w:lang w:eastAsia="zh-CN"/>
        </w:rPr>
        <w:t>下陆区退役军人事务局</w:t>
      </w:r>
      <w:r>
        <w:rPr>
          <w:rFonts w:hint="eastAsia" w:ascii="Arial" w:hAnsi="Arial" w:eastAsia="宋体" w:cs="Arial"/>
          <w:b/>
          <w:bCs/>
          <w:color w:val="000000"/>
          <w:kern w:val="0"/>
          <w:sz w:val="27"/>
          <w:rtl w:val="0"/>
          <w:lang w:eastAsia="zh-CN"/>
        </w:rPr>
        <w:t>概况</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 一、部门主要职责</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 二、部门机构设置情况</w:t>
      </w:r>
      <w:r>
        <w:rPr>
          <w:rFonts w:ascii="Arial" w:hAnsi="Arial" w:eastAsia="宋体" w:cs="Arial"/>
          <w:color w:val="000000"/>
          <w:kern w:val="0"/>
          <w:sz w:val="27"/>
          <w:szCs w:val="27"/>
        </w:rPr>
        <w:br w:type="textWrapping"/>
      </w:r>
      <w:r>
        <w:rPr>
          <w:rFonts w:ascii="Arial" w:hAnsi="Arial" w:eastAsia="宋体" w:cs="Arial"/>
          <w:b/>
          <w:bCs/>
          <w:color w:val="000000"/>
          <w:kern w:val="0"/>
          <w:sz w:val="27"/>
        </w:rPr>
        <w:t>第二部分</w:t>
      </w:r>
      <w:r>
        <w:rPr>
          <w:rFonts w:ascii="Arial" w:hAnsi="Arial" w:eastAsia="宋体" w:cs="Arial"/>
          <w:color w:val="000000"/>
          <w:kern w:val="0"/>
          <w:sz w:val="27"/>
          <w:szCs w:val="27"/>
        </w:rPr>
        <w:t>: </w:t>
      </w:r>
      <w:r>
        <w:rPr>
          <w:rFonts w:hint="eastAsia" w:ascii="Arial" w:hAnsi="Arial" w:eastAsia="宋体" w:cs="Arial"/>
          <w:b/>
          <w:bCs/>
          <w:color w:val="000000"/>
          <w:kern w:val="0"/>
          <w:sz w:val="27"/>
          <w:lang w:eastAsia="zh-CN"/>
        </w:rPr>
        <w:t>下陆区退役军人事务局</w:t>
      </w:r>
      <w:r>
        <w:rPr>
          <w:rFonts w:ascii="Arial" w:hAnsi="Arial" w:eastAsia="宋体" w:cs="Arial"/>
          <w:b/>
          <w:bCs/>
          <w:color w:val="000000"/>
          <w:kern w:val="0"/>
          <w:sz w:val="27"/>
        </w:rPr>
        <w:t>202</w:t>
      </w:r>
      <w:r>
        <w:rPr>
          <w:rFonts w:hint="eastAsia" w:ascii="Arial" w:hAnsi="Arial" w:eastAsia="宋体" w:cs="Arial"/>
          <w:b/>
          <w:bCs/>
          <w:color w:val="000000"/>
          <w:kern w:val="0"/>
          <w:sz w:val="27"/>
          <w:lang w:val="en-US" w:eastAsia="zh-CN"/>
        </w:rPr>
        <w:t>2</w:t>
      </w:r>
      <w:r>
        <w:rPr>
          <w:rFonts w:ascii="Arial" w:hAnsi="Arial" w:eastAsia="宋体" w:cs="Arial"/>
          <w:b/>
          <w:bCs/>
          <w:color w:val="000000"/>
          <w:kern w:val="0"/>
          <w:sz w:val="27"/>
        </w:rPr>
        <w:t>年部门决算表</w:t>
      </w:r>
      <w:r>
        <w:rPr>
          <w:rFonts w:ascii="Arial" w:hAnsi="Arial" w:eastAsia="宋体" w:cs="Arial"/>
          <w:color w:val="000000"/>
          <w:kern w:val="0"/>
          <w:sz w:val="27"/>
          <w:szCs w:val="27"/>
        </w:rPr>
        <w:br w:type="textWrapping"/>
      </w:r>
      <w:r>
        <w:rPr>
          <w:rFonts w:hint="eastAsia" w:ascii="宋体" w:hAnsi="宋体" w:eastAsia="宋体" w:cs="宋体"/>
          <w:bCs/>
          <w:sz w:val="28"/>
          <w:szCs w:val="28"/>
          <w:highlight w:val="none"/>
          <w:rtl w:val="0"/>
          <w:lang w:val="en-US" w:eastAsia="zh-CN"/>
        </w:rPr>
        <w:t>一、收入支出决算总表</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二、收入决算表</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三、支出决算表</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四、财政拨款收入支出决算总表</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五、一般公共预算财政拨款支出决算表</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六、一般公共预算财政拨款基本支出决算明细表</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七、政府性基金预算财政拨款收入支出决算表</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八、国有资本经营预算财政拨款支出决算表</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559" w:leftChars="266" w:right="-512" w:rightChars="-244" w:firstLine="0" w:firstLineChars="0"/>
        <w:jc w:val="left"/>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九、财政拨款“三公”经费支出决算表</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542" w:right="-512" w:rightChars="-244" w:hanging="542" w:hangingChars="200"/>
        <w:jc w:val="left"/>
        <w:textAlignment w:val="auto"/>
        <w:outlineLvl w:val="9"/>
        <w:rPr>
          <w:rFonts w:hint="eastAsia" w:ascii="宋体" w:hAnsi="宋体" w:eastAsia="宋体" w:cs="宋体"/>
          <w:bCs/>
          <w:sz w:val="28"/>
          <w:szCs w:val="28"/>
          <w:highlight w:val="none"/>
          <w:rtl w:val="0"/>
          <w:lang w:val="en-US" w:eastAsia="zh-CN"/>
        </w:rPr>
      </w:pPr>
      <w:r>
        <w:rPr>
          <w:rFonts w:ascii="Arial" w:hAnsi="Arial" w:eastAsia="宋体" w:cs="Arial"/>
          <w:b/>
          <w:bCs/>
          <w:color w:val="000000"/>
          <w:kern w:val="0"/>
          <w:sz w:val="27"/>
        </w:rPr>
        <w:t>第三部分：</w:t>
      </w:r>
      <w:r>
        <w:rPr>
          <w:rFonts w:hint="eastAsia" w:ascii="Arial" w:hAnsi="Arial" w:eastAsia="宋体" w:cs="Arial"/>
          <w:b/>
          <w:bCs/>
          <w:color w:val="000000"/>
          <w:kern w:val="0"/>
          <w:sz w:val="27"/>
          <w:lang w:eastAsia="zh-CN"/>
        </w:rPr>
        <w:t>下陆区退役军人事务局</w:t>
      </w:r>
      <w:r>
        <w:rPr>
          <w:rFonts w:ascii="Arial" w:hAnsi="Arial" w:eastAsia="宋体" w:cs="Arial"/>
          <w:b/>
          <w:bCs/>
          <w:color w:val="000000"/>
          <w:kern w:val="0"/>
          <w:sz w:val="27"/>
        </w:rPr>
        <w:t>202</w:t>
      </w:r>
      <w:r>
        <w:rPr>
          <w:rFonts w:hint="eastAsia" w:ascii="Arial" w:hAnsi="Arial" w:eastAsia="宋体" w:cs="Arial"/>
          <w:b/>
          <w:bCs/>
          <w:color w:val="000000"/>
          <w:kern w:val="0"/>
          <w:sz w:val="27"/>
          <w:lang w:val="en-US" w:eastAsia="zh-CN"/>
        </w:rPr>
        <w:t>2</w:t>
      </w:r>
      <w:r>
        <w:rPr>
          <w:rFonts w:ascii="Arial" w:hAnsi="Arial" w:eastAsia="宋体" w:cs="Arial"/>
          <w:b/>
          <w:bCs/>
          <w:color w:val="000000"/>
          <w:kern w:val="0"/>
          <w:sz w:val="27"/>
        </w:rPr>
        <w:t>年部门决算情况说明</w:t>
      </w:r>
      <w:r>
        <w:rPr>
          <w:rFonts w:ascii="Arial" w:hAnsi="Arial" w:eastAsia="宋体" w:cs="Arial"/>
          <w:b/>
          <w:bCs/>
          <w:color w:val="000000"/>
          <w:kern w:val="0"/>
          <w:sz w:val="27"/>
        </w:rPr>
        <w:br w:type="textWrapping"/>
      </w:r>
      <w:r>
        <w:rPr>
          <w:rFonts w:hint="eastAsia" w:ascii="Arial" w:hAnsi="Arial" w:eastAsia="宋体" w:cs="Arial"/>
          <w:b/>
          <w:bCs/>
          <w:color w:val="000000"/>
          <w:kern w:val="0"/>
          <w:sz w:val="27"/>
          <w:rtl w:val="0"/>
          <w:lang w:val="en-US" w:eastAsia="zh-CN"/>
        </w:rPr>
        <w:t>一、</w:t>
      </w:r>
      <w:r>
        <w:rPr>
          <w:rFonts w:hint="eastAsia" w:ascii="宋体" w:hAnsi="宋体" w:eastAsia="宋体" w:cs="宋体"/>
          <w:bCs/>
          <w:sz w:val="28"/>
          <w:szCs w:val="28"/>
          <w:highlight w:val="none"/>
          <w:rtl w:val="0"/>
          <w:lang w:val="en-US" w:eastAsia="zh-CN"/>
        </w:rPr>
        <w:t>收入支出决算总体情况说明</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二、收入决算情况说明</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三、支出决算情况说明</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四、财政拨款收入支出决算总体情况说明</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五、一般公共预算财政拨款支出决算情况说明</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六、一般公共预算财政拨款基本支出决算情况说明</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七、政府性基金预算财政拨款收入支出决算情况说明</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八、国有资本经营预算财政拨款支出决算情况说明</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九、财政拨款“三公”经费支出决算情况说明</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十、机关运行经费支出说明</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十一、政府采购支出说明</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十二、国有资产占用情况说明</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十三、预算绩效情况说明</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十四、专项支出、转移支付支出情况说明</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42" w:firstLineChars="200"/>
        <w:jc w:val="both"/>
        <w:textAlignment w:val="auto"/>
        <w:outlineLvl w:val="9"/>
        <w:rPr>
          <w:rFonts w:ascii="Arial" w:hAnsi="Arial" w:eastAsia="宋体" w:cs="Arial"/>
          <w:color w:val="000000"/>
          <w:kern w:val="0"/>
          <w:szCs w:val="21"/>
        </w:rPr>
      </w:pPr>
      <w:r>
        <w:rPr>
          <w:rFonts w:ascii="Arial" w:hAnsi="Arial" w:eastAsia="宋体" w:cs="Arial"/>
          <w:b/>
          <w:bCs/>
          <w:color w:val="000000"/>
          <w:kern w:val="0"/>
          <w:sz w:val="27"/>
        </w:rPr>
        <w:t>第四部分、名词解释</w:t>
      </w:r>
    </w:p>
    <w:p>
      <w:pPr>
        <w:keepNext w:val="0"/>
        <w:keepLines w:val="0"/>
        <w:widowControl/>
        <w:suppressLineNumbers w:val="0"/>
        <w:jc w:val="left"/>
        <w:rPr>
          <w:rFonts w:ascii="Arial" w:hAnsi="Arial" w:eastAsia="宋体" w:cs="Arial"/>
          <w:b/>
          <w:bCs/>
          <w:color w:val="000000"/>
          <w:kern w:val="0"/>
          <w:sz w:val="27"/>
        </w:rPr>
      </w:pPr>
    </w:p>
    <w:p>
      <w:pPr>
        <w:keepNext w:val="0"/>
        <w:keepLines w:val="0"/>
        <w:widowControl/>
        <w:suppressLineNumbers w:val="0"/>
        <w:jc w:val="left"/>
      </w:pPr>
      <w:r>
        <w:rPr>
          <w:rFonts w:ascii="Arial" w:hAnsi="Arial" w:eastAsia="宋体" w:cs="Arial"/>
          <w:b/>
          <w:bCs/>
          <w:color w:val="000000"/>
          <w:kern w:val="0"/>
          <w:sz w:val="27"/>
        </w:rPr>
        <w:t>第一部分:</w:t>
      </w:r>
      <w:r>
        <w:rPr>
          <w:rFonts w:hint="eastAsia" w:ascii="Arial" w:hAnsi="Arial" w:eastAsia="宋体" w:cs="Arial"/>
          <w:b/>
          <w:bCs/>
          <w:color w:val="000000"/>
          <w:kern w:val="0"/>
          <w:sz w:val="27"/>
          <w:lang w:eastAsia="zh-CN"/>
        </w:rPr>
        <w:t>下陆区退役军人事务局</w:t>
      </w:r>
      <w:r>
        <w:rPr>
          <w:rFonts w:hint="eastAsia" w:ascii="Arial" w:hAnsi="Arial" w:eastAsia="宋体" w:cs="Arial"/>
          <w:b/>
          <w:bCs/>
          <w:color w:val="000000"/>
          <w:kern w:val="0"/>
          <w:sz w:val="27"/>
          <w:rtl w:val="0"/>
          <w:lang w:eastAsia="zh-CN"/>
        </w:rPr>
        <w:t>概况</w:t>
      </w:r>
      <w:r>
        <w:rPr>
          <w:rFonts w:ascii="Arial" w:hAnsi="Arial" w:eastAsia="宋体" w:cs="Arial"/>
          <w:color w:val="000000"/>
          <w:kern w:val="0"/>
          <w:sz w:val="27"/>
          <w:szCs w:val="27"/>
        </w:rPr>
        <w:br w:type="textWrapping"/>
      </w:r>
      <w:r>
        <w:rPr>
          <w:rFonts w:ascii="Arial" w:hAnsi="Arial" w:eastAsia="宋体" w:cs="Arial"/>
          <w:b/>
          <w:bCs/>
          <w:color w:val="000000"/>
          <w:kern w:val="0"/>
          <w:sz w:val="27"/>
        </w:rPr>
        <w:t>一、</w:t>
      </w:r>
      <w:r>
        <w:rPr>
          <w:rFonts w:ascii="Arial" w:hAnsi="Arial" w:eastAsia="宋体" w:cs="Arial"/>
          <w:color w:val="000000"/>
          <w:kern w:val="0"/>
          <w:sz w:val="27"/>
          <w:szCs w:val="27"/>
        </w:rPr>
        <w:t>部门主要职责</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（一）贯彻落实党中央关于退役军人工作方针政策和决策部署，组织实施中省市退役军人思想政治、管理保障和安置优抚等工作政策法规，褒扬、彰显退役军人为党、国家和人民牺牲奉献的精神风范和价值导向。</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（二）负责军队转业干部、复员干部、离休退休干部、退役士兵和无军籍退休退职职工的移交安置工作和自主择业、就业退役军人服务管理工作。</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（三）负责退役军人教育培训工作，协调扶持退役军人和随军随调家属就业创业。</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（四）组织协调相关部门做好离休退休军人、符合条件的其他退役军人和无军籍退休退职职工的住房保障工作，以及退役军人医疗保障、社会保险等待遇保障政策落实工作。</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（五）负责伤病残退役军人服务管理和抚恤工作；指导协调有关退役军人医疗、疗养、养老等机构的规划和实施工作；承担不适宜继续服役的伤病残军人相关工作；负责军供服务保障工作。</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（六）负责拥军优属工作，负责现役军人、退役军人、军队文职人员和军属优待、抚恤等工作，贯彻实施国民党抗战老兵等有关人员优待政策。</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（七）负责烈士及退役军人荣誉奖励、军人公墓管理维护、纪念活动等工作，依法承担英雄烈士保护相关工作，总结表彰和宣扬退役军人、退役军人工作单位和个人先进典型事迹。</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（八）指导并监督检查退役军人相关法律法规和政策措施的落实，组织开展退役军人权益维护和有关人员的帮扶援助工作。</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（九）完成上级交办的其它任务。</w:t>
      </w:r>
      <w:r>
        <w:rPr>
          <w:rFonts w:ascii="Arial" w:hAnsi="Arial" w:eastAsia="宋体" w:cs="Arial"/>
          <w:color w:val="000000"/>
          <w:kern w:val="0"/>
          <w:sz w:val="27"/>
          <w:szCs w:val="27"/>
        </w:rPr>
        <w:br w:type="textWrapping"/>
      </w:r>
      <w:r>
        <w:rPr>
          <w:rFonts w:ascii="Arial" w:hAnsi="Arial" w:eastAsia="宋体" w:cs="Arial"/>
          <w:b/>
          <w:bCs/>
          <w:color w:val="000000"/>
          <w:kern w:val="0"/>
          <w:sz w:val="27"/>
        </w:rPr>
        <w:t>二、部门机构设置情况</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1、机构设置情况：下陆区退役军人事务局下设退财役军人服务中心，副科级公益一类事业单位。本单位内设置办公室、综合科、财务室等内设科室。</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2、编制情况：下陆区退役军人事务局核定编制数为2名，其中行政编2名，事业编制0名。202</w:t>
      </w:r>
      <w:r>
        <w:rPr>
          <w:rFonts w:hint="eastAsia" w:ascii="Arial" w:hAnsi="Arial" w:eastAsia="宋体" w:cs="Arial"/>
          <w:color w:val="000000"/>
          <w:kern w:val="0"/>
          <w:sz w:val="27"/>
          <w:szCs w:val="27"/>
          <w:lang w:val="en-US" w:eastAsia="zh-CN"/>
        </w:rPr>
        <w:t>2</w:t>
      </w:r>
      <w:r>
        <w:rPr>
          <w:rFonts w:ascii="Arial" w:hAnsi="Arial" w:eastAsia="宋体" w:cs="Arial"/>
          <w:color w:val="000000"/>
          <w:kern w:val="0"/>
          <w:sz w:val="27"/>
          <w:szCs w:val="27"/>
        </w:rPr>
        <w:t>年年末在职在编人员</w:t>
      </w:r>
      <w:r>
        <w:rPr>
          <w:rFonts w:hint="eastAsia" w:ascii="Arial" w:hAnsi="Arial" w:eastAsia="宋体" w:cs="Arial"/>
          <w:color w:val="000000"/>
          <w:kern w:val="0"/>
          <w:sz w:val="27"/>
          <w:szCs w:val="27"/>
          <w:lang w:val="en-US" w:eastAsia="zh-CN"/>
        </w:rPr>
        <w:t>8</w:t>
      </w:r>
      <w:r>
        <w:rPr>
          <w:rFonts w:ascii="Arial" w:hAnsi="Arial" w:eastAsia="宋体" w:cs="Arial"/>
          <w:color w:val="000000"/>
          <w:kern w:val="0"/>
          <w:sz w:val="27"/>
          <w:szCs w:val="27"/>
        </w:rPr>
        <w:t>人，区聘</w:t>
      </w:r>
      <w:r>
        <w:rPr>
          <w:rFonts w:hint="eastAsia" w:ascii="Arial" w:hAnsi="Arial" w:eastAsia="宋体" w:cs="Arial"/>
          <w:color w:val="000000"/>
          <w:kern w:val="0"/>
          <w:sz w:val="27"/>
          <w:szCs w:val="27"/>
          <w:lang w:val="en-US" w:eastAsia="zh-CN"/>
        </w:rPr>
        <w:t>0</w:t>
      </w:r>
      <w:r>
        <w:rPr>
          <w:rFonts w:ascii="Arial" w:hAnsi="Arial" w:eastAsia="宋体" w:cs="Arial"/>
          <w:color w:val="000000"/>
          <w:kern w:val="0"/>
          <w:sz w:val="27"/>
          <w:szCs w:val="27"/>
        </w:rPr>
        <w:t>人，退伍安置</w:t>
      </w:r>
      <w:r>
        <w:rPr>
          <w:rFonts w:hint="eastAsia" w:ascii="Arial" w:hAnsi="Arial" w:eastAsia="宋体" w:cs="Arial"/>
          <w:color w:val="000000"/>
          <w:kern w:val="0"/>
          <w:sz w:val="27"/>
          <w:szCs w:val="27"/>
          <w:lang w:val="en-US" w:eastAsia="zh-CN"/>
        </w:rPr>
        <w:t>1</w:t>
      </w:r>
      <w:r>
        <w:rPr>
          <w:rFonts w:ascii="Arial" w:hAnsi="Arial" w:eastAsia="宋体" w:cs="Arial"/>
          <w:color w:val="000000"/>
          <w:kern w:val="0"/>
          <w:sz w:val="27"/>
          <w:szCs w:val="27"/>
        </w:rPr>
        <w:t>人，退休人员</w:t>
      </w:r>
      <w:r>
        <w:rPr>
          <w:rFonts w:hint="eastAsia" w:ascii="Arial" w:hAnsi="Arial" w:eastAsia="宋体" w:cs="Arial"/>
          <w:color w:val="000000"/>
          <w:kern w:val="0"/>
          <w:sz w:val="27"/>
          <w:szCs w:val="27"/>
          <w:lang w:val="en-US" w:eastAsia="zh-CN"/>
        </w:rPr>
        <w:t>1</w:t>
      </w:r>
      <w:r>
        <w:rPr>
          <w:rFonts w:ascii="Arial" w:hAnsi="Arial" w:eastAsia="宋体" w:cs="Arial"/>
          <w:color w:val="000000"/>
          <w:kern w:val="0"/>
          <w:sz w:val="27"/>
          <w:szCs w:val="27"/>
        </w:rPr>
        <w:t>人（已全部转入机关事业单位养老保险发放养老金）。</w:t>
      </w:r>
      <w:r>
        <w:rPr>
          <w:rFonts w:ascii="Arial" w:hAnsi="Arial" w:eastAsia="宋体" w:cs="Arial"/>
          <w:color w:val="000000"/>
          <w:kern w:val="0"/>
          <w:sz w:val="27"/>
          <w:szCs w:val="27"/>
        </w:rPr>
        <w:br w:type="textWrapping"/>
      </w:r>
      <w:r>
        <w:rPr>
          <w:rFonts w:ascii="Arial" w:hAnsi="Arial" w:eastAsia="宋体" w:cs="Arial"/>
          <w:b/>
          <w:bCs/>
          <w:color w:val="000000"/>
          <w:kern w:val="0"/>
          <w:sz w:val="27"/>
        </w:rPr>
        <w:t>第二部分:部门202</w:t>
      </w:r>
      <w:r>
        <w:rPr>
          <w:rFonts w:hint="eastAsia" w:ascii="Arial" w:hAnsi="Arial" w:eastAsia="宋体" w:cs="Arial"/>
          <w:b/>
          <w:bCs/>
          <w:color w:val="000000"/>
          <w:kern w:val="0"/>
          <w:sz w:val="27"/>
          <w:lang w:val="en-US" w:eastAsia="zh-CN"/>
        </w:rPr>
        <w:t>2</w:t>
      </w:r>
      <w:r>
        <w:rPr>
          <w:rFonts w:ascii="Arial" w:hAnsi="Arial" w:eastAsia="宋体" w:cs="Arial"/>
          <w:b/>
          <w:bCs/>
          <w:color w:val="000000"/>
          <w:kern w:val="0"/>
          <w:sz w:val="27"/>
        </w:rPr>
        <w:t>年部门决算表</w:t>
      </w:r>
      <w:r>
        <w:rPr>
          <w:rFonts w:ascii="Arial" w:hAnsi="Arial" w:eastAsia="宋体" w:cs="Arial"/>
          <w:color w:val="000000"/>
          <w:kern w:val="0"/>
          <w:sz w:val="27"/>
          <w:szCs w:val="27"/>
        </w:rPr>
        <w:br w:type="textWrapping"/>
      </w:r>
      <w:r>
        <w:rPr>
          <w:rFonts w:ascii="宋体" w:hAnsi="宋体" w:eastAsia="宋体" w:cs="宋体"/>
          <w:kern w:val="0"/>
          <w:sz w:val="24"/>
          <w:szCs w:val="24"/>
          <w:lang w:val="en-US" w:eastAsia="zh-CN" w:bidi="ar"/>
        </w:rPr>
        <w:drawing>
          <wp:inline distT="0" distB="0" distL="114300" distR="114300">
            <wp:extent cx="5832475" cy="6026150"/>
            <wp:effectExtent l="0" t="0" r="15875" b="12700"/>
            <wp:docPr id="9"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IMG_256"/>
                    <pic:cNvPicPr>
                      <a:picLocks noChangeAspect="1"/>
                    </pic:cNvPicPr>
                  </pic:nvPicPr>
                  <pic:blipFill>
                    <a:blip r:embed="rId4"/>
                    <a:stretch>
                      <a:fillRect/>
                    </a:stretch>
                  </pic:blipFill>
                  <pic:spPr>
                    <a:xfrm>
                      <a:off x="0" y="0"/>
                      <a:ext cx="5832475" cy="6026150"/>
                    </a:xfrm>
                    <a:prstGeom prst="rect">
                      <a:avLst/>
                    </a:prstGeom>
                    <a:noFill/>
                    <a:ln w="9525">
                      <a:noFill/>
                    </a:ln>
                  </pic:spPr>
                </pic:pic>
              </a:graphicData>
            </a:graphic>
          </wp:inline>
        </w:drawing>
      </w:r>
    </w:p>
    <w:p>
      <w:pPr>
        <w:keepNext w:val="0"/>
        <w:keepLines w:val="0"/>
        <w:widowControl/>
        <w:suppressLineNumbers w:val="0"/>
        <w:jc w:val="left"/>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692140" cy="4328160"/>
            <wp:effectExtent l="0" t="0" r="3810" b="15240"/>
            <wp:docPr id="10"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IMG_256"/>
                    <pic:cNvPicPr>
                      <a:picLocks noChangeAspect="1"/>
                    </pic:cNvPicPr>
                  </pic:nvPicPr>
                  <pic:blipFill>
                    <a:blip r:embed="rId5"/>
                    <a:stretch>
                      <a:fillRect/>
                    </a:stretch>
                  </pic:blipFill>
                  <pic:spPr>
                    <a:xfrm>
                      <a:off x="0" y="0"/>
                      <a:ext cx="5692140" cy="4328160"/>
                    </a:xfrm>
                    <a:prstGeom prst="rect">
                      <a:avLst/>
                    </a:prstGeom>
                    <a:noFill/>
                    <a:ln w="9525">
                      <a:noFill/>
                    </a:ln>
                  </pic:spPr>
                </pic:pic>
              </a:graphicData>
            </a:graphic>
          </wp:inline>
        </w:drawing>
      </w:r>
    </w:p>
    <w:p>
      <w:pPr>
        <w:keepNext w:val="0"/>
        <w:keepLines w:val="0"/>
        <w:widowControl/>
        <w:suppressLineNumbers w:val="0"/>
        <w:jc w:val="left"/>
      </w:pPr>
      <w:r>
        <w:rPr>
          <w:rFonts w:ascii="Arial" w:hAnsi="Arial" w:eastAsia="宋体" w:cs="Arial"/>
          <w:b/>
          <w:bCs/>
          <w:color w:val="000000"/>
          <w:kern w:val="0"/>
          <w:sz w:val="27"/>
          <w:szCs w:val="27"/>
        </w:rPr>
        <w:br w:type="textWrapping"/>
      </w:r>
      <w:r>
        <w:rPr>
          <w:rFonts w:ascii="宋体" w:hAnsi="宋体" w:eastAsia="宋体" w:cs="宋体"/>
          <w:kern w:val="0"/>
          <w:sz w:val="24"/>
          <w:szCs w:val="24"/>
          <w:lang w:val="en-US" w:eastAsia="zh-CN" w:bidi="ar"/>
        </w:rPr>
        <w:drawing>
          <wp:inline distT="0" distB="0" distL="114300" distR="114300">
            <wp:extent cx="5818505" cy="5000625"/>
            <wp:effectExtent l="0" t="0" r="10795" b="9525"/>
            <wp:docPr id="11"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IMG_256"/>
                    <pic:cNvPicPr>
                      <a:picLocks noChangeAspect="1"/>
                    </pic:cNvPicPr>
                  </pic:nvPicPr>
                  <pic:blipFill>
                    <a:blip r:embed="rId6"/>
                    <a:stretch>
                      <a:fillRect/>
                    </a:stretch>
                  </pic:blipFill>
                  <pic:spPr>
                    <a:xfrm>
                      <a:off x="0" y="0"/>
                      <a:ext cx="5818505" cy="5000625"/>
                    </a:xfrm>
                    <a:prstGeom prst="rect">
                      <a:avLst/>
                    </a:prstGeom>
                    <a:noFill/>
                    <a:ln w="9525">
                      <a:noFill/>
                    </a:ln>
                  </pic:spPr>
                </pic:pic>
              </a:graphicData>
            </a:graphic>
          </wp:inline>
        </w:drawing>
      </w:r>
    </w:p>
    <w:p>
      <w:pPr>
        <w:keepNext w:val="0"/>
        <w:keepLines w:val="0"/>
        <w:widowControl/>
        <w:suppressLineNumbers w:val="0"/>
        <w:jc w:val="left"/>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850255" cy="5136515"/>
            <wp:effectExtent l="0" t="0" r="17145" b="6985"/>
            <wp:docPr id="12"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descr="IMG_256"/>
                    <pic:cNvPicPr>
                      <a:picLocks noChangeAspect="1"/>
                    </pic:cNvPicPr>
                  </pic:nvPicPr>
                  <pic:blipFill>
                    <a:blip r:embed="rId7"/>
                    <a:stretch>
                      <a:fillRect/>
                    </a:stretch>
                  </pic:blipFill>
                  <pic:spPr>
                    <a:xfrm>
                      <a:off x="0" y="0"/>
                      <a:ext cx="5850255" cy="5136515"/>
                    </a:xfrm>
                    <a:prstGeom prst="rect">
                      <a:avLst/>
                    </a:prstGeom>
                    <a:noFill/>
                    <a:ln w="9525">
                      <a:noFill/>
                    </a:ln>
                  </pic:spPr>
                </pic:pic>
              </a:graphicData>
            </a:graphic>
          </wp:inline>
        </w:drawing>
      </w:r>
    </w:p>
    <w:p>
      <w:pPr>
        <w:keepNext w:val="0"/>
        <w:keepLines w:val="0"/>
        <w:widowControl/>
        <w:suppressLineNumbers w:val="0"/>
        <w:jc w:val="left"/>
      </w:pPr>
      <w:r>
        <w:rPr>
          <w:rFonts w:ascii="Arial" w:hAnsi="Arial" w:eastAsia="宋体" w:cs="Arial"/>
          <w:b/>
          <w:bCs/>
          <w:color w:val="000000"/>
          <w:kern w:val="0"/>
          <w:sz w:val="27"/>
          <w:szCs w:val="27"/>
        </w:rPr>
        <w:br w:type="textWrapping"/>
      </w:r>
      <w:r>
        <w:rPr>
          <w:rFonts w:ascii="宋体" w:hAnsi="宋体" w:eastAsia="宋体" w:cs="宋体"/>
          <w:kern w:val="0"/>
          <w:sz w:val="24"/>
          <w:szCs w:val="24"/>
          <w:lang w:val="en-US" w:eastAsia="zh-CN" w:bidi="ar"/>
        </w:rPr>
        <w:drawing>
          <wp:inline distT="0" distB="0" distL="114300" distR="114300">
            <wp:extent cx="5663565" cy="4542155"/>
            <wp:effectExtent l="0" t="0" r="13335" b="10795"/>
            <wp:docPr id="13"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descr="IMG_256"/>
                    <pic:cNvPicPr>
                      <a:picLocks noChangeAspect="1"/>
                    </pic:cNvPicPr>
                  </pic:nvPicPr>
                  <pic:blipFill>
                    <a:blip r:embed="rId8"/>
                    <a:stretch>
                      <a:fillRect/>
                    </a:stretch>
                  </pic:blipFill>
                  <pic:spPr>
                    <a:xfrm>
                      <a:off x="0" y="0"/>
                      <a:ext cx="5663565" cy="4542155"/>
                    </a:xfrm>
                    <a:prstGeom prst="rect">
                      <a:avLst/>
                    </a:prstGeom>
                    <a:noFill/>
                    <a:ln w="9525">
                      <a:noFill/>
                    </a:ln>
                  </pic:spPr>
                </pic:pic>
              </a:graphicData>
            </a:graphic>
          </wp:inline>
        </w:drawing>
      </w:r>
    </w:p>
    <w:p>
      <w:pPr>
        <w:keepNext w:val="0"/>
        <w:keepLines w:val="0"/>
        <w:widowControl/>
        <w:suppressLineNumbers w:val="0"/>
        <w:jc w:val="left"/>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696585" cy="4599305"/>
            <wp:effectExtent l="0" t="0" r="18415" b="10795"/>
            <wp:docPr id="14"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descr="IMG_256"/>
                    <pic:cNvPicPr>
                      <a:picLocks noChangeAspect="1"/>
                    </pic:cNvPicPr>
                  </pic:nvPicPr>
                  <pic:blipFill>
                    <a:blip r:embed="rId9"/>
                    <a:stretch>
                      <a:fillRect/>
                    </a:stretch>
                  </pic:blipFill>
                  <pic:spPr>
                    <a:xfrm>
                      <a:off x="0" y="0"/>
                      <a:ext cx="5696585" cy="4599305"/>
                    </a:xfrm>
                    <a:prstGeom prst="rect">
                      <a:avLst/>
                    </a:prstGeom>
                    <a:noFill/>
                    <a:ln w="9525">
                      <a:noFill/>
                    </a:ln>
                  </pic:spPr>
                </pic:pic>
              </a:graphicData>
            </a:graphic>
          </wp:inline>
        </w:drawing>
      </w:r>
    </w:p>
    <w:p>
      <w:pPr>
        <w:keepNext w:val="0"/>
        <w:keepLines w:val="0"/>
        <w:widowControl/>
        <w:suppressLineNumbers w:val="0"/>
        <w:jc w:val="left"/>
      </w:pPr>
      <w:r>
        <w:rPr>
          <w:rFonts w:ascii="Arial" w:hAnsi="Arial" w:eastAsia="宋体" w:cs="Arial"/>
          <w:b/>
          <w:bCs/>
          <w:color w:val="000000"/>
          <w:kern w:val="0"/>
          <w:sz w:val="27"/>
          <w:szCs w:val="27"/>
        </w:rPr>
        <w:br w:type="textWrapping"/>
      </w:r>
      <w:r>
        <w:rPr>
          <w:rFonts w:ascii="宋体" w:hAnsi="宋体" w:eastAsia="宋体" w:cs="宋体"/>
          <w:kern w:val="0"/>
          <w:sz w:val="24"/>
          <w:szCs w:val="24"/>
          <w:lang w:val="en-US" w:eastAsia="zh-CN" w:bidi="ar"/>
        </w:rPr>
        <w:drawing>
          <wp:inline distT="0" distB="0" distL="114300" distR="114300">
            <wp:extent cx="5746750" cy="1910080"/>
            <wp:effectExtent l="0" t="0" r="6350" b="1397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0"/>
                    <a:stretch>
                      <a:fillRect/>
                    </a:stretch>
                  </pic:blipFill>
                  <pic:spPr>
                    <a:xfrm>
                      <a:off x="0" y="0"/>
                      <a:ext cx="5746750" cy="1910080"/>
                    </a:xfrm>
                    <a:prstGeom prst="rect">
                      <a:avLst/>
                    </a:prstGeom>
                    <a:noFill/>
                    <a:ln w="9525">
                      <a:noFill/>
                    </a:ln>
                  </pic:spPr>
                </pic:pic>
              </a:graphicData>
            </a:graphic>
          </wp:inline>
        </w:drawing>
      </w:r>
    </w:p>
    <w:p>
      <w:pPr>
        <w:keepNext w:val="0"/>
        <w:keepLines w:val="0"/>
        <w:widowControl/>
        <w:suppressLineNumbers w:val="0"/>
        <w:jc w:val="left"/>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542915" cy="1990725"/>
            <wp:effectExtent l="0" t="0" r="635"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1"/>
                    <a:stretch>
                      <a:fillRect/>
                    </a:stretch>
                  </pic:blipFill>
                  <pic:spPr>
                    <a:xfrm>
                      <a:off x="0" y="0"/>
                      <a:ext cx="5542915" cy="1990725"/>
                    </a:xfrm>
                    <a:prstGeom prst="rect">
                      <a:avLst/>
                    </a:prstGeom>
                    <a:noFill/>
                    <a:ln w="9525">
                      <a:noFill/>
                    </a:ln>
                  </pic:spPr>
                </pic:pic>
              </a:graphicData>
            </a:graphic>
          </wp:inline>
        </w:drawing>
      </w:r>
    </w:p>
    <w:p>
      <w:pPr>
        <w:keepNext w:val="0"/>
        <w:keepLines w:val="0"/>
        <w:widowControl/>
        <w:suppressLineNumbers w:val="0"/>
        <w:jc w:val="left"/>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590540" cy="2276475"/>
            <wp:effectExtent l="0" t="0" r="10160" b="952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12"/>
                    <a:stretch>
                      <a:fillRect/>
                    </a:stretch>
                  </pic:blipFill>
                  <pic:spPr>
                    <a:xfrm>
                      <a:off x="0" y="0"/>
                      <a:ext cx="5590540" cy="2276475"/>
                    </a:xfrm>
                    <a:prstGeom prst="rect">
                      <a:avLst/>
                    </a:prstGeom>
                    <a:noFill/>
                    <a:ln w="9525">
                      <a:noFill/>
                    </a:ln>
                  </pic:spPr>
                </pic:pic>
              </a:graphicData>
            </a:graphic>
          </wp:inline>
        </w:drawing>
      </w:r>
    </w:p>
    <w:p>
      <w:pPr>
        <w:keepNext w:val="0"/>
        <w:keepLines w:val="0"/>
        <w:widowControl/>
        <w:suppressLineNumbers w:val="0"/>
        <w:jc w:val="left"/>
      </w:pPr>
    </w:p>
    <w:p>
      <w:pPr>
        <w:shd w:val="clear" w:color="auto" w:fill="auto"/>
        <w:adjustRightInd w:val="0"/>
        <w:snapToGrid w:val="0"/>
        <w:spacing w:line="580" w:lineRule="atLeast"/>
        <w:ind w:firstLine="542" w:firstLineChars="200"/>
        <w:rPr>
          <w:rFonts w:hint="eastAsia" w:ascii="黑体" w:hAnsi="黑体" w:eastAsia="黑体" w:cs="黑体"/>
          <w:bCs/>
          <w:sz w:val="32"/>
          <w:szCs w:val="32"/>
          <w:highlight w:val="none"/>
          <w:lang w:val="en-US" w:eastAsia="zh-CN"/>
        </w:rPr>
      </w:pPr>
      <w:r>
        <w:rPr>
          <w:rFonts w:ascii="Arial" w:hAnsi="Arial" w:eastAsia="宋体" w:cs="Arial"/>
          <w:b/>
          <w:bCs/>
          <w:color w:val="000000"/>
          <w:kern w:val="0"/>
          <w:sz w:val="27"/>
        </w:rPr>
        <w:t>第三部分：部门202</w:t>
      </w:r>
      <w:r>
        <w:rPr>
          <w:rFonts w:hint="eastAsia" w:ascii="Arial" w:hAnsi="Arial" w:eastAsia="宋体" w:cs="Arial"/>
          <w:b/>
          <w:bCs/>
          <w:color w:val="000000"/>
          <w:kern w:val="0"/>
          <w:sz w:val="27"/>
          <w:lang w:val="en-US" w:eastAsia="zh-CN"/>
        </w:rPr>
        <w:t>2</w:t>
      </w:r>
      <w:r>
        <w:rPr>
          <w:rFonts w:ascii="Arial" w:hAnsi="Arial" w:eastAsia="宋体" w:cs="Arial"/>
          <w:b/>
          <w:bCs/>
          <w:color w:val="000000"/>
          <w:kern w:val="0"/>
          <w:sz w:val="27"/>
        </w:rPr>
        <w:t>年部门决算情况说明</w:t>
      </w:r>
      <w:r>
        <w:rPr>
          <w:rFonts w:ascii="Arial" w:hAnsi="Arial" w:eastAsia="宋体" w:cs="Arial"/>
          <w:color w:val="000000"/>
          <w:kern w:val="0"/>
          <w:sz w:val="27"/>
          <w:szCs w:val="27"/>
        </w:rPr>
        <w:br w:type="textWrapping"/>
      </w:r>
      <w:r>
        <w:rPr>
          <w:rFonts w:hint="eastAsia" w:ascii="宋体" w:hAnsi="宋体" w:eastAsia="宋体" w:cs="宋体"/>
          <w:b/>
          <w:bCs w:val="0"/>
          <w:sz w:val="28"/>
          <w:szCs w:val="28"/>
          <w:highlight w:val="none"/>
          <w:lang w:val="en-US" w:eastAsia="zh-CN"/>
        </w:rPr>
        <w:t>一、收入支出决算总体情况说明</w:t>
      </w:r>
    </w:p>
    <w:p>
      <w:pPr>
        <w:shd w:val="clear" w:color="auto" w:fill="auto"/>
        <w:adjustRightInd w:val="0"/>
        <w:snapToGrid w:val="0"/>
        <w:spacing w:line="580" w:lineRule="atLeast"/>
        <w:ind w:firstLine="560" w:firstLineChars="200"/>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2022年度收、</w:t>
      </w:r>
      <w:r>
        <w:rPr>
          <w:rFonts w:hint="eastAsia" w:ascii="宋体" w:hAnsi="宋体" w:eastAsia="宋体" w:cs="宋体"/>
          <w:bCs/>
          <w:sz w:val="28"/>
          <w:szCs w:val="28"/>
          <w:highlight w:val="none"/>
          <w:u w:val="none"/>
          <w:lang w:val="en-US" w:eastAsia="zh-CN"/>
        </w:rPr>
        <w:t>支总计均为1659.65万元。与2021年度相比，收入总计增加1181.5万元，增长247.1%，主要原</w:t>
      </w:r>
      <w:r>
        <w:rPr>
          <w:rFonts w:hint="eastAsia" w:ascii="宋体" w:hAnsi="宋体" w:eastAsia="宋体" w:cs="宋体"/>
          <w:bCs/>
          <w:sz w:val="28"/>
          <w:szCs w:val="28"/>
          <w:highlight w:val="none"/>
          <w:lang w:val="en-US" w:eastAsia="zh-CN"/>
        </w:rPr>
        <w:t>因是今年增加优抚对象补助经费、大学生参军优待金、退役军人服务中心专项经费、两参人员两个补课经费抗美援越人员困难生活补助、两参人员两个补齐等经费。与2021年度相比，支出总计增加1180.72万元，增长246.5%，主要原因是今年增加优抚对象补助经费、大学生参军优待金、退役军人服务中心专项经费、两参人员两个补课经费抗美援越人员困难生活补助、两参人员两个补齐等经费。</w:t>
      </w:r>
    </w:p>
    <w:p>
      <w:pPr>
        <w:numPr>
          <w:ilvl w:val="0"/>
          <w:numId w:val="0"/>
        </w:numPr>
        <w:shd w:val="clear" w:color="auto" w:fill="auto"/>
        <w:adjustRightInd w:val="0"/>
        <w:snapToGrid w:val="0"/>
        <w:spacing w:line="580" w:lineRule="atLeast"/>
        <w:ind w:firstLine="562" w:firstLineChars="200"/>
        <w:rPr>
          <w:rFonts w:hint="eastAsia" w:ascii="黑体" w:hAnsi="黑体" w:eastAsia="黑体" w:cs="黑体"/>
          <w:bCs/>
          <w:sz w:val="32"/>
          <w:szCs w:val="32"/>
          <w:highlight w:val="none"/>
          <w:lang w:val="en-US" w:eastAsia="zh-CN"/>
        </w:rPr>
      </w:pPr>
      <w:r>
        <w:rPr>
          <w:rFonts w:hint="eastAsia" w:ascii="宋体" w:hAnsi="宋体" w:eastAsia="宋体" w:cs="宋体"/>
          <w:b/>
          <w:bCs w:val="0"/>
          <w:sz w:val="28"/>
          <w:szCs w:val="28"/>
          <w:highlight w:val="none"/>
          <w:lang w:val="en-US" w:eastAsia="zh-CN"/>
        </w:rPr>
        <w:t>二、收入决算情况说明</w:t>
      </w:r>
    </w:p>
    <w:p>
      <w:pPr>
        <w:shd w:val="clear" w:color="auto" w:fill="auto"/>
        <w:bidi w:val="0"/>
        <w:rPr>
          <w:rFonts w:hint="default"/>
          <w:b/>
          <w:bCs/>
          <w:color w:val="FF0000"/>
          <w:lang w:val="en-US" w:eastAsia="zh-CN"/>
        </w:rPr>
      </w:pPr>
      <w:r>
        <w:rPr>
          <w:rFonts w:hint="eastAsia" w:ascii="宋体" w:hAnsi="宋体" w:eastAsia="宋体" w:cs="宋体"/>
          <w:bCs/>
          <w:sz w:val="28"/>
          <w:szCs w:val="28"/>
          <w:highlight w:val="none"/>
          <w:lang w:val="en-US" w:eastAsia="zh-CN"/>
        </w:rPr>
        <w:t>2022年度</w:t>
      </w:r>
      <w:r>
        <w:rPr>
          <w:rFonts w:hint="eastAsia" w:ascii="宋体" w:hAnsi="宋体" w:eastAsia="宋体" w:cs="宋体"/>
          <w:bCs/>
          <w:sz w:val="28"/>
          <w:szCs w:val="28"/>
          <w:highlight w:val="none"/>
          <w:u w:val="none"/>
          <w:lang w:val="en-US" w:eastAsia="zh-CN"/>
        </w:rPr>
        <w:t>收入合计1659.65万元，与2021年度相比，收入合计增加1181.5万元，增长247.1%。其中：财政拨款收入1289.3万元，占本年收入77.69%；上级补助收入0万元，占本年收入0%；事业收入0万元，占本年收入0%；经营收入0万元，占</w:t>
      </w:r>
      <w:r>
        <w:rPr>
          <w:rFonts w:hint="eastAsia" w:ascii="宋体" w:hAnsi="宋体" w:eastAsia="宋体" w:cs="宋体"/>
          <w:sz w:val="28"/>
          <w:szCs w:val="28"/>
          <w:u w:val="none"/>
          <w:lang w:val="en-US" w:eastAsia="zh-CN"/>
        </w:rPr>
        <w:t>本年收入0%；附属单位上缴收入0万元，</w:t>
      </w:r>
      <w:r>
        <w:rPr>
          <w:rFonts w:hint="eastAsia" w:ascii="宋体" w:hAnsi="宋体" w:eastAsia="宋体" w:cs="宋体"/>
          <w:bCs/>
          <w:sz w:val="28"/>
          <w:szCs w:val="28"/>
          <w:highlight w:val="none"/>
          <w:u w:val="none"/>
          <w:lang w:val="en-US" w:eastAsia="zh-CN"/>
        </w:rPr>
        <w:t>占</w:t>
      </w:r>
      <w:r>
        <w:rPr>
          <w:rFonts w:hint="eastAsia" w:ascii="宋体" w:hAnsi="宋体" w:eastAsia="宋体" w:cs="宋体"/>
          <w:sz w:val="28"/>
          <w:szCs w:val="28"/>
          <w:u w:val="none"/>
          <w:lang w:val="en-US" w:eastAsia="zh-CN"/>
        </w:rPr>
        <w:t>本年收入0%；其他收入370.36万元，占本年收入22.31%。</w:t>
      </w:r>
    </w:p>
    <w:p>
      <w:pPr>
        <w:shd w:val="clear" w:color="auto" w:fill="auto"/>
        <w:bidi w:val="0"/>
        <w:ind w:firstLine="562" w:firstLineChars="200"/>
        <w:rPr>
          <w:rFonts w:hint="eastAsia" w:ascii="黑体" w:hAnsi="黑体" w:eastAsia="黑体" w:cs="黑体"/>
        </w:rPr>
      </w:pPr>
      <w:r>
        <w:rPr>
          <w:rFonts w:hint="eastAsia" w:ascii="宋体" w:hAnsi="宋体" w:eastAsia="宋体" w:cs="宋体"/>
          <w:b/>
          <w:bCs w:val="0"/>
          <w:sz w:val="28"/>
          <w:szCs w:val="28"/>
          <w:highlight w:val="none"/>
          <w:lang w:val="en-US" w:eastAsia="zh-CN"/>
        </w:rPr>
        <w:t>三、支出决算情况说明</w:t>
      </w:r>
    </w:p>
    <w:p>
      <w:pPr>
        <w:shd w:val="clear" w:color="auto" w:fill="auto"/>
        <w:bidi w:val="0"/>
        <w:ind w:firstLine="560" w:firstLineChars="200"/>
        <w:rPr>
          <w:rFonts w:hint="eastAsia"/>
          <w:u w:val="none"/>
          <w:lang w:val="en-US" w:eastAsia="zh-CN"/>
        </w:rPr>
      </w:pPr>
      <w:r>
        <w:rPr>
          <w:rFonts w:hint="eastAsia" w:ascii="宋体" w:hAnsi="宋体" w:eastAsia="宋体" w:cs="宋体"/>
          <w:sz w:val="28"/>
          <w:szCs w:val="28"/>
          <w:u w:val="none"/>
          <w:lang w:eastAsia="zh-CN"/>
        </w:rPr>
        <w:t>202</w:t>
      </w:r>
      <w:r>
        <w:rPr>
          <w:rFonts w:hint="eastAsia" w:ascii="宋体" w:hAnsi="宋体" w:eastAsia="宋体" w:cs="宋体"/>
          <w:sz w:val="28"/>
          <w:szCs w:val="28"/>
          <w:u w:val="none"/>
          <w:lang w:val="en-US" w:eastAsia="zh-CN"/>
        </w:rPr>
        <w:t>2</w:t>
      </w:r>
      <w:r>
        <w:rPr>
          <w:rFonts w:hint="eastAsia" w:ascii="宋体" w:hAnsi="宋体" w:eastAsia="宋体" w:cs="宋体"/>
          <w:sz w:val="28"/>
          <w:szCs w:val="28"/>
          <w:u w:val="none"/>
          <w:lang w:eastAsia="zh-CN"/>
        </w:rPr>
        <w:t>年</w:t>
      </w:r>
      <w:r>
        <w:rPr>
          <w:rFonts w:hint="eastAsia" w:ascii="宋体" w:hAnsi="宋体" w:eastAsia="宋体" w:cs="宋体"/>
          <w:sz w:val="28"/>
          <w:szCs w:val="28"/>
          <w:u w:val="none"/>
        </w:rPr>
        <w:t>度支出合计</w:t>
      </w:r>
      <w:r>
        <w:rPr>
          <w:rFonts w:hint="eastAsia" w:ascii="宋体" w:hAnsi="宋体" w:eastAsia="宋体" w:cs="宋体"/>
          <w:sz w:val="28"/>
          <w:szCs w:val="28"/>
          <w:u w:val="none"/>
          <w:lang w:val="en-US" w:eastAsia="zh-CN"/>
        </w:rPr>
        <w:t>1659.65</w:t>
      </w:r>
      <w:r>
        <w:rPr>
          <w:rFonts w:hint="eastAsia" w:ascii="宋体" w:hAnsi="宋体" w:eastAsia="宋体" w:cs="宋体"/>
          <w:sz w:val="28"/>
          <w:szCs w:val="28"/>
          <w:u w:val="none"/>
        </w:rPr>
        <w:t>万元</w:t>
      </w:r>
      <w:r>
        <w:rPr>
          <w:rFonts w:hint="eastAsia" w:ascii="宋体" w:hAnsi="宋体" w:eastAsia="宋体" w:cs="宋体"/>
          <w:sz w:val="28"/>
          <w:szCs w:val="28"/>
          <w:u w:val="none"/>
          <w:lang w:eastAsia="zh-CN"/>
        </w:rPr>
        <w:t>，</w:t>
      </w:r>
      <w:r>
        <w:rPr>
          <w:rFonts w:hint="eastAsia" w:ascii="宋体" w:hAnsi="宋体" w:eastAsia="宋体" w:cs="宋体"/>
          <w:sz w:val="28"/>
          <w:szCs w:val="28"/>
          <w:u w:val="none"/>
          <w:lang w:val="en-US" w:eastAsia="zh-CN"/>
        </w:rPr>
        <w:t>与2021年度相比，支出合计增加1180.72万元，增长246.5%。</w:t>
      </w:r>
      <w:r>
        <w:rPr>
          <w:rFonts w:hint="eastAsia" w:ascii="宋体" w:hAnsi="宋体" w:eastAsia="宋体" w:cs="宋体"/>
          <w:bCs/>
          <w:kern w:val="44"/>
          <w:sz w:val="28"/>
          <w:szCs w:val="28"/>
          <w:highlight w:val="none"/>
          <w:u w:val="none"/>
        </w:rPr>
        <w:t>其中：基本支出</w:t>
      </w:r>
      <w:r>
        <w:rPr>
          <w:rFonts w:hint="eastAsia" w:ascii="宋体" w:hAnsi="宋体" w:eastAsia="宋体" w:cs="宋体"/>
          <w:bCs/>
          <w:kern w:val="44"/>
          <w:sz w:val="28"/>
          <w:szCs w:val="28"/>
          <w:highlight w:val="none"/>
          <w:u w:val="none"/>
          <w:lang w:val="en-US" w:eastAsia="zh-CN"/>
        </w:rPr>
        <w:t>129.55</w:t>
      </w:r>
      <w:r>
        <w:rPr>
          <w:rFonts w:hint="eastAsia" w:ascii="宋体" w:hAnsi="宋体" w:eastAsia="宋体" w:cs="宋体"/>
          <w:bCs/>
          <w:kern w:val="44"/>
          <w:sz w:val="28"/>
          <w:szCs w:val="28"/>
          <w:highlight w:val="none"/>
          <w:u w:val="none"/>
        </w:rPr>
        <w:t>万元，占本年支出</w:t>
      </w:r>
      <w:r>
        <w:rPr>
          <w:rFonts w:hint="eastAsia" w:ascii="宋体" w:hAnsi="宋体" w:eastAsia="宋体" w:cs="宋体"/>
          <w:bCs/>
          <w:kern w:val="44"/>
          <w:sz w:val="28"/>
          <w:szCs w:val="28"/>
          <w:highlight w:val="none"/>
          <w:u w:val="none"/>
          <w:lang w:val="en-US" w:eastAsia="zh-CN"/>
        </w:rPr>
        <w:t>7.81</w:t>
      </w:r>
      <w:r>
        <w:rPr>
          <w:rFonts w:hint="eastAsia" w:ascii="宋体" w:hAnsi="宋体" w:eastAsia="宋体" w:cs="宋体"/>
          <w:bCs/>
          <w:kern w:val="44"/>
          <w:sz w:val="28"/>
          <w:szCs w:val="28"/>
          <w:highlight w:val="none"/>
          <w:u w:val="none"/>
        </w:rPr>
        <w:t>%；项目支出</w:t>
      </w:r>
      <w:r>
        <w:rPr>
          <w:rFonts w:hint="eastAsia" w:ascii="宋体" w:hAnsi="宋体" w:eastAsia="宋体" w:cs="宋体"/>
          <w:bCs/>
          <w:kern w:val="44"/>
          <w:sz w:val="28"/>
          <w:szCs w:val="28"/>
          <w:highlight w:val="none"/>
          <w:u w:val="none"/>
          <w:lang w:val="en-US" w:eastAsia="zh-CN"/>
        </w:rPr>
        <w:t>1530.1</w:t>
      </w:r>
      <w:r>
        <w:rPr>
          <w:rFonts w:hint="eastAsia" w:ascii="宋体" w:hAnsi="宋体" w:eastAsia="宋体" w:cs="宋体"/>
          <w:bCs/>
          <w:kern w:val="44"/>
          <w:sz w:val="28"/>
          <w:szCs w:val="28"/>
          <w:highlight w:val="none"/>
          <w:u w:val="none"/>
        </w:rPr>
        <w:t>万元，占本年支出</w:t>
      </w:r>
      <w:r>
        <w:rPr>
          <w:rFonts w:hint="eastAsia" w:ascii="宋体" w:hAnsi="宋体" w:eastAsia="宋体" w:cs="宋体"/>
          <w:bCs/>
          <w:kern w:val="44"/>
          <w:sz w:val="28"/>
          <w:szCs w:val="28"/>
          <w:highlight w:val="none"/>
          <w:u w:val="none"/>
          <w:lang w:val="en-US" w:eastAsia="zh-CN"/>
        </w:rPr>
        <w:t>92.19</w:t>
      </w:r>
      <w:r>
        <w:rPr>
          <w:rFonts w:hint="eastAsia" w:ascii="宋体" w:hAnsi="宋体" w:eastAsia="宋体" w:cs="宋体"/>
          <w:bCs/>
          <w:kern w:val="44"/>
          <w:sz w:val="28"/>
          <w:szCs w:val="28"/>
          <w:highlight w:val="none"/>
          <w:u w:val="none"/>
        </w:rPr>
        <w:t>%；上缴上级支出</w:t>
      </w:r>
      <w:r>
        <w:rPr>
          <w:rFonts w:hint="eastAsia" w:ascii="宋体" w:hAnsi="宋体" w:eastAsia="宋体" w:cs="宋体"/>
          <w:bCs/>
          <w:kern w:val="44"/>
          <w:sz w:val="28"/>
          <w:szCs w:val="28"/>
          <w:highlight w:val="none"/>
          <w:u w:val="none"/>
          <w:lang w:val="en-US" w:eastAsia="zh-CN"/>
        </w:rPr>
        <w:t>0</w:t>
      </w:r>
      <w:r>
        <w:rPr>
          <w:rFonts w:hint="eastAsia" w:ascii="宋体" w:hAnsi="宋体" w:eastAsia="宋体" w:cs="宋体"/>
          <w:bCs/>
          <w:kern w:val="44"/>
          <w:sz w:val="28"/>
          <w:szCs w:val="28"/>
          <w:highlight w:val="none"/>
          <w:u w:val="none"/>
        </w:rPr>
        <w:t>万元，占本年支出</w:t>
      </w:r>
      <w:r>
        <w:rPr>
          <w:rFonts w:hint="eastAsia" w:ascii="宋体" w:hAnsi="宋体" w:eastAsia="宋体" w:cs="宋体"/>
          <w:bCs/>
          <w:kern w:val="44"/>
          <w:sz w:val="28"/>
          <w:szCs w:val="28"/>
          <w:highlight w:val="none"/>
          <w:u w:val="none"/>
          <w:lang w:val="en-US" w:eastAsia="zh-CN"/>
        </w:rPr>
        <w:t>0</w:t>
      </w:r>
      <w:r>
        <w:rPr>
          <w:rFonts w:hint="eastAsia" w:ascii="宋体" w:hAnsi="宋体" w:eastAsia="宋体" w:cs="宋体"/>
          <w:bCs/>
          <w:kern w:val="44"/>
          <w:sz w:val="28"/>
          <w:szCs w:val="28"/>
          <w:highlight w:val="none"/>
          <w:u w:val="none"/>
        </w:rPr>
        <w:t>%；经营支出</w:t>
      </w:r>
      <w:r>
        <w:rPr>
          <w:rFonts w:hint="eastAsia" w:ascii="宋体" w:hAnsi="宋体" w:eastAsia="宋体" w:cs="宋体"/>
          <w:bCs/>
          <w:kern w:val="44"/>
          <w:sz w:val="28"/>
          <w:szCs w:val="28"/>
          <w:highlight w:val="none"/>
          <w:u w:val="none"/>
          <w:lang w:val="en-US" w:eastAsia="zh-CN"/>
        </w:rPr>
        <w:t>0</w:t>
      </w:r>
      <w:r>
        <w:rPr>
          <w:rFonts w:hint="eastAsia" w:ascii="宋体" w:hAnsi="宋体" w:eastAsia="宋体" w:cs="宋体"/>
          <w:bCs/>
          <w:kern w:val="44"/>
          <w:sz w:val="28"/>
          <w:szCs w:val="28"/>
          <w:highlight w:val="none"/>
          <w:u w:val="none"/>
        </w:rPr>
        <w:t>万元，占本年支出</w:t>
      </w:r>
      <w:r>
        <w:rPr>
          <w:rFonts w:hint="eastAsia" w:ascii="宋体" w:hAnsi="宋体" w:eastAsia="宋体" w:cs="宋体"/>
          <w:bCs/>
          <w:kern w:val="44"/>
          <w:sz w:val="28"/>
          <w:szCs w:val="28"/>
          <w:highlight w:val="none"/>
          <w:u w:val="none"/>
          <w:lang w:val="en-US" w:eastAsia="zh-CN"/>
        </w:rPr>
        <w:t>0</w:t>
      </w:r>
      <w:r>
        <w:rPr>
          <w:rFonts w:hint="eastAsia" w:ascii="宋体" w:hAnsi="宋体" w:eastAsia="宋体" w:cs="宋体"/>
          <w:bCs/>
          <w:kern w:val="44"/>
          <w:sz w:val="28"/>
          <w:szCs w:val="28"/>
          <w:highlight w:val="none"/>
          <w:u w:val="none"/>
        </w:rPr>
        <w:t>%</w:t>
      </w:r>
      <w:r>
        <w:rPr>
          <w:rFonts w:hint="eastAsia" w:ascii="宋体" w:hAnsi="宋体" w:eastAsia="宋体" w:cs="宋体"/>
          <w:bCs/>
          <w:kern w:val="44"/>
          <w:sz w:val="28"/>
          <w:szCs w:val="28"/>
          <w:highlight w:val="none"/>
          <w:u w:val="none"/>
          <w:lang w:eastAsia="zh-CN"/>
        </w:rPr>
        <w:t>；对附属单位补助支出</w:t>
      </w:r>
      <w:r>
        <w:rPr>
          <w:rFonts w:hint="eastAsia" w:ascii="宋体" w:hAnsi="宋体" w:eastAsia="宋体" w:cs="宋体"/>
          <w:bCs/>
          <w:kern w:val="44"/>
          <w:sz w:val="28"/>
          <w:szCs w:val="28"/>
          <w:highlight w:val="none"/>
          <w:u w:val="none"/>
          <w:lang w:val="en-US" w:eastAsia="zh-CN"/>
        </w:rPr>
        <w:t>0万元，</w:t>
      </w:r>
      <w:r>
        <w:rPr>
          <w:rFonts w:hint="eastAsia" w:ascii="宋体" w:hAnsi="宋体" w:eastAsia="宋体" w:cs="宋体"/>
          <w:bCs/>
          <w:kern w:val="44"/>
          <w:sz w:val="28"/>
          <w:szCs w:val="28"/>
          <w:highlight w:val="none"/>
          <w:u w:val="none"/>
        </w:rPr>
        <w:t>占本年支出</w:t>
      </w:r>
      <w:r>
        <w:rPr>
          <w:rFonts w:hint="eastAsia" w:ascii="宋体" w:hAnsi="宋体" w:eastAsia="宋体" w:cs="宋体"/>
          <w:bCs/>
          <w:kern w:val="44"/>
          <w:sz w:val="28"/>
          <w:szCs w:val="28"/>
          <w:highlight w:val="none"/>
          <w:u w:val="none"/>
          <w:lang w:val="en-US" w:eastAsia="zh-CN"/>
        </w:rPr>
        <w:t>0</w:t>
      </w:r>
      <w:r>
        <w:rPr>
          <w:rFonts w:hint="eastAsia" w:ascii="宋体" w:hAnsi="宋体" w:eastAsia="宋体" w:cs="宋体"/>
          <w:bCs/>
          <w:kern w:val="44"/>
          <w:sz w:val="28"/>
          <w:szCs w:val="28"/>
          <w:highlight w:val="none"/>
          <w:u w:val="none"/>
        </w:rPr>
        <w:t>%。</w:t>
      </w:r>
    </w:p>
    <w:p>
      <w:pPr>
        <w:shd w:val="clear" w:color="auto" w:fill="auto"/>
        <w:bidi w:val="0"/>
        <w:ind w:firstLine="562" w:firstLineChars="200"/>
        <w:rPr>
          <w:rFonts w:hint="eastAsia" w:ascii="黑体" w:hAnsi="黑体" w:eastAsia="黑体" w:cs="黑体"/>
          <w:lang w:val="en-US" w:eastAsia="zh-CN"/>
        </w:rPr>
      </w:pPr>
      <w:r>
        <w:rPr>
          <w:rFonts w:hint="eastAsia" w:ascii="宋体" w:hAnsi="宋体" w:eastAsia="宋体" w:cs="宋体"/>
          <w:b/>
          <w:bCs w:val="0"/>
          <w:sz w:val="28"/>
          <w:szCs w:val="28"/>
          <w:highlight w:val="none"/>
          <w:lang w:val="en-US" w:eastAsia="zh-CN"/>
        </w:rPr>
        <w:t>四、财政拨款收入支出决算总体情况说明</w:t>
      </w:r>
    </w:p>
    <w:p>
      <w:pPr>
        <w:shd w:val="clear" w:color="auto" w:fill="auto"/>
        <w:bidi w:val="0"/>
        <w:ind w:firstLine="560" w:firstLineChars="200"/>
        <w:rPr>
          <w:rFonts w:hint="eastAsia" w:ascii="宋体" w:hAnsi="宋体" w:eastAsia="宋体" w:cs="宋体"/>
          <w:sz w:val="28"/>
          <w:szCs w:val="28"/>
          <w:u w:val="none"/>
        </w:rPr>
      </w:pPr>
      <w:r>
        <w:rPr>
          <w:rFonts w:hint="eastAsia" w:ascii="宋体" w:hAnsi="宋体" w:eastAsia="宋体" w:cs="宋体"/>
          <w:sz w:val="28"/>
          <w:szCs w:val="28"/>
          <w:u w:val="none"/>
          <w:lang w:eastAsia="zh-CN"/>
        </w:rPr>
        <w:t>202</w:t>
      </w:r>
      <w:r>
        <w:rPr>
          <w:rFonts w:hint="eastAsia" w:ascii="宋体" w:hAnsi="宋体" w:eastAsia="宋体" w:cs="宋体"/>
          <w:sz w:val="28"/>
          <w:szCs w:val="28"/>
          <w:u w:val="none"/>
          <w:lang w:val="en-US" w:eastAsia="zh-CN"/>
        </w:rPr>
        <w:t>2</w:t>
      </w:r>
      <w:r>
        <w:rPr>
          <w:rFonts w:hint="eastAsia" w:ascii="宋体" w:hAnsi="宋体" w:eastAsia="宋体" w:cs="宋体"/>
          <w:sz w:val="28"/>
          <w:szCs w:val="28"/>
          <w:u w:val="none"/>
          <w:lang w:eastAsia="zh-CN"/>
        </w:rPr>
        <w:t>年</w:t>
      </w:r>
      <w:r>
        <w:rPr>
          <w:rFonts w:hint="eastAsia" w:ascii="宋体" w:hAnsi="宋体" w:eastAsia="宋体" w:cs="宋体"/>
          <w:sz w:val="28"/>
          <w:szCs w:val="28"/>
          <w:u w:val="none"/>
        </w:rPr>
        <w:t>度财政拨款收、支总计</w:t>
      </w:r>
      <w:r>
        <w:rPr>
          <w:rFonts w:hint="eastAsia" w:ascii="宋体" w:hAnsi="宋体" w:eastAsia="宋体" w:cs="宋体"/>
          <w:sz w:val="28"/>
          <w:szCs w:val="28"/>
          <w:u w:val="none"/>
          <w:lang w:val="en-US" w:eastAsia="zh-CN"/>
        </w:rPr>
        <w:t>均为1289.3</w:t>
      </w:r>
      <w:r>
        <w:rPr>
          <w:rFonts w:hint="eastAsia" w:ascii="宋体" w:hAnsi="宋体" w:eastAsia="宋体" w:cs="宋体"/>
          <w:sz w:val="28"/>
          <w:szCs w:val="28"/>
          <w:u w:val="none"/>
        </w:rPr>
        <w:t>万元。与</w:t>
      </w:r>
      <w:r>
        <w:rPr>
          <w:rFonts w:hint="eastAsia" w:ascii="宋体" w:hAnsi="宋体" w:eastAsia="宋体" w:cs="宋体"/>
          <w:sz w:val="28"/>
          <w:szCs w:val="28"/>
          <w:u w:val="none"/>
          <w:lang w:eastAsia="zh-CN"/>
        </w:rPr>
        <w:t>202</w:t>
      </w:r>
      <w:r>
        <w:rPr>
          <w:rFonts w:hint="eastAsia" w:ascii="宋体" w:hAnsi="宋体" w:eastAsia="宋体" w:cs="宋体"/>
          <w:sz w:val="28"/>
          <w:szCs w:val="28"/>
          <w:u w:val="none"/>
          <w:lang w:val="en-US" w:eastAsia="zh-CN"/>
        </w:rPr>
        <w:t>1</w:t>
      </w:r>
      <w:r>
        <w:rPr>
          <w:rFonts w:hint="eastAsia" w:ascii="宋体" w:hAnsi="宋体" w:eastAsia="宋体" w:cs="宋体"/>
          <w:sz w:val="28"/>
          <w:szCs w:val="28"/>
          <w:u w:val="none"/>
          <w:lang w:eastAsia="zh-CN"/>
        </w:rPr>
        <w:t>年度</w:t>
      </w:r>
      <w:r>
        <w:rPr>
          <w:rFonts w:hint="eastAsia" w:ascii="宋体" w:hAnsi="宋体" w:eastAsia="宋体" w:cs="宋体"/>
          <w:sz w:val="28"/>
          <w:szCs w:val="28"/>
          <w:u w:val="none"/>
        </w:rPr>
        <w:t>相比，财政拨款收、支总计各增加</w:t>
      </w:r>
      <w:r>
        <w:rPr>
          <w:rFonts w:hint="eastAsia" w:ascii="宋体" w:hAnsi="宋体" w:eastAsia="宋体" w:cs="宋体"/>
          <w:sz w:val="28"/>
          <w:szCs w:val="28"/>
          <w:u w:val="none"/>
          <w:lang w:val="en-US" w:eastAsia="zh-CN"/>
        </w:rPr>
        <w:t>820.71</w:t>
      </w:r>
      <w:r>
        <w:rPr>
          <w:rFonts w:hint="eastAsia" w:ascii="宋体" w:hAnsi="宋体" w:eastAsia="宋体" w:cs="宋体"/>
          <w:sz w:val="28"/>
          <w:szCs w:val="28"/>
          <w:u w:val="none"/>
        </w:rPr>
        <w:t>万元，增长</w:t>
      </w:r>
      <w:r>
        <w:rPr>
          <w:rFonts w:hint="eastAsia" w:ascii="宋体" w:hAnsi="宋体" w:eastAsia="宋体" w:cs="宋体"/>
          <w:sz w:val="28"/>
          <w:szCs w:val="28"/>
          <w:u w:val="none"/>
          <w:lang w:val="en-US" w:eastAsia="zh-CN"/>
        </w:rPr>
        <w:t>175.1</w:t>
      </w:r>
      <w:r>
        <w:rPr>
          <w:rFonts w:hint="eastAsia" w:ascii="宋体" w:hAnsi="宋体" w:eastAsia="宋体" w:cs="宋体"/>
          <w:sz w:val="28"/>
          <w:szCs w:val="28"/>
          <w:u w:val="none"/>
        </w:rPr>
        <w:t>%。主要原因是</w:t>
      </w:r>
      <w:r>
        <w:rPr>
          <w:rFonts w:hint="eastAsia" w:ascii="宋体" w:hAnsi="宋体" w:eastAsia="宋体" w:cs="宋体"/>
          <w:bCs/>
          <w:sz w:val="28"/>
          <w:szCs w:val="28"/>
          <w:highlight w:val="none"/>
          <w:u w:val="none"/>
          <w:lang w:val="en-US" w:eastAsia="zh-CN"/>
        </w:rPr>
        <w:t>今年增加优抚对象补助经费、大学生参军优待金、退役军人服务中心专项经费</w:t>
      </w:r>
      <w:r>
        <w:rPr>
          <w:rFonts w:hint="eastAsia" w:ascii="宋体" w:hAnsi="宋体" w:eastAsia="宋体" w:cs="宋体"/>
          <w:sz w:val="28"/>
          <w:szCs w:val="28"/>
          <w:u w:val="none"/>
        </w:rPr>
        <w:t>。</w:t>
      </w:r>
    </w:p>
    <w:p>
      <w:pPr>
        <w:shd w:val="clear" w:color="auto" w:fill="auto"/>
        <w:bidi w:val="0"/>
        <w:ind w:firstLine="840" w:firstLineChars="300"/>
        <w:rPr>
          <w:rFonts w:hint="eastAsia" w:ascii="宋体" w:hAnsi="宋体" w:eastAsia="宋体" w:cs="宋体"/>
          <w:color w:val="FF0000"/>
          <w:sz w:val="28"/>
          <w:szCs w:val="28"/>
          <w:lang w:val="en-US" w:eastAsia="zh-CN"/>
        </w:rPr>
      </w:pPr>
      <w:r>
        <w:rPr>
          <w:rFonts w:hint="eastAsia" w:ascii="宋体" w:hAnsi="宋体" w:eastAsia="宋体" w:cs="宋体"/>
          <w:sz w:val="28"/>
          <w:szCs w:val="28"/>
          <w:u w:val="none"/>
          <w:lang w:val="en-US" w:eastAsia="zh-CN"/>
        </w:rPr>
        <w:t>2022年度财政拨款收入中，一般公共预算财政拨款收入1289.3</w:t>
      </w:r>
      <w:r>
        <w:rPr>
          <w:rFonts w:hint="eastAsia" w:ascii="宋体" w:hAnsi="宋体" w:eastAsia="宋体" w:cs="宋体"/>
          <w:sz w:val="28"/>
          <w:szCs w:val="28"/>
          <w:u w:val="none"/>
        </w:rPr>
        <w:t>万</w:t>
      </w:r>
      <w:r>
        <w:rPr>
          <w:rFonts w:hint="eastAsia" w:ascii="宋体" w:hAnsi="宋体" w:eastAsia="宋体" w:cs="宋体"/>
          <w:sz w:val="28"/>
          <w:szCs w:val="28"/>
        </w:rPr>
        <w:t>元</w:t>
      </w:r>
      <w:r>
        <w:rPr>
          <w:rFonts w:hint="eastAsia" w:ascii="宋体" w:hAnsi="宋体" w:eastAsia="宋体" w:cs="宋体"/>
          <w:sz w:val="28"/>
          <w:szCs w:val="28"/>
          <w:lang w:eastAsia="zh-CN"/>
        </w:rPr>
        <w:t>，比</w:t>
      </w:r>
      <w:r>
        <w:rPr>
          <w:rFonts w:hint="eastAsia" w:ascii="宋体" w:hAnsi="宋体" w:eastAsia="宋体" w:cs="宋体"/>
          <w:sz w:val="28"/>
          <w:szCs w:val="28"/>
          <w:lang w:val="en-US" w:eastAsia="zh-CN"/>
        </w:rPr>
        <w:t>2021年度决算数增加820.71</w:t>
      </w:r>
      <w:r>
        <w:rPr>
          <w:rFonts w:hint="eastAsia" w:ascii="宋体" w:hAnsi="宋体" w:eastAsia="宋体" w:cs="宋体"/>
          <w:sz w:val="28"/>
          <w:szCs w:val="28"/>
          <w:u w:val="none"/>
          <w:lang w:val="en-US" w:eastAsia="zh-CN"/>
        </w:rPr>
        <w:t>万元</w:t>
      </w:r>
      <w:r>
        <w:rPr>
          <w:rFonts w:hint="eastAsia" w:ascii="宋体" w:hAnsi="宋体" w:eastAsia="宋体" w:cs="宋体"/>
          <w:bCs/>
          <w:sz w:val="28"/>
          <w:szCs w:val="28"/>
          <w:highlight w:val="none"/>
          <w:lang w:val="en-US" w:eastAsia="zh-CN"/>
        </w:rPr>
        <w:t>。</w:t>
      </w:r>
      <w:r>
        <w:rPr>
          <w:rFonts w:hint="eastAsia" w:ascii="宋体" w:hAnsi="宋体" w:eastAsia="宋体" w:cs="宋体"/>
          <w:sz w:val="28"/>
          <w:szCs w:val="28"/>
          <w:lang w:eastAsia="zh-CN"/>
        </w:rPr>
        <w:t>增加</w:t>
      </w:r>
      <w:r>
        <w:rPr>
          <w:rFonts w:hint="eastAsia" w:ascii="宋体" w:hAnsi="宋体" w:eastAsia="宋体" w:cs="宋体"/>
          <w:sz w:val="28"/>
          <w:szCs w:val="28"/>
        </w:rPr>
        <w:t>主要原因是</w:t>
      </w:r>
      <w:r>
        <w:rPr>
          <w:rFonts w:hint="eastAsia" w:ascii="宋体" w:hAnsi="宋体" w:eastAsia="宋体" w:cs="宋体"/>
          <w:bCs/>
          <w:sz w:val="28"/>
          <w:szCs w:val="28"/>
          <w:highlight w:val="none"/>
          <w:lang w:val="en-US" w:eastAsia="zh-CN"/>
        </w:rPr>
        <w:t>今年增加优抚对象补助经费、大学生参军优待金、</w:t>
      </w:r>
      <w:r>
        <w:rPr>
          <w:rFonts w:hint="eastAsia" w:ascii="宋体" w:hAnsi="宋体" w:eastAsia="宋体" w:cs="宋体"/>
          <w:sz w:val="28"/>
          <w:szCs w:val="28"/>
          <w:lang w:val="en-US" w:eastAsia="zh-CN"/>
        </w:rPr>
        <w:t>退役军人服务中心专项经费。政府性基金预算财政拨款收入0万元，与上年决算对比无增减变化。主要原因是这两年均无此费用发重生。国有资本经营预算财政拨款收入0万元，与上年决算对比无增减变化。主要原因是这两年均无此费用发重生。</w:t>
      </w:r>
    </w:p>
    <w:p>
      <w:pPr>
        <w:numPr>
          <w:ilvl w:val="0"/>
          <w:numId w:val="0"/>
        </w:numPr>
        <w:shd w:val="clear" w:color="auto" w:fill="auto"/>
        <w:bidi w:val="0"/>
        <w:ind w:firstLine="562" w:firstLineChars="200"/>
        <w:rPr>
          <w:rFonts w:hint="eastAsia" w:ascii="黑体" w:hAnsi="黑体" w:eastAsia="黑体" w:cs="黑体"/>
          <w:lang w:val="en-US" w:eastAsia="zh-CN"/>
        </w:rPr>
      </w:pPr>
      <w:r>
        <w:rPr>
          <w:rFonts w:hint="eastAsia" w:ascii="宋体" w:hAnsi="宋体" w:eastAsia="宋体" w:cs="宋体"/>
          <w:b/>
          <w:bCs w:val="0"/>
          <w:sz w:val="28"/>
          <w:szCs w:val="28"/>
          <w:highlight w:val="none"/>
          <w:lang w:val="en-US" w:eastAsia="zh-CN"/>
        </w:rPr>
        <w:t>五、一般公共预算财政拨款支出决算情况说明</w:t>
      </w:r>
    </w:p>
    <w:p>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none"/>
        </w:rPr>
      </w:pPr>
      <w:r>
        <w:rPr>
          <w:rFonts w:hint="eastAsia" w:ascii="宋体" w:hAnsi="宋体" w:eastAsia="宋体" w:cs="宋体"/>
          <w:bCs/>
          <w:kern w:val="44"/>
          <w:sz w:val="28"/>
          <w:szCs w:val="28"/>
          <w:highlight w:val="none"/>
        </w:rPr>
        <w:t>（一）</w:t>
      </w:r>
      <w:r>
        <w:rPr>
          <w:rFonts w:hint="eastAsia" w:ascii="宋体" w:hAnsi="宋体" w:eastAsia="宋体" w:cs="宋体"/>
          <w:bCs/>
          <w:kern w:val="44"/>
          <w:sz w:val="28"/>
          <w:szCs w:val="28"/>
          <w:highlight w:val="none"/>
          <w:lang w:eastAsia="zh-CN"/>
        </w:rPr>
        <w:t>一般公共预算</w:t>
      </w:r>
      <w:r>
        <w:rPr>
          <w:rFonts w:hint="eastAsia" w:ascii="宋体" w:hAnsi="宋体" w:eastAsia="宋体" w:cs="宋体"/>
          <w:bCs/>
          <w:kern w:val="44"/>
          <w:sz w:val="28"/>
          <w:szCs w:val="28"/>
          <w:highlight w:val="none"/>
        </w:rPr>
        <w:t>财政拨款支出决算总体情况。</w:t>
      </w:r>
    </w:p>
    <w:p>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none"/>
        </w:rPr>
      </w:pPr>
      <w:r>
        <w:rPr>
          <w:rFonts w:hint="eastAsia" w:ascii="宋体" w:hAnsi="宋体" w:eastAsia="宋体" w:cs="宋体"/>
          <w:bCs/>
          <w:kern w:val="44"/>
          <w:sz w:val="28"/>
          <w:szCs w:val="28"/>
          <w:highlight w:val="none"/>
          <w:u w:val="none"/>
          <w:lang w:eastAsia="zh-CN"/>
        </w:rPr>
        <w:t>202</w:t>
      </w:r>
      <w:r>
        <w:rPr>
          <w:rFonts w:hint="eastAsia" w:ascii="宋体" w:hAnsi="宋体" w:eastAsia="宋体" w:cs="宋体"/>
          <w:bCs/>
          <w:kern w:val="44"/>
          <w:sz w:val="28"/>
          <w:szCs w:val="28"/>
          <w:highlight w:val="none"/>
          <w:u w:val="none"/>
          <w:lang w:val="en-US" w:eastAsia="zh-CN"/>
        </w:rPr>
        <w:t>2</w:t>
      </w:r>
      <w:r>
        <w:rPr>
          <w:rFonts w:hint="eastAsia" w:ascii="宋体" w:hAnsi="宋体" w:eastAsia="宋体" w:cs="宋体"/>
          <w:bCs/>
          <w:kern w:val="44"/>
          <w:sz w:val="28"/>
          <w:szCs w:val="28"/>
          <w:highlight w:val="none"/>
          <w:u w:val="none"/>
          <w:lang w:eastAsia="zh-CN"/>
        </w:rPr>
        <w:t>年</w:t>
      </w:r>
      <w:r>
        <w:rPr>
          <w:rFonts w:hint="eastAsia" w:ascii="宋体" w:hAnsi="宋体" w:eastAsia="宋体" w:cs="宋体"/>
          <w:bCs/>
          <w:kern w:val="44"/>
          <w:sz w:val="28"/>
          <w:szCs w:val="28"/>
          <w:highlight w:val="none"/>
          <w:u w:val="none"/>
        </w:rPr>
        <w:t>度</w:t>
      </w:r>
      <w:r>
        <w:rPr>
          <w:rFonts w:hint="eastAsia" w:ascii="宋体" w:hAnsi="宋体" w:eastAsia="宋体" w:cs="宋体"/>
          <w:bCs/>
          <w:kern w:val="44"/>
          <w:sz w:val="28"/>
          <w:szCs w:val="28"/>
          <w:highlight w:val="none"/>
          <w:u w:val="none"/>
          <w:lang w:eastAsia="zh-CN"/>
        </w:rPr>
        <w:t>一般公共预算</w:t>
      </w:r>
      <w:r>
        <w:rPr>
          <w:rFonts w:hint="eastAsia" w:ascii="宋体" w:hAnsi="宋体" w:eastAsia="宋体" w:cs="宋体"/>
          <w:bCs/>
          <w:kern w:val="44"/>
          <w:sz w:val="28"/>
          <w:szCs w:val="28"/>
          <w:highlight w:val="none"/>
          <w:u w:val="none"/>
        </w:rPr>
        <w:t>财政拨款支出</w:t>
      </w:r>
      <w:r>
        <w:rPr>
          <w:rFonts w:hint="eastAsia" w:ascii="宋体" w:hAnsi="宋体" w:eastAsia="宋体" w:cs="宋体"/>
          <w:bCs/>
          <w:kern w:val="44"/>
          <w:sz w:val="28"/>
          <w:szCs w:val="28"/>
          <w:highlight w:val="none"/>
          <w:u w:val="none"/>
          <w:lang w:val="en-US" w:eastAsia="zh-CN"/>
        </w:rPr>
        <w:t>1289.3</w:t>
      </w:r>
      <w:r>
        <w:rPr>
          <w:rFonts w:hint="eastAsia" w:ascii="宋体" w:hAnsi="宋体" w:eastAsia="宋体" w:cs="宋体"/>
          <w:bCs/>
          <w:kern w:val="44"/>
          <w:sz w:val="28"/>
          <w:szCs w:val="28"/>
          <w:highlight w:val="none"/>
          <w:u w:val="none"/>
        </w:rPr>
        <w:t>万元，占本年支出合计的</w:t>
      </w:r>
      <w:r>
        <w:rPr>
          <w:rFonts w:hint="eastAsia" w:ascii="宋体" w:hAnsi="宋体" w:eastAsia="宋体" w:cs="宋体"/>
          <w:bCs/>
          <w:kern w:val="44"/>
          <w:sz w:val="28"/>
          <w:szCs w:val="28"/>
          <w:highlight w:val="none"/>
          <w:u w:val="none"/>
          <w:lang w:val="en-US" w:eastAsia="zh-CN"/>
        </w:rPr>
        <w:t>77.7</w:t>
      </w:r>
      <w:r>
        <w:rPr>
          <w:rFonts w:hint="eastAsia" w:ascii="宋体" w:hAnsi="宋体" w:eastAsia="宋体" w:cs="宋体"/>
          <w:bCs/>
          <w:kern w:val="44"/>
          <w:sz w:val="28"/>
          <w:szCs w:val="28"/>
          <w:highlight w:val="none"/>
          <w:u w:val="none"/>
        </w:rPr>
        <w:t>%。与</w:t>
      </w:r>
      <w:r>
        <w:rPr>
          <w:rFonts w:hint="eastAsia" w:ascii="宋体" w:hAnsi="宋体" w:eastAsia="宋体" w:cs="宋体"/>
          <w:bCs/>
          <w:kern w:val="44"/>
          <w:sz w:val="28"/>
          <w:szCs w:val="28"/>
          <w:highlight w:val="none"/>
          <w:u w:val="none"/>
          <w:lang w:eastAsia="zh-CN"/>
        </w:rPr>
        <w:t>202</w:t>
      </w:r>
      <w:r>
        <w:rPr>
          <w:rFonts w:hint="eastAsia" w:ascii="宋体" w:hAnsi="宋体" w:eastAsia="宋体" w:cs="宋体"/>
          <w:bCs/>
          <w:kern w:val="44"/>
          <w:sz w:val="28"/>
          <w:szCs w:val="28"/>
          <w:highlight w:val="none"/>
          <w:u w:val="none"/>
          <w:lang w:val="en-US" w:eastAsia="zh-CN"/>
        </w:rPr>
        <w:t>1</w:t>
      </w:r>
      <w:r>
        <w:rPr>
          <w:rFonts w:hint="eastAsia" w:ascii="宋体" w:hAnsi="宋体" w:eastAsia="宋体" w:cs="宋体"/>
          <w:bCs/>
          <w:kern w:val="44"/>
          <w:sz w:val="28"/>
          <w:szCs w:val="28"/>
          <w:highlight w:val="none"/>
          <w:u w:val="none"/>
          <w:lang w:eastAsia="zh-CN"/>
        </w:rPr>
        <w:t>年度</w:t>
      </w:r>
      <w:r>
        <w:rPr>
          <w:rFonts w:hint="eastAsia" w:ascii="宋体" w:hAnsi="宋体" w:eastAsia="宋体" w:cs="宋体"/>
          <w:bCs/>
          <w:kern w:val="44"/>
          <w:sz w:val="28"/>
          <w:szCs w:val="28"/>
          <w:highlight w:val="none"/>
          <w:u w:val="none"/>
        </w:rPr>
        <w:t>相</w:t>
      </w:r>
      <w:r>
        <w:rPr>
          <w:rFonts w:hint="eastAsia" w:ascii="宋体" w:hAnsi="宋体" w:eastAsia="宋体" w:cs="宋体"/>
          <w:bCs/>
          <w:kern w:val="44"/>
          <w:sz w:val="28"/>
          <w:szCs w:val="28"/>
          <w:highlight w:val="none"/>
        </w:rPr>
        <w:t>比，</w:t>
      </w:r>
      <w:r>
        <w:rPr>
          <w:rFonts w:hint="eastAsia" w:ascii="宋体" w:hAnsi="宋体" w:eastAsia="宋体" w:cs="宋体"/>
          <w:bCs/>
          <w:kern w:val="44"/>
          <w:sz w:val="28"/>
          <w:szCs w:val="28"/>
          <w:highlight w:val="none"/>
          <w:lang w:eastAsia="zh-CN"/>
        </w:rPr>
        <w:t>一般公共预算</w:t>
      </w:r>
      <w:r>
        <w:rPr>
          <w:rFonts w:hint="eastAsia" w:ascii="宋体" w:hAnsi="宋体" w:eastAsia="宋体" w:cs="宋体"/>
          <w:bCs/>
          <w:kern w:val="44"/>
          <w:sz w:val="28"/>
          <w:szCs w:val="28"/>
          <w:highlight w:val="none"/>
        </w:rPr>
        <w:t>财政拨款支出增加</w:t>
      </w:r>
      <w:r>
        <w:rPr>
          <w:rFonts w:hint="eastAsia" w:ascii="宋体" w:hAnsi="宋体" w:eastAsia="宋体" w:cs="宋体"/>
          <w:bCs/>
          <w:kern w:val="44"/>
          <w:sz w:val="28"/>
          <w:szCs w:val="28"/>
          <w:highlight w:val="none"/>
          <w:lang w:val="en-US" w:eastAsia="zh-CN"/>
        </w:rPr>
        <w:t>820.71</w:t>
      </w:r>
      <w:r>
        <w:rPr>
          <w:rFonts w:hint="eastAsia" w:ascii="宋体" w:hAnsi="宋体" w:eastAsia="宋体" w:cs="宋体"/>
          <w:bCs/>
          <w:kern w:val="44"/>
          <w:sz w:val="28"/>
          <w:szCs w:val="28"/>
          <w:highlight w:val="none"/>
        </w:rPr>
        <w:t>万元，增长</w:t>
      </w:r>
      <w:r>
        <w:rPr>
          <w:rFonts w:hint="eastAsia" w:ascii="宋体" w:hAnsi="宋体" w:eastAsia="宋体" w:cs="宋体"/>
          <w:bCs/>
          <w:kern w:val="44"/>
          <w:sz w:val="28"/>
          <w:szCs w:val="28"/>
          <w:highlight w:val="none"/>
          <w:lang w:val="en-US" w:eastAsia="zh-CN"/>
        </w:rPr>
        <w:t>175.1</w:t>
      </w:r>
      <w:r>
        <w:rPr>
          <w:rFonts w:hint="eastAsia" w:ascii="宋体" w:hAnsi="宋体" w:eastAsia="宋体" w:cs="宋体"/>
          <w:bCs/>
          <w:kern w:val="44"/>
          <w:sz w:val="28"/>
          <w:szCs w:val="28"/>
          <w:highlight w:val="none"/>
        </w:rPr>
        <w:t>%。主要原因是</w:t>
      </w:r>
      <w:r>
        <w:rPr>
          <w:rFonts w:hint="eastAsia" w:ascii="宋体" w:hAnsi="宋体" w:eastAsia="宋体" w:cs="宋体"/>
          <w:bCs/>
          <w:sz w:val="28"/>
          <w:szCs w:val="28"/>
          <w:highlight w:val="none"/>
          <w:lang w:val="en-US" w:eastAsia="zh-CN"/>
        </w:rPr>
        <w:t>今年增加优抚对象补助经费、大学生参军优待金、</w:t>
      </w:r>
      <w:r>
        <w:rPr>
          <w:rFonts w:hint="eastAsia" w:ascii="宋体" w:hAnsi="宋体" w:eastAsia="宋体" w:cs="宋体"/>
          <w:sz w:val="28"/>
          <w:szCs w:val="28"/>
          <w:lang w:val="en-US" w:eastAsia="zh-CN"/>
        </w:rPr>
        <w:t>退役军人服务中心专项经费</w:t>
      </w:r>
      <w:r>
        <w:rPr>
          <w:rFonts w:hint="eastAsia" w:ascii="宋体" w:hAnsi="宋体" w:eastAsia="宋体" w:cs="宋体"/>
          <w:bCs/>
          <w:kern w:val="44"/>
          <w:sz w:val="28"/>
          <w:szCs w:val="28"/>
          <w:highlight w:val="none"/>
        </w:rPr>
        <w:t>。</w:t>
      </w:r>
    </w:p>
    <w:p>
      <w:pPr>
        <w:pageBreakBefore w:val="0"/>
        <w:widowControl w:val="0"/>
        <w:numPr>
          <w:ilvl w:val="0"/>
          <w:numId w:val="0"/>
        </w:numPr>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none"/>
        </w:rPr>
      </w:pPr>
      <w:r>
        <w:rPr>
          <w:rFonts w:hint="eastAsia" w:ascii="宋体" w:hAnsi="宋体" w:eastAsia="宋体" w:cs="宋体"/>
          <w:bCs/>
          <w:kern w:val="44"/>
          <w:sz w:val="28"/>
          <w:szCs w:val="28"/>
          <w:highlight w:val="none"/>
          <w:lang w:eastAsia="zh-CN"/>
        </w:rPr>
        <w:t>（二）一般公共预算</w:t>
      </w:r>
      <w:r>
        <w:rPr>
          <w:rFonts w:hint="eastAsia" w:ascii="宋体" w:hAnsi="宋体" w:eastAsia="宋体" w:cs="宋体"/>
          <w:bCs/>
          <w:kern w:val="44"/>
          <w:sz w:val="28"/>
          <w:szCs w:val="28"/>
          <w:highlight w:val="none"/>
        </w:rPr>
        <w:t>财政拨款支出决算结构情况。</w:t>
      </w:r>
    </w:p>
    <w:p>
      <w:pPr>
        <w:pageBreakBefore w:val="0"/>
        <w:widowControl w:val="0"/>
        <w:numPr>
          <w:ilvl w:val="0"/>
          <w:numId w:val="0"/>
        </w:numPr>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none"/>
          <w:u w:val="none"/>
        </w:rPr>
      </w:pPr>
      <w:r>
        <w:rPr>
          <w:rFonts w:hint="eastAsia" w:ascii="宋体" w:hAnsi="宋体" w:eastAsia="宋体" w:cs="宋体"/>
          <w:bCs/>
          <w:kern w:val="44"/>
          <w:sz w:val="28"/>
          <w:szCs w:val="28"/>
          <w:highlight w:val="none"/>
          <w:u w:val="none"/>
          <w:lang w:eastAsia="zh-CN"/>
        </w:rPr>
        <w:t>202</w:t>
      </w:r>
      <w:r>
        <w:rPr>
          <w:rFonts w:hint="eastAsia" w:ascii="宋体" w:hAnsi="宋体" w:eastAsia="宋体" w:cs="宋体"/>
          <w:bCs/>
          <w:kern w:val="44"/>
          <w:sz w:val="28"/>
          <w:szCs w:val="28"/>
          <w:highlight w:val="none"/>
          <w:u w:val="none"/>
          <w:lang w:val="en-US" w:eastAsia="zh-CN"/>
        </w:rPr>
        <w:t>2</w:t>
      </w:r>
      <w:r>
        <w:rPr>
          <w:rFonts w:hint="eastAsia" w:ascii="宋体" w:hAnsi="宋体" w:eastAsia="宋体" w:cs="宋体"/>
          <w:bCs/>
          <w:kern w:val="44"/>
          <w:sz w:val="28"/>
          <w:szCs w:val="28"/>
          <w:highlight w:val="none"/>
          <w:u w:val="none"/>
          <w:lang w:eastAsia="zh-CN"/>
        </w:rPr>
        <w:t>年</w:t>
      </w:r>
      <w:r>
        <w:rPr>
          <w:rFonts w:hint="eastAsia" w:ascii="宋体" w:hAnsi="宋体" w:eastAsia="宋体" w:cs="宋体"/>
          <w:bCs/>
          <w:kern w:val="44"/>
          <w:sz w:val="28"/>
          <w:szCs w:val="28"/>
          <w:highlight w:val="none"/>
          <w:u w:val="none"/>
        </w:rPr>
        <w:t>度</w:t>
      </w:r>
      <w:r>
        <w:rPr>
          <w:rFonts w:hint="eastAsia" w:ascii="宋体" w:hAnsi="宋体" w:eastAsia="宋体" w:cs="宋体"/>
          <w:bCs/>
          <w:kern w:val="44"/>
          <w:sz w:val="28"/>
          <w:szCs w:val="28"/>
          <w:highlight w:val="none"/>
          <w:u w:val="none"/>
          <w:lang w:eastAsia="zh-CN"/>
        </w:rPr>
        <w:t>一般公共预算</w:t>
      </w:r>
      <w:r>
        <w:rPr>
          <w:rFonts w:hint="eastAsia" w:ascii="宋体" w:hAnsi="宋体" w:eastAsia="宋体" w:cs="宋体"/>
          <w:bCs/>
          <w:kern w:val="44"/>
          <w:sz w:val="28"/>
          <w:szCs w:val="28"/>
          <w:highlight w:val="none"/>
          <w:u w:val="none"/>
        </w:rPr>
        <w:t>财政拨款支出</w:t>
      </w:r>
      <w:r>
        <w:rPr>
          <w:rFonts w:hint="eastAsia" w:ascii="宋体" w:hAnsi="宋体" w:eastAsia="宋体" w:cs="宋体"/>
          <w:bCs/>
          <w:kern w:val="44"/>
          <w:sz w:val="28"/>
          <w:szCs w:val="28"/>
          <w:highlight w:val="none"/>
          <w:u w:val="none"/>
          <w:lang w:val="en-US" w:eastAsia="zh-CN"/>
        </w:rPr>
        <w:t>1289.3</w:t>
      </w:r>
      <w:r>
        <w:rPr>
          <w:rFonts w:hint="eastAsia" w:ascii="宋体" w:hAnsi="宋体" w:eastAsia="宋体" w:cs="宋体"/>
          <w:bCs/>
          <w:kern w:val="44"/>
          <w:sz w:val="28"/>
          <w:szCs w:val="28"/>
          <w:highlight w:val="none"/>
          <w:u w:val="none"/>
        </w:rPr>
        <w:t>万元，主要用于以下方面：</w:t>
      </w:r>
    </w:p>
    <w:p>
      <w:pPr>
        <w:pageBreakBefore w:val="0"/>
        <w:widowControl w:val="0"/>
        <w:numPr>
          <w:ilvl w:val="0"/>
          <w:numId w:val="0"/>
        </w:numPr>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none"/>
          <w:u w:val="none"/>
          <w:lang w:val="en-US" w:eastAsia="zh-CN"/>
        </w:rPr>
      </w:pPr>
      <w:r>
        <w:rPr>
          <w:rFonts w:hint="eastAsia" w:ascii="宋体" w:hAnsi="宋体" w:eastAsia="宋体" w:cs="宋体"/>
          <w:bCs/>
          <w:kern w:val="44"/>
          <w:sz w:val="28"/>
          <w:szCs w:val="28"/>
          <w:highlight w:val="none"/>
          <w:u w:val="none"/>
          <w:lang w:val="en-US" w:eastAsia="zh-CN"/>
        </w:rPr>
        <w:t>1.</w:t>
      </w:r>
      <w:r>
        <w:rPr>
          <w:rFonts w:hint="eastAsia" w:ascii="宋体" w:hAnsi="宋体" w:eastAsia="宋体" w:cs="宋体"/>
          <w:bCs/>
          <w:kern w:val="44"/>
          <w:sz w:val="28"/>
          <w:szCs w:val="28"/>
          <w:highlight w:val="none"/>
          <w:u w:val="none"/>
        </w:rPr>
        <w:t>社会保障和就业支出（类）支出</w:t>
      </w:r>
      <w:r>
        <w:rPr>
          <w:rFonts w:hint="eastAsia" w:ascii="宋体" w:hAnsi="宋体" w:eastAsia="宋体" w:cs="宋体"/>
          <w:bCs/>
          <w:kern w:val="44"/>
          <w:sz w:val="28"/>
          <w:szCs w:val="28"/>
          <w:highlight w:val="none"/>
          <w:u w:val="none"/>
          <w:lang w:val="en-US" w:eastAsia="zh-CN"/>
        </w:rPr>
        <w:t>1279.42</w:t>
      </w:r>
      <w:r>
        <w:rPr>
          <w:rFonts w:hint="eastAsia" w:ascii="宋体" w:hAnsi="宋体" w:eastAsia="宋体" w:cs="宋体"/>
          <w:bCs/>
          <w:kern w:val="44"/>
          <w:sz w:val="28"/>
          <w:szCs w:val="28"/>
          <w:highlight w:val="none"/>
          <w:u w:val="none"/>
        </w:rPr>
        <w:t>万元，占</w:t>
      </w:r>
      <w:r>
        <w:rPr>
          <w:rFonts w:hint="eastAsia" w:ascii="宋体" w:hAnsi="宋体" w:eastAsia="宋体" w:cs="宋体"/>
          <w:bCs/>
          <w:kern w:val="44"/>
          <w:sz w:val="28"/>
          <w:szCs w:val="28"/>
          <w:highlight w:val="none"/>
          <w:u w:val="none"/>
          <w:lang w:val="en-US" w:eastAsia="zh-CN"/>
        </w:rPr>
        <w:t>96.9</w:t>
      </w:r>
      <w:r>
        <w:rPr>
          <w:rFonts w:hint="eastAsia" w:ascii="宋体" w:hAnsi="宋体" w:eastAsia="宋体" w:cs="宋体"/>
          <w:bCs/>
          <w:kern w:val="44"/>
          <w:sz w:val="28"/>
          <w:szCs w:val="28"/>
          <w:highlight w:val="none"/>
          <w:u w:val="none"/>
        </w:rPr>
        <w:t>%</w:t>
      </w:r>
      <w:r>
        <w:rPr>
          <w:rFonts w:hint="eastAsia" w:ascii="宋体" w:hAnsi="宋体" w:eastAsia="宋体" w:cs="宋体"/>
          <w:bCs/>
          <w:kern w:val="44"/>
          <w:sz w:val="28"/>
          <w:szCs w:val="28"/>
          <w:highlight w:val="none"/>
          <w:u w:val="none"/>
          <w:lang w:eastAsia="zh-CN"/>
        </w:rPr>
        <w:t>。主要是用于</w:t>
      </w:r>
      <w:r>
        <w:rPr>
          <w:rFonts w:hint="eastAsia" w:ascii="宋体" w:hAnsi="宋体" w:eastAsia="宋体" w:cs="宋体"/>
          <w:bCs/>
          <w:kern w:val="44"/>
          <w:sz w:val="28"/>
          <w:szCs w:val="28"/>
          <w:highlight w:val="none"/>
          <w:u w:val="none"/>
        </w:rPr>
        <w:t>伤残抚恤</w:t>
      </w:r>
      <w:r>
        <w:rPr>
          <w:rFonts w:hint="eastAsia" w:ascii="宋体" w:hAnsi="宋体" w:eastAsia="宋体" w:cs="宋体"/>
          <w:bCs/>
          <w:kern w:val="44"/>
          <w:sz w:val="28"/>
          <w:szCs w:val="28"/>
          <w:highlight w:val="none"/>
          <w:u w:val="none"/>
          <w:lang w:eastAsia="zh-CN"/>
        </w:rPr>
        <w:t>、义务兵优待、退役士兵安置、军队转业干部安置、在乡复员、退伍军人生活补助。</w:t>
      </w:r>
    </w:p>
    <w:p>
      <w:pPr>
        <w:pageBreakBefore w:val="0"/>
        <w:widowControl w:val="0"/>
        <w:numPr>
          <w:ilvl w:val="0"/>
          <w:numId w:val="0"/>
        </w:numPr>
        <w:shd w:val="clear" w:color="auto" w:fill="auto"/>
        <w:kinsoku/>
        <w:wordWrap/>
        <w:overflowPunct/>
        <w:topLinePunct w:val="0"/>
        <w:bidi w:val="0"/>
        <w:adjustRightInd w:val="0"/>
        <w:snapToGrid w:val="0"/>
        <w:spacing w:line="360" w:lineRule="auto"/>
        <w:ind w:firstLine="560" w:firstLineChars="200"/>
        <w:textAlignment w:val="auto"/>
        <w:rPr>
          <w:rFonts w:hint="eastAsia" w:ascii="仿宋_GB2312" w:eastAsia="仿宋_GB2312"/>
          <w:b/>
          <w:bCs w:val="0"/>
          <w:color w:val="FF0000"/>
          <w:kern w:val="44"/>
          <w:sz w:val="32"/>
          <w:szCs w:val="32"/>
          <w:highlight w:val="none"/>
          <w:u w:val="none"/>
          <w:lang w:eastAsia="zh-CN"/>
        </w:rPr>
      </w:pPr>
      <w:r>
        <w:rPr>
          <w:rFonts w:hint="eastAsia" w:ascii="宋体" w:hAnsi="宋体" w:eastAsia="宋体" w:cs="宋体"/>
          <w:bCs/>
          <w:kern w:val="44"/>
          <w:sz w:val="28"/>
          <w:szCs w:val="28"/>
          <w:highlight w:val="none"/>
          <w:u w:val="none"/>
          <w:lang w:val="en-US" w:eastAsia="zh-CN"/>
        </w:rPr>
        <w:t>2.卫生健康支出（类）9.88</w:t>
      </w:r>
      <w:r>
        <w:rPr>
          <w:rFonts w:hint="eastAsia" w:ascii="宋体" w:hAnsi="宋体" w:eastAsia="宋体" w:cs="宋体"/>
          <w:bCs/>
          <w:kern w:val="44"/>
          <w:sz w:val="28"/>
          <w:szCs w:val="28"/>
          <w:highlight w:val="none"/>
          <w:u w:val="none"/>
        </w:rPr>
        <w:t>万元，占</w:t>
      </w:r>
      <w:r>
        <w:rPr>
          <w:rFonts w:hint="eastAsia" w:ascii="宋体" w:hAnsi="宋体" w:eastAsia="宋体" w:cs="宋体"/>
          <w:bCs/>
          <w:kern w:val="44"/>
          <w:sz w:val="28"/>
          <w:szCs w:val="28"/>
          <w:highlight w:val="none"/>
          <w:u w:val="none"/>
          <w:lang w:val="en-US" w:eastAsia="zh-CN"/>
        </w:rPr>
        <w:t>3.1</w:t>
      </w:r>
      <w:r>
        <w:rPr>
          <w:rFonts w:hint="eastAsia" w:ascii="宋体" w:hAnsi="宋体" w:eastAsia="宋体" w:cs="宋体"/>
          <w:bCs/>
          <w:kern w:val="44"/>
          <w:sz w:val="28"/>
          <w:szCs w:val="28"/>
          <w:highlight w:val="none"/>
          <w:u w:val="none"/>
        </w:rPr>
        <w:t>%</w:t>
      </w:r>
      <w:r>
        <w:rPr>
          <w:rFonts w:hint="eastAsia" w:ascii="宋体" w:hAnsi="宋体" w:eastAsia="宋体" w:cs="宋体"/>
          <w:bCs/>
          <w:kern w:val="44"/>
          <w:sz w:val="28"/>
          <w:szCs w:val="28"/>
          <w:highlight w:val="none"/>
          <w:u w:val="none"/>
          <w:lang w:eastAsia="zh-CN"/>
        </w:rPr>
        <w:t>。主要是用于</w:t>
      </w:r>
      <w:r>
        <w:rPr>
          <w:rFonts w:hint="eastAsia" w:ascii="宋体" w:hAnsi="宋体" w:eastAsia="宋体" w:cs="宋体"/>
          <w:bCs/>
          <w:kern w:val="44"/>
          <w:sz w:val="28"/>
          <w:szCs w:val="28"/>
          <w:highlight w:val="none"/>
          <w:u w:val="none"/>
        </w:rPr>
        <w:t>优抚对象医疗补助</w:t>
      </w:r>
      <w:r>
        <w:rPr>
          <w:rFonts w:hint="eastAsia" w:ascii="宋体" w:hAnsi="宋体" w:eastAsia="宋体" w:cs="宋体"/>
          <w:bCs/>
          <w:kern w:val="44"/>
          <w:sz w:val="28"/>
          <w:szCs w:val="28"/>
          <w:highlight w:val="none"/>
          <w:u w:val="none"/>
          <w:lang w:eastAsia="zh-CN"/>
        </w:rPr>
        <w:t>。</w:t>
      </w:r>
    </w:p>
    <w:p>
      <w:pPr>
        <w:pageBreakBefore w:val="0"/>
        <w:widowControl w:val="0"/>
        <w:numPr>
          <w:ilvl w:val="0"/>
          <w:numId w:val="0"/>
        </w:numPr>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none"/>
        </w:rPr>
      </w:pPr>
      <w:r>
        <w:rPr>
          <w:rFonts w:hint="eastAsia" w:ascii="宋体" w:hAnsi="宋体" w:eastAsia="宋体" w:cs="宋体"/>
          <w:bCs/>
          <w:kern w:val="44"/>
          <w:sz w:val="28"/>
          <w:szCs w:val="28"/>
          <w:highlight w:val="none"/>
        </w:rPr>
        <w:t>（三）</w:t>
      </w:r>
      <w:r>
        <w:rPr>
          <w:rFonts w:hint="eastAsia" w:ascii="宋体" w:hAnsi="宋体" w:eastAsia="宋体" w:cs="宋体"/>
          <w:bCs/>
          <w:kern w:val="44"/>
          <w:sz w:val="28"/>
          <w:szCs w:val="28"/>
          <w:highlight w:val="none"/>
          <w:lang w:eastAsia="zh-CN"/>
        </w:rPr>
        <w:t>一般公共预算</w:t>
      </w:r>
      <w:r>
        <w:rPr>
          <w:rFonts w:hint="eastAsia" w:ascii="宋体" w:hAnsi="宋体" w:eastAsia="宋体" w:cs="宋体"/>
          <w:bCs/>
          <w:kern w:val="44"/>
          <w:sz w:val="28"/>
          <w:szCs w:val="28"/>
          <w:highlight w:val="none"/>
        </w:rPr>
        <w:t>财政拨款支出决算具体情况。</w:t>
      </w:r>
    </w:p>
    <w:p>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none"/>
          <w:u w:val="none"/>
        </w:rPr>
      </w:pPr>
      <w:r>
        <w:rPr>
          <w:rFonts w:hint="eastAsia" w:ascii="宋体" w:hAnsi="宋体" w:eastAsia="宋体" w:cs="宋体"/>
          <w:bCs/>
          <w:kern w:val="44"/>
          <w:sz w:val="28"/>
          <w:szCs w:val="28"/>
          <w:highlight w:val="none"/>
          <w:u w:val="none"/>
          <w:lang w:eastAsia="zh-CN"/>
        </w:rPr>
        <w:t>202</w:t>
      </w:r>
      <w:r>
        <w:rPr>
          <w:rFonts w:hint="eastAsia" w:ascii="宋体" w:hAnsi="宋体" w:eastAsia="宋体" w:cs="宋体"/>
          <w:bCs/>
          <w:kern w:val="44"/>
          <w:sz w:val="28"/>
          <w:szCs w:val="28"/>
          <w:highlight w:val="none"/>
          <w:u w:val="none"/>
          <w:lang w:val="en-US" w:eastAsia="zh-CN"/>
        </w:rPr>
        <w:t>2</w:t>
      </w:r>
      <w:r>
        <w:rPr>
          <w:rFonts w:hint="eastAsia" w:ascii="宋体" w:hAnsi="宋体" w:eastAsia="宋体" w:cs="宋体"/>
          <w:bCs/>
          <w:kern w:val="44"/>
          <w:sz w:val="28"/>
          <w:szCs w:val="28"/>
          <w:highlight w:val="none"/>
          <w:u w:val="none"/>
          <w:lang w:eastAsia="zh-CN"/>
        </w:rPr>
        <w:t>年度</w:t>
      </w:r>
      <w:r>
        <w:rPr>
          <w:rFonts w:hint="eastAsia" w:ascii="宋体" w:hAnsi="宋体" w:eastAsia="宋体" w:cs="宋体"/>
          <w:bCs/>
          <w:kern w:val="44"/>
          <w:sz w:val="28"/>
          <w:szCs w:val="28"/>
          <w:highlight w:val="none"/>
          <w:u w:val="none"/>
        </w:rPr>
        <w:t>一般公共预算财政拨款支出年</w:t>
      </w:r>
      <w:r>
        <w:rPr>
          <w:rFonts w:hint="eastAsia" w:ascii="宋体" w:hAnsi="宋体" w:eastAsia="宋体" w:cs="宋体"/>
          <w:bCs/>
          <w:kern w:val="44"/>
          <w:sz w:val="28"/>
          <w:szCs w:val="28"/>
          <w:highlight w:val="none"/>
          <w:u w:val="none"/>
          <w:lang w:eastAsia="zh-CN"/>
        </w:rPr>
        <w:t>初</w:t>
      </w:r>
      <w:r>
        <w:rPr>
          <w:rFonts w:hint="eastAsia" w:ascii="宋体" w:hAnsi="宋体" w:eastAsia="宋体" w:cs="宋体"/>
          <w:bCs/>
          <w:kern w:val="44"/>
          <w:sz w:val="28"/>
          <w:szCs w:val="28"/>
          <w:highlight w:val="none"/>
          <w:u w:val="none"/>
        </w:rPr>
        <w:t>预算为</w:t>
      </w:r>
      <w:r>
        <w:rPr>
          <w:rFonts w:hint="eastAsia" w:ascii="宋体" w:hAnsi="宋体" w:eastAsia="宋体" w:cs="宋体"/>
          <w:bCs/>
          <w:kern w:val="44"/>
          <w:sz w:val="28"/>
          <w:szCs w:val="28"/>
          <w:highlight w:val="none"/>
          <w:u w:val="none"/>
          <w:lang w:val="en-US" w:eastAsia="zh-CN"/>
        </w:rPr>
        <w:t>170.4</w:t>
      </w:r>
      <w:r>
        <w:rPr>
          <w:rFonts w:hint="eastAsia" w:ascii="宋体" w:hAnsi="宋体" w:eastAsia="宋体" w:cs="宋体"/>
          <w:bCs/>
          <w:kern w:val="44"/>
          <w:sz w:val="28"/>
          <w:szCs w:val="28"/>
          <w:highlight w:val="none"/>
          <w:u w:val="none"/>
        </w:rPr>
        <w:t>万元</w:t>
      </w:r>
      <w:r>
        <w:rPr>
          <w:rFonts w:hint="eastAsia" w:ascii="宋体" w:hAnsi="宋体" w:eastAsia="宋体" w:cs="宋体"/>
          <w:sz w:val="28"/>
          <w:szCs w:val="28"/>
          <w:highlight w:val="none"/>
          <w:u w:val="none"/>
        </w:rPr>
        <w:t>，</w:t>
      </w:r>
      <w:r>
        <w:rPr>
          <w:rFonts w:hint="eastAsia" w:ascii="宋体" w:hAnsi="宋体" w:eastAsia="宋体" w:cs="宋体"/>
          <w:bCs/>
          <w:kern w:val="44"/>
          <w:sz w:val="28"/>
          <w:szCs w:val="28"/>
          <w:highlight w:val="none"/>
          <w:u w:val="none"/>
        </w:rPr>
        <w:t>支出决算为</w:t>
      </w:r>
      <w:r>
        <w:rPr>
          <w:rFonts w:hint="eastAsia" w:ascii="宋体" w:hAnsi="宋体" w:eastAsia="宋体" w:cs="宋体"/>
          <w:bCs/>
          <w:kern w:val="44"/>
          <w:sz w:val="28"/>
          <w:szCs w:val="28"/>
          <w:highlight w:val="none"/>
          <w:u w:val="none"/>
          <w:lang w:val="en-US" w:eastAsia="zh-CN"/>
        </w:rPr>
        <w:t>1289.3</w:t>
      </w:r>
      <w:r>
        <w:rPr>
          <w:rFonts w:hint="eastAsia" w:ascii="宋体" w:hAnsi="宋体" w:eastAsia="宋体" w:cs="宋体"/>
          <w:bCs/>
          <w:kern w:val="44"/>
          <w:sz w:val="28"/>
          <w:szCs w:val="28"/>
          <w:highlight w:val="none"/>
          <w:u w:val="none"/>
        </w:rPr>
        <w:t>万元，完成年</w:t>
      </w:r>
      <w:r>
        <w:rPr>
          <w:rFonts w:hint="eastAsia" w:ascii="宋体" w:hAnsi="宋体" w:eastAsia="宋体" w:cs="宋体"/>
          <w:bCs/>
          <w:kern w:val="44"/>
          <w:sz w:val="28"/>
          <w:szCs w:val="28"/>
          <w:highlight w:val="none"/>
          <w:u w:val="none"/>
          <w:lang w:eastAsia="zh-CN"/>
        </w:rPr>
        <w:t>初</w:t>
      </w:r>
      <w:r>
        <w:rPr>
          <w:rFonts w:hint="eastAsia" w:ascii="宋体" w:hAnsi="宋体" w:eastAsia="宋体" w:cs="宋体"/>
          <w:bCs/>
          <w:kern w:val="44"/>
          <w:sz w:val="28"/>
          <w:szCs w:val="28"/>
          <w:highlight w:val="none"/>
          <w:u w:val="none"/>
        </w:rPr>
        <w:t>预算的</w:t>
      </w:r>
      <w:r>
        <w:rPr>
          <w:rFonts w:hint="eastAsia" w:ascii="宋体" w:hAnsi="宋体" w:eastAsia="宋体" w:cs="宋体"/>
          <w:bCs/>
          <w:kern w:val="44"/>
          <w:sz w:val="28"/>
          <w:szCs w:val="28"/>
          <w:highlight w:val="none"/>
          <w:u w:val="none"/>
          <w:lang w:val="en-US" w:eastAsia="zh-CN"/>
        </w:rPr>
        <w:t>656.6</w:t>
      </w:r>
      <w:r>
        <w:rPr>
          <w:rFonts w:hint="eastAsia" w:ascii="宋体" w:hAnsi="宋体" w:eastAsia="宋体" w:cs="宋体"/>
          <w:bCs/>
          <w:kern w:val="44"/>
          <w:sz w:val="28"/>
          <w:szCs w:val="28"/>
          <w:highlight w:val="none"/>
          <w:u w:val="none"/>
        </w:rPr>
        <w:t>%。其中：</w:t>
      </w:r>
    </w:p>
    <w:p>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yellow"/>
          <w:u w:val="none"/>
        </w:rPr>
      </w:pPr>
      <w:r>
        <w:rPr>
          <w:rFonts w:hint="eastAsia" w:ascii="宋体" w:hAnsi="宋体" w:eastAsia="宋体" w:cs="宋体"/>
          <w:bCs/>
          <w:kern w:val="44"/>
          <w:sz w:val="28"/>
          <w:szCs w:val="28"/>
          <w:highlight w:val="none"/>
          <w:u w:val="none"/>
        </w:rPr>
        <w:t>1.社会保障和就业支出(类)</w:t>
      </w:r>
      <w:r>
        <w:rPr>
          <w:rFonts w:hint="eastAsia" w:ascii="宋体" w:hAnsi="宋体" w:eastAsia="宋体" w:cs="宋体"/>
          <w:bCs/>
          <w:kern w:val="44"/>
          <w:sz w:val="28"/>
          <w:szCs w:val="28"/>
          <w:highlight w:val="none"/>
          <w:u w:val="none"/>
          <w:lang w:eastAsia="zh-CN"/>
        </w:rPr>
        <w:t>抚恤（款）伤残抚恤（项）</w:t>
      </w:r>
      <w:r>
        <w:rPr>
          <w:rFonts w:hint="eastAsia" w:ascii="宋体" w:hAnsi="宋体" w:eastAsia="宋体" w:cs="宋体"/>
          <w:bCs/>
          <w:kern w:val="44"/>
          <w:sz w:val="28"/>
          <w:szCs w:val="28"/>
          <w:highlight w:val="none"/>
          <w:u w:val="none"/>
        </w:rPr>
        <w:t>。年</w:t>
      </w:r>
      <w:r>
        <w:rPr>
          <w:rFonts w:hint="eastAsia" w:ascii="宋体" w:hAnsi="宋体" w:eastAsia="宋体" w:cs="宋体"/>
          <w:bCs/>
          <w:kern w:val="44"/>
          <w:sz w:val="28"/>
          <w:szCs w:val="28"/>
          <w:highlight w:val="none"/>
          <w:u w:val="none"/>
          <w:lang w:eastAsia="zh-CN"/>
        </w:rPr>
        <w:t>初</w:t>
      </w:r>
      <w:r>
        <w:rPr>
          <w:rFonts w:hint="eastAsia" w:ascii="宋体" w:hAnsi="宋体" w:eastAsia="宋体" w:cs="宋体"/>
          <w:bCs/>
          <w:kern w:val="44"/>
          <w:sz w:val="28"/>
          <w:szCs w:val="28"/>
          <w:highlight w:val="none"/>
          <w:u w:val="none"/>
        </w:rPr>
        <w:t>预算为</w:t>
      </w:r>
      <w:r>
        <w:rPr>
          <w:rFonts w:hint="eastAsia" w:ascii="宋体" w:hAnsi="宋体" w:eastAsia="宋体" w:cs="宋体"/>
          <w:bCs/>
          <w:kern w:val="44"/>
          <w:sz w:val="28"/>
          <w:szCs w:val="28"/>
          <w:highlight w:val="none"/>
          <w:u w:val="none"/>
          <w:lang w:val="en-US" w:eastAsia="zh-CN"/>
        </w:rPr>
        <w:t>0</w:t>
      </w:r>
      <w:r>
        <w:rPr>
          <w:rFonts w:hint="eastAsia" w:ascii="宋体" w:hAnsi="宋体" w:eastAsia="宋体" w:cs="宋体"/>
          <w:bCs/>
          <w:kern w:val="44"/>
          <w:sz w:val="28"/>
          <w:szCs w:val="28"/>
          <w:highlight w:val="none"/>
          <w:u w:val="none"/>
        </w:rPr>
        <w:t>万元，支出决算为</w:t>
      </w:r>
      <w:r>
        <w:rPr>
          <w:rFonts w:hint="eastAsia" w:ascii="宋体" w:hAnsi="宋体" w:eastAsia="宋体" w:cs="宋体"/>
          <w:bCs/>
          <w:kern w:val="44"/>
          <w:sz w:val="28"/>
          <w:szCs w:val="28"/>
          <w:highlight w:val="none"/>
          <w:u w:val="none"/>
          <w:lang w:val="en-US" w:eastAsia="zh-CN"/>
        </w:rPr>
        <w:t>324.51</w:t>
      </w:r>
      <w:r>
        <w:rPr>
          <w:rFonts w:hint="eastAsia" w:ascii="宋体" w:hAnsi="宋体" w:eastAsia="宋体" w:cs="宋体"/>
          <w:bCs/>
          <w:kern w:val="44"/>
          <w:sz w:val="28"/>
          <w:szCs w:val="28"/>
          <w:highlight w:val="none"/>
          <w:u w:val="none"/>
        </w:rPr>
        <w:t>万元，年</w:t>
      </w:r>
      <w:r>
        <w:rPr>
          <w:rFonts w:hint="eastAsia" w:ascii="宋体" w:hAnsi="宋体" w:eastAsia="宋体" w:cs="宋体"/>
          <w:bCs/>
          <w:color w:val="auto"/>
          <w:kern w:val="44"/>
          <w:sz w:val="28"/>
          <w:szCs w:val="28"/>
          <w:highlight w:val="none"/>
          <w:u w:val="none"/>
          <w:lang w:eastAsia="zh-CN"/>
        </w:rPr>
        <w:t>初无此</w:t>
      </w:r>
      <w:r>
        <w:rPr>
          <w:rFonts w:hint="eastAsia" w:ascii="宋体" w:hAnsi="宋体" w:eastAsia="宋体" w:cs="宋体"/>
          <w:bCs/>
          <w:kern w:val="44"/>
          <w:sz w:val="28"/>
          <w:szCs w:val="28"/>
          <w:highlight w:val="none"/>
          <w:u w:val="none"/>
        </w:rPr>
        <w:t>预算，支出决算数</w:t>
      </w:r>
      <w:r>
        <w:rPr>
          <w:rFonts w:hint="eastAsia" w:ascii="宋体" w:hAnsi="宋体" w:eastAsia="宋体" w:cs="宋体"/>
          <w:bCs/>
          <w:kern w:val="44"/>
          <w:sz w:val="28"/>
          <w:szCs w:val="28"/>
          <w:highlight w:val="none"/>
          <w:u w:val="none"/>
          <w:lang w:eastAsia="zh-CN"/>
        </w:rPr>
        <w:t>大</w:t>
      </w:r>
      <w:r>
        <w:rPr>
          <w:rFonts w:hint="eastAsia" w:ascii="宋体" w:hAnsi="宋体" w:eastAsia="宋体" w:cs="宋体"/>
          <w:bCs/>
          <w:kern w:val="44"/>
          <w:sz w:val="28"/>
          <w:szCs w:val="28"/>
          <w:highlight w:val="none"/>
          <w:u w:val="none"/>
        </w:rPr>
        <w:t>于年</w:t>
      </w:r>
      <w:r>
        <w:rPr>
          <w:rFonts w:hint="eastAsia" w:ascii="宋体" w:hAnsi="宋体" w:eastAsia="宋体" w:cs="宋体"/>
          <w:bCs/>
          <w:color w:val="auto"/>
          <w:kern w:val="44"/>
          <w:sz w:val="28"/>
          <w:szCs w:val="28"/>
          <w:highlight w:val="none"/>
          <w:u w:val="none"/>
          <w:lang w:eastAsia="zh-CN"/>
        </w:rPr>
        <w:t>初</w:t>
      </w:r>
      <w:r>
        <w:rPr>
          <w:rFonts w:hint="eastAsia" w:ascii="宋体" w:hAnsi="宋体" w:eastAsia="宋体" w:cs="宋体"/>
          <w:bCs/>
          <w:kern w:val="44"/>
          <w:sz w:val="28"/>
          <w:szCs w:val="28"/>
          <w:highlight w:val="none"/>
          <w:u w:val="none"/>
        </w:rPr>
        <w:t>预算数的主要原因</w:t>
      </w:r>
      <w:r>
        <w:rPr>
          <w:rFonts w:hint="eastAsia" w:ascii="宋体" w:hAnsi="宋体" w:eastAsia="宋体" w:cs="宋体"/>
          <w:bCs/>
          <w:kern w:val="44"/>
          <w:sz w:val="28"/>
          <w:szCs w:val="28"/>
          <w:highlight w:val="none"/>
          <w:u w:val="none"/>
          <w:lang w:eastAsia="zh-CN"/>
        </w:rPr>
        <w:t>：</w:t>
      </w:r>
      <w:r>
        <w:rPr>
          <w:rFonts w:hint="eastAsia" w:ascii="宋体" w:hAnsi="宋体" w:eastAsia="宋体" w:cs="宋体"/>
          <w:bCs/>
          <w:kern w:val="44"/>
          <w:sz w:val="28"/>
          <w:szCs w:val="28"/>
          <w:highlight w:val="none"/>
          <w:u w:val="none"/>
        </w:rPr>
        <w:t>一是年</w:t>
      </w:r>
      <w:r>
        <w:rPr>
          <w:rFonts w:hint="eastAsia" w:ascii="宋体" w:hAnsi="宋体" w:eastAsia="宋体" w:cs="宋体"/>
          <w:bCs/>
          <w:color w:val="auto"/>
          <w:kern w:val="44"/>
          <w:sz w:val="28"/>
          <w:szCs w:val="28"/>
          <w:highlight w:val="none"/>
          <w:u w:val="none"/>
          <w:lang w:eastAsia="zh-CN"/>
        </w:rPr>
        <w:t>初无此</w:t>
      </w:r>
      <w:r>
        <w:rPr>
          <w:rFonts w:hint="eastAsia" w:ascii="宋体" w:hAnsi="宋体" w:eastAsia="宋体" w:cs="宋体"/>
          <w:bCs/>
          <w:kern w:val="44"/>
          <w:sz w:val="28"/>
          <w:szCs w:val="28"/>
          <w:highlight w:val="none"/>
          <w:u w:val="none"/>
        </w:rPr>
        <w:t>预算；二是</w:t>
      </w:r>
      <w:r>
        <w:rPr>
          <w:rFonts w:hint="eastAsia" w:ascii="宋体" w:hAnsi="宋体" w:eastAsia="宋体" w:cs="宋体"/>
          <w:bCs/>
          <w:kern w:val="44"/>
          <w:sz w:val="28"/>
          <w:szCs w:val="28"/>
          <w:highlight w:val="none"/>
          <w:u w:val="none"/>
          <w:lang w:eastAsia="zh-CN"/>
        </w:rPr>
        <w:t>此为市拨五类重点优抚对象春节慰问资金</w:t>
      </w:r>
      <w:r>
        <w:rPr>
          <w:rFonts w:hint="eastAsia" w:ascii="宋体" w:hAnsi="宋体" w:eastAsia="宋体" w:cs="宋体"/>
          <w:bCs/>
          <w:kern w:val="44"/>
          <w:sz w:val="28"/>
          <w:szCs w:val="28"/>
          <w:highlight w:val="none"/>
          <w:u w:val="none"/>
        </w:rPr>
        <w:t>。</w:t>
      </w:r>
    </w:p>
    <w:p>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yellow"/>
          <w:u w:val="none"/>
        </w:rPr>
      </w:pPr>
      <w:r>
        <w:rPr>
          <w:rFonts w:hint="eastAsia" w:ascii="宋体" w:hAnsi="宋体" w:eastAsia="宋体" w:cs="宋体"/>
          <w:bCs/>
          <w:color w:val="auto"/>
          <w:kern w:val="44"/>
          <w:sz w:val="28"/>
          <w:szCs w:val="28"/>
          <w:highlight w:val="none"/>
          <w:u w:val="none"/>
        </w:rPr>
        <w:t>2.</w:t>
      </w:r>
      <w:r>
        <w:rPr>
          <w:rFonts w:hint="eastAsia" w:ascii="宋体" w:hAnsi="宋体" w:eastAsia="宋体" w:cs="宋体"/>
          <w:bCs/>
          <w:kern w:val="44"/>
          <w:sz w:val="28"/>
          <w:szCs w:val="28"/>
          <w:highlight w:val="none"/>
          <w:u w:val="none"/>
        </w:rPr>
        <w:t>社会保障和就业支出(类)</w:t>
      </w:r>
      <w:r>
        <w:rPr>
          <w:rFonts w:hint="eastAsia" w:ascii="宋体" w:hAnsi="宋体" w:eastAsia="宋体" w:cs="宋体"/>
          <w:bCs/>
          <w:kern w:val="44"/>
          <w:sz w:val="28"/>
          <w:szCs w:val="28"/>
          <w:highlight w:val="none"/>
          <w:u w:val="none"/>
          <w:lang w:eastAsia="zh-CN"/>
        </w:rPr>
        <w:t>抚恤（款）在乡复员、退伍军人生活补助（项）</w:t>
      </w:r>
      <w:r>
        <w:rPr>
          <w:rFonts w:hint="eastAsia" w:ascii="宋体" w:hAnsi="宋体" w:eastAsia="宋体" w:cs="宋体"/>
          <w:bCs/>
          <w:kern w:val="44"/>
          <w:sz w:val="28"/>
          <w:szCs w:val="28"/>
          <w:highlight w:val="none"/>
          <w:u w:val="none"/>
        </w:rPr>
        <w:t>。年</w:t>
      </w:r>
      <w:r>
        <w:rPr>
          <w:rFonts w:hint="eastAsia" w:ascii="宋体" w:hAnsi="宋体" w:eastAsia="宋体" w:cs="宋体"/>
          <w:bCs/>
          <w:kern w:val="44"/>
          <w:sz w:val="28"/>
          <w:szCs w:val="28"/>
          <w:highlight w:val="none"/>
          <w:u w:val="none"/>
          <w:lang w:eastAsia="zh-CN"/>
        </w:rPr>
        <w:t>初</w:t>
      </w:r>
      <w:r>
        <w:rPr>
          <w:rFonts w:hint="eastAsia" w:ascii="宋体" w:hAnsi="宋体" w:eastAsia="宋体" w:cs="宋体"/>
          <w:bCs/>
          <w:kern w:val="44"/>
          <w:sz w:val="28"/>
          <w:szCs w:val="28"/>
          <w:highlight w:val="none"/>
          <w:u w:val="none"/>
        </w:rPr>
        <w:t>预算为</w:t>
      </w:r>
      <w:r>
        <w:rPr>
          <w:rFonts w:hint="eastAsia" w:ascii="宋体" w:hAnsi="宋体" w:eastAsia="宋体" w:cs="宋体"/>
          <w:bCs/>
          <w:kern w:val="44"/>
          <w:sz w:val="28"/>
          <w:szCs w:val="28"/>
          <w:highlight w:val="none"/>
          <w:u w:val="none"/>
          <w:lang w:val="en-US" w:eastAsia="zh-CN"/>
        </w:rPr>
        <w:t>0</w:t>
      </w:r>
      <w:r>
        <w:rPr>
          <w:rFonts w:hint="eastAsia" w:ascii="宋体" w:hAnsi="宋体" w:eastAsia="宋体" w:cs="宋体"/>
          <w:bCs/>
          <w:kern w:val="44"/>
          <w:sz w:val="28"/>
          <w:szCs w:val="28"/>
          <w:highlight w:val="none"/>
          <w:u w:val="none"/>
        </w:rPr>
        <w:t>万元，支出决算为</w:t>
      </w:r>
      <w:r>
        <w:rPr>
          <w:rFonts w:hint="eastAsia" w:ascii="宋体" w:hAnsi="宋体" w:eastAsia="宋体" w:cs="宋体"/>
          <w:bCs/>
          <w:kern w:val="44"/>
          <w:sz w:val="28"/>
          <w:szCs w:val="28"/>
          <w:highlight w:val="none"/>
          <w:u w:val="none"/>
          <w:lang w:val="en-US" w:eastAsia="zh-CN"/>
        </w:rPr>
        <w:t>21</w:t>
      </w:r>
      <w:r>
        <w:rPr>
          <w:rFonts w:hint="eastAsia" w:ascii="宋体" w:hAnsi="宋体" w:eastAsia="宋体" w:cs="宋体"/>
          <w:bCs/>
          <w:kern w:val="44"/>
          <w:sz w:val="28"/>
          <w:szCs w:val="28"/>
          <w:highlight w:val="none"/>
          <w:u w:val="none"/>
        </w:rPr>
        <w:t>万元，年</w:t>
      </w:r>
      <w:r>
        <w:rPr>
          <w:rFonts w:hint="eastAsia" w:ascii="宋体" w:hAnsi="宋体" w:eastAsia="宋体" w:cs="宋体"/>
          <w:bCs/>
          <w:color w:val="auto"/>
          <w:kern w:val="44"/>
          <w:sz w:val="28"/>
          <w:szCs w:val="28"/>
          <w:highlight w:val="none"/>
          <w:u w:val="none"/>
          <w:lang w:eastAsia="zh-CN"/>
        </w:rPr>
        <w:t>初无此</w:t>
      </w:r>
      <w:r>
        <w:rPr>
          <w:rFonts w:hint="eastAsia" w:ascii="宋体" w:hAnsi="宋体" w:eastAsia="宋体" w:cs="宋体"/>
          <w:bCs/>
          <w:kern w:val="44"/>
          <w:sz w:val="28"/>
          <w:szCs w:val="28"/>
          <w:highlight w:val="none"/>
          <w:u w:val="none"/>
        </w:rPr>
        <w:t>预算，支出决算数</w:t>
      </w:r>
      <w:r>
        <w:rPr>
          <w:rFonts w:hint="eastAsia" w:ascii="宋体" w:hAnsi="宋体" w:eastAsia="宋体" w:cs="宋体"/>
          <w:bCs/>
          <w:kern w:val="44"/>
          <w:sz w:val="28"/>
          <w:szCs w:val="28"/>
          <w:highlight w:val="none"/>
          <w:u w:val="none"/>
          <w:lang w:eastAsia="zh-CN"/>
        </w:rPr>
        <w:t>大</w:t>
      </w:r>
      <w:r>
        <w:rPr>
          <w:rFonts w:hint="eastAsia" w:ascii="宋体" w:hAnsi="宋体" w:eastAsia="宋体" w:cs="宋体"/>
          <w:bCs/>
          <w:kern w:val="44"/>
          <w:sz w:val="28"/>
          <w:szCs w:val="28"/>
          <w:highlight w:val="none"/>
          <w:u w:val="none"/>
        </w:rPr>
        <w:t>于年</w:t>
      </w:r>
      <w:r>
        <w:rPr>
          <w:rFonts w:hint="eastAsia" w:ascii="宋体" w:hAnsi="宋体" w:eastAsia="宋体" w:cs="宋体"/>
          <w:bCs/>
          <w:color w:val="auto"/>
          <w:kern w:val="44"/>
          <w:sz w:val="28"/>
          <w:szCs w:val="28"/>
          <w:highlight w:val="none"/>
          <w:u w:val="none"/>
          <w:lang w:eastAsia="zh-CN"/>
        </w:rPr>
        <w:t>初</w:t>
      </w:r>
      <w:r>
        <w:rPr>
          <w:rFonts w:hint="eastAsia" w:ascii="宋体" w:hAnsi="宋体" w:eastAsia="宋体" w:cs="宋体"/>
          <w:bCs/>
          <w:kern w:val="44"/>
          <w:sz w:val="28"/>
          <w:szCs w:val="28"/>
          <w:highlight w:val="none"/>
          <w:u w:val="none"/>
        </w:rPr>
        <w:t>预算数的主要原因</w:t>
      </w:r>
      <w:r>
        <w:rPr>
          <w:rFonts w:hint="eastAsia" w:ascii="宋体" w:hAnsi="宋体" w:eastAsia="宋体" w:cs="宋体"/>
          <w:bCs/>
          <w:kern w:val="44"/>
          <w:sz w:val="28"/>
          <w:szCs w:val="28"/>
          <w:highlight w:val="none"/>
          <w:u w:val="none"/>
          <w:lang w:eastAsia="zh-CN"/>
        </w:rPr>
        <w:t>：</w:t>
      </w:r>
      <w:r>
        <w:rPr>
          <w:rFonts w:hint="eastAsia" w:ascii="宋体" w:hAnsi="宋体" w:eastAsia="宋体" w:cs="宋体"/>
          <w:bCs/>
          <w:kern w:val="44"/>
          <w:sz w:val="28"/>
          <w:szCs w:val="28"/>
          <w:highlight w:val="none"/>
          <w:u w:val="none"/>
        </w:rPr>
        <w:t>一是年</w:t>
      </w:r>
      <w:r>
        <w:rPr>
          <w:rFonts w:hint="eastAsia" w:ascii="宋体" w:hAnsi="宋体" w:eastAsia="宋体" w:cs="宋体"/>
          <w:bCs/>
          <w:color w:val="auto"/>
          <w:kern w:val="44"/>
          <w:sz w:val="28"/>
          <w:szCs w:val="28"/>
          <w:highlight w:val="none"/>
          <w:u w:val="none"/>
          <w:lang w:eastAsia="zh-CN"/>
        </w:rPr>
        <w:t>初无此</w:t>
      </w:r>
      <w:r>
        <w:rPr>
          <w:rFonts w:hint="eastAsia" w:ascii="宋体" w:hAnsi="宋体" w:eastAsia="宋体" w:cs="宋体"/>
          <w:bCs/>
          <w:kern w:val="44"/>
          <w:sz w:val="28"/>
          <w:szCs w:val="28"/>
          <w:highlight w:val="none"/>
          <w:u w:val="none"/>
        </w:rPr>
        <w:t>预算；二是</w:t>
      </w:r>
      <w:r>
        <w:rPr>
          <w:rFonts w:hint="eastAsia" w:ascii="宋体" w:hAnsi="宋体" w:eastAsia="宋体" w:cs="宋体"/>
          <w:bCs/>
          <w:kern w:val="44"/>
          <w:sz w:val="28"/>
          <w:szCs w:val="28"/>
          <w:highlight w:val="none"/>
          <w:u w:val="none"/>
          <w:lang w:eastAsia="zh-CN"/>
        </w:rPr>
        <w:t>此为两参人员两个补齐资金</w:t>
      </w:r>
      <w:r>
        <w:rPr>
          <w:rFonts w:hint="eastAsia" w:ascii="宋体" w:hAnsi="宋体" w:eastAsia="宋体" w:cs="宋体"/>
          <w:bCs/>
          <w:kern w:val="44"/>
          <w:sz w:val="28"/>
          <w:szCs w:val="28"/>
          <w:highlight w:val="none"/>
          <w:u w:val="none"/>
        </w:rPr>
        <w:t>。</w:t>
      </w:r>
    </w:p>
    <w:p>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yellow"/>
          <w:u w:val="none"/>
        </w:rPr>
      </w:pPr>
      <w:r>
        <w:rPr>
          <w:rFonts w:hint="eastAsia" w:ascii="宋体" w:hAnsi="宋体" w:eastAsia="宋体" w:cs="宋体"/>
          <w:bCs/>
          <w:color w:val="auto"/>
          <w:kern w:val="44"/>
          <w:sz w:val="28"/>
          <w:szCs w:val="28"/>
          <w:highlight w:val="none"/>
          <w:u w:val="none"/>
          <w:lang w:val="en-US" w:eastAsia="zh-CN"/>
        </w:rPr>
        <w:t>3</w:t>
      </w:r>
      <w:r>
        <w:rPr>
          <w:rFonts w:hint="eastAsia" w:ascii="宋体" w:hAnsi="宋体" w:eastAsia="宋体" w:cs="宋体"/>
          <w:bCs/>
          <w:color w:val="auto"/>
          <w:kern w:val="44"/>
          <w:sz w:val="28"/>
          <w:szCs w:val="28"/>
          <w:highlight w:val="none"/>
          <w:u w:val="none"/>
        </w:rPr>
        <w:t>.</w:t>
      </w:r>
      <w:r>
        <w:rPr>
          <w:rFonts w:hint="eastAsia" w:ascii="宋体" w:hAnsi="宋体" w:eastAsia="宋体" w:cs="宋体"/>
          <w:bCs/>
          <w:kern w:val="44"/>
          <w:sz w:val="28"/>
          <w:szCs w:val="28"/>
          <w:highlight w:val="none"/>
          <w:u w:val="none"/>
        </w:rPr>
        <w:t>社会保障和就业支出(类)</w:t>
      </w:r>
      <w:r>
        <w:rPr>
          <w:rFonts w:hint="eastAsia" w:ascii="宋体" w:hAnsi="宋体" w:eastAsia="宋体" w:cs="宋体"/>
          <w:bCs/>
          <w:kern w:val="44"/>
          <w:sz w:val="28"/>
          <w:szCs w:val="28"/>
          <w:highlight w:val="none"/>
          <w:u w:val="none"/>
          <w:lang w:eastAsia="zh-CN"/>
        </w:rPr>
        <w:t>抚恤（款）义务兵优待（项）</w:t>
      </w:r>
      <w:r>
        <w:rPr>
          <w:rFonts w:hint="eastAsia" w:ascii="宋体" w:hAnsi="宋体" w:eastAsia="宋体" w:cs="宋体"/>
          <w:bCs/>
          <w:kern w:val="44"/>
          <w:sz w:val="28"/>
          <w:szCs w:val="28"/>
          <w:highlight w:val="none"/>
          <w:u w:val="none"/>
        </w:rPr>
        <w:t>。年</w:t>
      </w:r>
      <w:r>
        <w:rPr>
          <w:rFonts w:hint="eastAsia" w:ascii="宋体" w:hAnsi="宋体" w:eastAsia="宋体" w:cs="宋体"/>
          <w:bCs/>
          <w:kern w:val="44"/>
          <w:sz w:val="28"/>
          <w:szCs w:val="28"/>
          <w:highlight w:val="none"/>
          <w:u w:val="none"/>
          <w:lang w:eastAsia="zh-CN"/>
        </w:rPr>
        <w:t>初</w:t>
      </w:r>
      <w:r>
        <w:rPr>
          <w:rFonts w:hint="eastAsia" w:ascii="宋体" w:hAnsi="宋体" w:eastAsia="宋体" w:cs="宋体"/>
          <w:bCs/>
          <w:kern w:val="44"/>
          <w:sz w:val="28"/>
          <w:szCs w:val="28"/>
          <w:highlight w:val="none"/>
          <w:u w:val="none"/>
        </w:rPr>
        <w:t>预算为</w:t>
      </w:r>
      <w:r>
        <w:rPr>
          <w:rFonts w:hint="eastAsia" w:ascii="宋体" w:hAnsi="宋体" w:eastAsia="宋体" w:cs="宋体"/>
          <w:bCs/>
          <w:kern w:val="44"/>
          <w:sz w:val="28"/>
          <w:szCs w:val="28"/>
          <w:highlight w:val="none"/>
          <w:u w:val="none"/>
          <w:lang w:val="en-US" w:eastAsia="zh-CN"/>
        </w:rPr>
        <w:t>0</w:t>
      </w:r>
      <w:r>
        <w:rPr>
          <w:rFonts w:hint="eastAsia" w:ascii="宋体" w:hAnsi="宋体" w:eastAsia="宋体" w:cs="宋体"/>
          <w:bCs/>
          <w:kern w:val="44"/>
          <w:sz w:val="28"/>
          <w:szCs w:val="28"/>
          <w:highlight w:val="none"/>
          <w:u w:val="none"/>
        </w:rPr>
        <w:t>万元，支出决算为</w:t>
      </w:r>
      <w:r>
        <w:rPr>
          <w:rFonts w:hint="eastAsia" w:ascii="宋体" w:hAnsi="宋体" w:eastAsia="宋体" w:cs="宋体"/>
          <w:bCs/>
          <w:kern w:val="44"/>
          <w:sz w:val="28"/>
          <w:szCs w:val="28"/>
          <w:highlight w:val="none"/>
          <w:u w:val="none"/>
          <w:lang w:val="en-US" w:eastAsia="zh-CN"/>
        </w:rPr>
        <w:t>600.45</w:t>
      </w:r>
      <w:r>
        <w:rPr>
          <w:rFonts w:hint="eastAsia" w:ascii="宋体" w:hAnsi="宋体" w:eastAsia="宋体" w:cs="宋体"/>
          <w:bCs/>
          <w:kern w:val="44"/>
          <w:sz w:val="28"/>
          <w:szCs w:val="28"/>
          <w:highlight w:val="none"/>
          <w:u w:val="none"/>
        </w:rPr>
        <w:t>万元，年</w:t>
      </w:r>
      <w:r>
        <w:rPr>
          <w:rFonts w:hint="eastAsia" w:ascii="宋体" w:hAnsi="宋体" w:eastAsia="宋体" w:cs="宋体"/>
          <w:bCs/>
          <w:color w:val="auto"/>
          <w:kern w:val="44"/>
          <w:sz w:val="28"/>
          <w:szCs w:val="28"/>
          <w:highlight w:val="none"/>
          <w:u w:val="none"/>
          <w:lang w:eastAsia="zh-CN"/>
        </w:rPr>
        <w:t>初无此</w:t>
      </w:r>
      <w:r>
        <w:rPr>
          <w:rFonts w:hint="eastAsia" w:ascii="宋体" w:hAnsi="宋体" w:eastAsia="宋体" w:cs="宋体"/>
          <w:bCs/>
          <w:kern w:val="44"/>
          <w:sz w:val="28"/>
          <w:szCs w:val="28"/>
          <w:highlight w:val="none"/>
          <w:u w:val="none"/>
        </w:rPr>
        <w:t>预算，支出决算数</w:t>
      </w:r>
      <w:r>
        <w:rPr>
          <w:rFonts w:hint="eastAsia" w:ascii="宋体" w:hAnsi="宋体" w:eastAsia="宋体" w:cs="宋体"/>
          <w:bCs/>
          <w:kern w:val="44"/>
          <w:sz w:val="28"/>
          <w:szCs w:val="28"/>
          <w:highlight w:val="none"/>
          <w:u w:val="none"/>
          <w:lang w:eastAsia="zh-CN"/>
        </w:rPr>
        <w:t>大</w:t>
      </w:r>
      <w:r>
        <w:rPr>
          <w:rFonts w:hint="eastAsia" w:ascii="宋体" w:hAnsi="宋体" w:eastAsia="宋体" w:cs="宋体"/>
          <w:bCs/>
          <w:kern w:val="44"/>
          <w:sz w:val="28"/>
          <w:szCs w:val="28"/>
          <w:highlight w:val="none"/>
          <w:u w:val="none"/>
        </w:rPr>
        <w:t>于年</w:t>
      </w:r>
      <w:r>
        <w:rPr>
          <w:rFonts w:hint="eastAsia" w:ascii="宋体" w:hAnsi="宋体" w:eastAsia="宋体" w:cs="宋体"/>
          <w:bCs/>
          <w:color w:val="auto"/>
          <w:kern w:val="44"/>
          <w:sz w:val="28"/>
          <w:szCs w:val="28"/>
          <w:highlight w:val="none"/>
          <w:u w:val="none"/>
          <w:lang w:eastAsia="zh-CN"/>
        </w:rPr>
        <w:t>初</w:t>
      </w:r>
      <w:r>
        <w:rPr>
          <w:rFonts w:hint="eastAsia" w:ascii="宋体" w:hAnsi="宋体" w:eastAsia="宋体" w:cs="宋体"/>
          <w:bCs/>
          <w:kern w:val="44"/>
          <w:sz w:val="28"/>
          <w:szCs w:val="28"/>
          <w:highlight w:val="none"/>
          <w:u w:val="none"/>
        </w:rPr>
        <w:t>预算数的主要原因</w:t>
      </w:r>
      <w:r>
        <w:rPr>
          <w:rFonts w:hint="eastAsia" w:ascii="宋体" w:hAnsi="宋体" w:eastAsia="宋体" w:cs="宋体"/>
          <w:bCs/>
          <w:kern w:val="44"/>
          <w:sz w:val="28"/>
          <w:szCs w:val="28"/>
          <w:highlight w:val="none"/>
          <w:u w:val="none"/>
          <w:lang w:eastAsia="zh-CN"/>
        </w:rPr>
        <w:t>：</w:t>
      </w:r>
      <w:r>
        <w:rPr>
          <w:rFonts w:hint="eastAsia" w:ascii="宋体" w:hAnsi="宋体" w:eastAsia="宋体" w:cs="宋体"/>
          <w:bCs/>
          <w:kern w:val="44"/>
          <w:sz w:val="28"/>
          <w:szCs w:val="28"/>
          <w:highlight w:val="none"/>
          <w:u w:val="none"/>
        </w:rPr>
        <w:t>一是年</w:t>
      </w:r>
      <w:r>
        <w:rPr>
          <w:rFonts w:hint="eastAsia" w:ascii="宋体" w:hAnsi="宋体" w:eastAsia="宋体" w:cs="宋体"/>
          <w:bCs/>
          <w:color w:val="auto"/>
          <w:kern w:val="44"/>
          <w:sz w:val="28"/>
          <w:szCs w:val="28"/>
          <w:highlight w:val="none"/>
          <w:u w:val="none"/>
          <w:lang w:eastAsia="zh-CN"/>
        </w:rPr>
        <w:t>初无此</w:t>
      </w:r>
      <w:r>
        <w:rPr>
          <w:rFonts w:hint="eastAsia" w:ascii="宋体" w:hAnsi="宋体" w:eastAsia="宋体" w:cs="宋体"/>
          <w:bCs/>
          <w:kern w:val="44"/>
          <w:sz w:val="28"/>
          <w:szCs w:val="28"/>
          <w:highlight w:val="none"/>
          <w:u w:val="none"/>
        </w:rPr>
        <w:t>预算；二是</w:t>
      </w:r>
      <w:r>
        <w:rPr>
          <w:rFonts w:hint="eastAsia" w:ascii="宋体" w:hAnsi="宋体" w:eastAsia="宋体" w:cs="宋体"/>
          <w:bCs/>
          <w:kern w:val="44"/>
          <w:sz w:val="28"/>
          <w:szCs w:val="28"/>
          <w:highlight w:val="none"/>
          <w:u w:val="none"/>
          <w:lang w:eastAsia="zh-CN"/>
        </w:rPr>
        <w:t>此为入伍大学生优待金、优抚对象补助经费及退役军人服务中心专项经费开支</w:t>
      </w:r>
      <w:r>
        <w:rPr>
          <w:rFonts w:hint="eastAsia" w:ascii="宋体" w:hAnsi="宋体" w:eastAsia="宋体" w:cs="宋体"/>
          <w:bCs/>
          <w:kern w:val="44"/>
          <w:sz w:val="28"/>
          <w:szCs w:val="28"/>
          <w:highlight w:val="none"/>
          <w:u w:val="none"/>
        </w:rPr>
        <w:t>。</w:t>
      </w:r>
    </w:p>
    <w:p>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yellow"/>
          <w:u w:val="none"/>
        </w:rPr>
      </w:pPr>
      <w:r>
        <w:rPr>
          <w:rFonts w:hint="eastAsia" w:ascii="宋体" w:hAnsi="宋体" w:eastAsia="宋体" w:cs="宋体"/>
          <w:bCs/>
          <w:color w:val="auto"/>
          <w:kern w:val="44"/>
          <w:sz w:val="28"/>
          <w:szCs w:val="28"/>
          <w:highlight w:val="none"/>
          <w:u w:val="none"/>
          <w:lang w:val="en-US" w:eastAsia="zh-CN"/>
        </w:rPr>
        <w:t>4</w:t>
      </w:r>
      <w:r>
        <w:rPr>
          <w:rFonts w:hint="eastAsia" w:ascii="宋体" w:hAnsi="宋体" w:eastAsia="宋体" w:cs="宋体"/>
          <w:bCs/>
          <w:color w:val="auto"/>
          <w:kern w:val="44"/>
          <w:sz w:val="28"/>
          <w:szCs w:val="28"/>
          <w:highlight w:val="none"/>
          <w:u w:val="none"/>
        </w:rPr>
        <w:t>.</w:t>
      </w:r>
      <w:r>
        <w:rPr>
          <w:rFonts w:hint="eastAsia" w:ascii="宋体" w:hAnsi="宋体" w:eastAsia="宋体" w:cs="宋体"/>
          <w:bCs/>
          <w:kern w:val="44"/>
          <w:sz w:val="28"/>
          <w:szCs w:val="28"/>
          <w:highlight w:val="none"/>
          <w:u w:val="none"/>
        </w:rPr>
        <w:t>社会保障和就业支出(类)</w:t>
      </w:r>
      <w:r>
        <w:rPr>
          <w:rFonts w:hint="eastAsia" w:ascii="宋体" w:hAnsi="宋体" w:eastAsia="宋体" w:cs="宋体"/>
          <w:bCs/>
          <w:kern w:val="44"/>
          <w:sz w:val="28"/>
          <w:szCs w:val="28"/>
          <w:highlight w:val="none"/>
          <w:u w:val="none"/>
          <w:lang w:eastAsia="zh-CN"/>
        </w:rPr>
        <w:t>抚恤（款）烈士纪念设施管理维护（项）</w:t>
      </w:r>
      <w:r>
        <w:rPr>
          <w:rFonts w:hint="eastAsia" w:ascii="宋体" w:hAnsi="宋体" w:eastAsia="宋体" w:cs="宋体"/>
          <w:bCs/>
          <w:kern w:val="44"/>
          <w:sz w:val="28"/>
          <w:szCs w:val="28"/>
          <w:highlight w:val="none"/>
          <w:u w:val="none"/>
        </w:rPr>
        <w:t>。年</w:t>
      </w:r>
      <w:r>
        <w:rPr>
          <w:rFonts w:hint="eastAsia" w:ascii="宋体" w:hAnsi="宋体" w:eastAsia="宋体" w:cs="宋体"/>
          <w:bCs/>
          <w:kern w:val="44"/>
          <w:sz w:val="28"/>
          <w:szCs w:val="28"/>
          <w:highlight w:val="none"/>
          <w:u w:val="none"/>
          <w:lang w:eastAsia="zh-CN"/>
        </w:rPr>
        <w:t>初</w:t>
      </w:r>
      <w:r>
        <w:rPr>
          <w:rFonts w:hint="eastAsia" w:ascii="宋体" w:hAnsi="宋体" w:eastAsia="宋体" w:cs="宋体"/>
          <w:bCs/>
          <w:kern w:val="44"/>
          <w:sz w:val="28"/>
          <w:szCs w:val="28"/>
          <w:highlight w:val="none"/>
          <w:u w:val="none"/>
        </w:rPr>
        <w:t>预算为</w:t>
      </w:r>
      <w:r>
        <w:rPr>
          <w:rFonts w:hint="eastAsia" w:ascii="宋体" w:hAnsi="宋体" w:eastAsia="宋体" w:cs="宋体"/>
          <w:bCs/>
          <w:kern w:val="44"/>
          <w:sz w:val="28"/>
          <w:szCs w:val="28"/>
          <w:highlight w:val="none"/>
          <w:u w:val="none"/>
          <w:lang w:val="en-US" w:eastAsia="zh-CN"/>
        </w:rPr>
        <w:t>0</w:t>
      </w:r>
      <w:r>
        <w:rPr>
          <w:rFonts w:hint="eastAsia" w:ascii="宋体" w:hAnsi="宋体" w:eastAsia="宋体" w:cs="宋体"/>
          <w:bCs/>
          <w:kern w:val="44"/>
          <w:sz w:val="28"/>
          <w:szCs w:val="28"/>
          <w:highlight w:val="none"/>
          <w:u w:val="none"/>
        </w:rPr>
        <w:t>万元，支出决算为</w:t>
      </w:r>
      <w:r>
        <w:rPr>
          <w:rFonts w:hint="eastAsia" w:ascii="宋体" w:hAnsi="宋体" w:eastAsia="宋体" w:cs="宋体"/>
          <w:bCs/>
          <w:kern w:val="44"/>
          <w:sz w:val="28"/>
          <w:szCs w:val="28"/>
          <w:highlight w:val="none"/>
          <w:u w:val="none"/>
          <w:lang w:val="en-US" w:eastAsia="zh-CN"/>
        </w:rPr>
        <w:t>10</w:t>
      </w:r>
      <w:r>
        <w:rPr>
          <w:rFonts w:hint="eastAsia" w:ascii="宋体" w:hAnsi="宋体" w:eastAsia="宋体" w:cs="宋体"/>
          <w:bCs/>
          <w:kern w:val="44"/>
          <w:sz w:val="28"/>
          <w:szCs w:val="28"/>
          <w:highlight w:val="none"/>
          <w:u w:val="none"/>
        </w:rPr>
        <w:t>万元，年</w:t>
      </w:r>
      <w:r>
        <w:rPr>
          <w:rFonts w:hint="eastAsia" w:ascii="宋体" w:hAnsi="宋体" w:eastAsia="宋体" w:cs="宋体"/>
          <w:bCs/>
          <w:color w:val="auto"/>
          <w:kern w:val="44"/>
          <w:sz w:val="28"/>
          <w:szCs w:val="28"/>
          <w:highlight w:val="none"/>
          <w:u w:val="none"/>
          <w:lang w:eastAsia="zh-CN"/>
        </w:rPr>
        <w:t>初无此</w:t>
      </w:r>
      <w:r>
        <w:rPr>
          <w:rFonts w:hint="eastAsia" w:ascii="宋体" w:hAnsi="宋体" w:eastAsia="宋体" w:cs="宋体"/>
          <w:bCs/>
          <w:kern w:val="44"/>
          <w:sz w:val="28"/>
          <w:szCs w:val="28"/>
          <w:highlight w:val="none"/>
          <w:u w:val="none"/>
        </w:rPr>
        <w:t>预算，支出决算数</w:t>
      </w:r>
      <w:r>
        <w:rPr>
          <w:rFonts w:hint="eastAsia" w:ascii="宋体" w:hAnsi="宋体" w:eastAsia="宋体" w:cs="宋体"/>
          <w:bCs/>
          <w:kern w:val="44"/>
          <w:sz w:val="28"/>
          <w:szCs w:val="28"/>
          <w:highlight w:val="none"/>
          <w:u w:val="none"/>
          <w:lang w:eastAsia="zh-CN"/>
        </w:rPr>
        <w:t>大</w:t>
      </w:r>
      <w:r>
        <w:rPr>
          <w:rFonts w:hint="eastAsia" w:ascii="宋体" w:hAnsi="宋体" w:eastAsia="宋体" w:cs="宋体"/>
          <w:bCs/>
          <w:kern w:val="44"/>
          <w:sz w:val="28"/>
          <w:szCs w:val="28"/>
          <w:highlight w:val="none"/>
          <w:u w:val="none"/>
        </w:rPr>
        <w:t>于年</w:t>
      </w:r>
      <w:r>
        <w:rPr>
          <w:rFonts w:hint="eastAsia" w:ascii="宋体" w:hAnsi="宋体" w:eastAsia="宋体" w:cs="宋体"/>
          <w:bCs/>
          <w:color w:val="auto"/>
          <w:kern w:val="44"/>
          <w:sz w:val="28"/>
          <w:szCs w:val="28"/>
          <w:highlight w:val="none"/>
          <w:u w:val="none"/>
          <w:lang w:eastAsia="zh-CN"/>
        </w:rPr>
        <w:t>初</w:t>
      </w:r>
      <w:r>
        <w:rPr>
          <w:rFonts w:hint="eastAsia" w:ascii="宋体" w:hAnsi="宋体" w:eastAsia="宋体" w:cs="宋体"/>
          <w:bCs/>
          <w:kern w:val="44"/>
          <w:sz w:val="28"/>
          <w:szCs w:val="28"/>
          <w:highlight w:val="none"/>
          <w:u w:val="none"/>
        </w:rPr>
        <w:t>预算数的主要原因</w:t>
      </w:r>
      <w:r>
        <w:rPr>
          <w:rFonts w:hint="eastAsia" w:ascii="宋体" w:hAnsi="宋体" w:eastAsia="宋体" w:cs="宋体"/>
          <w:bCs/>
          <w:kern w:val="44"/>
          <w:sz w:val="28"/>
          <w:szCs w:val="28"/>
          <w:highlight w:val="none"/>
          <w:u w:val="none"/>
          <w:lang w:eastAsia="zh-CN"/>
        </w:rPr>
        <w:t>：</w:t>
      </w:r>
      <w:r>
        <w:rPr>
          <w:rFonts w:hint="eastAsia" w:ascii="宋体" w:hAnsi="宋体" w:eastAsia="宋体" w:cs="宋体"/>
          <w:bCs/>
          <w:kern w:val="44"/>
          <w:sz w:val="28"/>
          <w:szCs w:val="28"/>
          <w:highlight w:val="none"/>
          <w:u w:val="none"/>
        </w:rPr>
        <w:t>一是年</w:t>
      </w:r>
      <w:r>
        <w:rPr>
          <w:rFonts w:hint="eastAsia" w:ascii="宋体" w:hAnsi="宋体" w:eastAsia="宋体" w:cs="宋体"/>
          <w:bCs/>
          <w:color w:val="auto"/>
          <w:kern w:val="44"/>
          <w:sz w:val="28"/>
          <w:szCs w:val="28"/>
          <w:highlight w:val="none"/>
          <w:u w:val="none"/>
          <w:lang w:eastAsia="zh-CN"/>
        </w:rPr>
        <w:t>初无此</w:t>
      </w:r>
      <w:r>
        <w:rPr>
          <w:rFonts w:hint="eastAsia" w:ascii="宋体" w:hAnsi="宋体" w:eastAsia="宋体" w:cs="宋体"/>
          <w:bCs/>
          <w:kern w:val="44"/>
          <w:sz w:val="28"/>
          <w:szCs w:val="28"/>
          <w:highlight w:val="none"/>
          <w:u w:val="none"/>
        </w:rPr>
        <w:t>预算；二是</w:t>
      </w:r>
      <w:r>
        <w:rPr>
          <w:rFonts w:hint="eastAsia" w:ascii="宋体" w:hAnsi="宋体" w:eastAsia="宋体" w:cs="宋体"/>
          <w:bCs/>
          <w:kern w:val="44"/>
          <w:sz w:val="28"/>
          <w:szCs w:val="28"/>
          <w:highlight w:val="none"/>
          <w:u w:val="none"/>
          <w:lang w:eastAsia="zh-CN"/>
        </w:rPr>
        <w:t>此为县级以下英雄烈士纪念设施整修工程资金</w:t>
      </w:r>
      <w:r>
        <w:rPr>
          <w:rFonts w:hint="eastAsia" w:ascii="宋体" w:hAnsi="宋体" w:eastAsia="宋体" w:cs="宋体"/>
          <w:bCs/>
          <w:kern w:val="44"/>
          <w:sz w:val="28"/>
          <w:szCs w:val="28"/>
          <w:highlight w:val="none"/>
          <w:u w:val="none"/>
        </w:rPr>
        <w:t>。</w:t>
      </w:r>
    </w:p>
    <w:p>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yellow"/>
          <w:u w:val="none"/>
        </w:rPr>
      </w:pPr>
      <w:r>
        <w:rPr>
          <w:rFonts w:hint="eastAsia" w:ascii="宋体" w:hAnsi="宋体" w:eastAsia="宋体" w:cs="宋体"/>
          <w:bCs/>
          <w:color w:val="auto"/>
          <w:kern w:val="44"/>
          <w:sz w:val="28"/>
          <w:szCs w:val="28"/>
          <w:highlight w:val="none"/>
          <w:u w:val="none"/>
          <w:lang w:val="en-US" w:eastAsia="zh-CN"/>
        </w:rPr>
        <w:t>5</w:t>
      </w:r>
      <w:r>
        <w:rPr>
          <w:rFonts w:hint="eastAsia" w:ascii="宋体" w:hAnsi="宋体" w:eastAsia="宋体" w:cs="宋体"/>
          <w:bCs/>
          <w:color w:val="auto"/>
          <w:kern w:val="44"/>
          <w:sz w:val="28"/>
          <w:szCs w:val="28"/>
          <w:highlight w:val="none"/>
          <w:u w:val="none"/>
        </w:rPr>
        <w:t>.</w:t>
      </w:r>
      <w:r>
        <w:rPr>
          <w:rFonts w:hint="eastAsia" w:ascii="宋体" w:hAnsi="宋体" w:eastAsia="宋体" w:cs="宋体"/>
          <w:bCs/>
          <w:kern w:val="44"/>
          <w:sz w:val="28"/>
          <w:szCs w:val="28"/>
          <w:highlight w:val="none"/>
          <w:u w:val="none"/>
        </w:rPr>
        <w:t>社会保障和就业支出(类)</w:t>
      </w:r>
      <w:r>
        <w:rPr>
          <w:rFonts w:hint="eastAsia" w:ascii="宋体" w:hAnsi="宋体" w:eastAsia="宋体" w:cs="宋体"/>
          <w:bCs/>
          <w:kern w:val="44"/>
          <w:sz w:val="28"/>
          <w:szCs w:val="28"/>
          <w:highlight w:val="none"/>
          <w:u w:val="none"/>
          <w:lang w:eastAsia="zh-CN"/>
        </w:rPr>
        <w:t>抚恤（款）其他优抚支出（项）</w:t>
      </w:r>
      <w:r>
        <w:rPr>
          <w:rFonts w:hint="eastAsia" w:ascii="宋体" w:hAnsi="宋体" w:eastAsia="宋体" w:cs="宋体"/>
          <w:bCs/>
          <w:kern w:val="44"/>
          <w:sz w:val="28"/>
          <w:szCs w:val="28"/>
          <w:highlight w:val="none"/>
          <w:u w:val="none"/>
        </w:rPr>
        <w:t>。年</w:t>
      </w:r>
      <w:r>
        <w:rPr>
          <w:rFonts w:hint="eastAsia" w:ascii="宋体" w:hAnsi="宋体" w:eastAsia="宋体" w:cs="宋体"/>
          <w:bCs/>
          <w:kern w:val="44"/>
          <w:sz w:val="28"/>
          <w:szCs w:val="28"/>
          <w:highlight w:val="none"/>
          <w:u w:val="none"/>
          <w:lang w:eastAsia="zh-CN"/>
        </w:rPr>
        <w:t>初</w:t>
      </w:r>
      <w:r>
        <w:rPr>
          <w:rFonts w:hint="eastAsia" w:ascii="宋体" w:hAnsi="宋体" w:eastAsia="宋体" w:cs="宋体"/>
          <w:bCs/>
          <w:kern w:val="44"/>
          <w:sz w:val="28"/>
          <w:szCs w:val="28"/>
          <w:highlight w:val="none"/>
          <w:u w:val="none"/>
        </w:rPr>
        <w:t>预算为</w:t>
      </w:r>
      <w:r>
        <w:rPr>
          <w:rFonts w:hint="eastAsia" w:ascii="宋体" w:hAnsi="宋体" w:eastAsia="宋体" w:cs="宋体"/>
          <w:bCs/>
          <w:kern w:val="44"/>
          <w:sz w:val="28"/>
          <w:szCs w:val="28"/>
          <w:highlight w:val="none"/>
          <w:u w:val="none"/>
          <w:lang w:val="en-US" w:eastAsia="zh-CN"/>
        </w:rPr>
        <w:t>0</w:t>
      </w:r>
      <w:r>
        <w:rPr>
          <w:rFonts w:hint="eastAsia" w:ascii="宋体" w:hAnsi="宋体" w:eastAsia="宋体" w:cs="宋体"/>
          <w:bCs/>
          <w:kern w:val="44"/>
          <w:sz w:val="28"/>
          <w:szCs w:val="28"/>
          <w:highlight w:val="none"/>
          <w:u w:val="none"/>
        </w:rPr>
        <w:t>万元，支出决算为</w:t>
      </w:r>
      <w:r>
        <w:rPr>
          <w:rFonts w:hint="eastAsia" w:ascii="宋体" w:hAnsi="宋体" w:eastAsia="宋体" w:cs="宋体"/>
          <w:bCs/>
          <w:kern w:val="44"/>
          <w:sz w:val="28"/>
          <w:szCs w:val="28"/>
          <w:highlight w:val="none"/>
          <w:u w:val="none"/>
          <w:lang w:val="en-US" w:eastAsia="zh-CN"/>
        </w:rPr>
        <w:t>46.26</w:t>
      </w:r>
      <w:r>
        <w:rPr>
          <w:rFonts w:hint="eastAsia" w:ascii="宋体" w:hAnsi="宋体" w:eastAsia="宋体" w:cs="宋体"/>
          <w:bCs/>
          <w:kern w:val="44"/>
          <w:sz w:val="28"/>
          <w:szCs w:val="28"/>
          <w:highlight w:val="none"/>
          <w:u w:val="none"/>
        </w:rPr>
        <w:t>万元，年</w:t>
      </w:r>
      <w:r>
        <w:rPr>
          <w:rFonts w:hint="eastAsia" w:ascii="宋体" w:hAnsi="宋体" w:eastAsia="宋体" w:cs="宋体"/>
          <w:bCs/>
          <w:color w:val="auto"/>
          <w:kern w:val="44"/>
          <w:sz w:val="28"/>
          <w:szCs w:val="28"/>
          <w:highlight w:val="none"/>
          <w:u w:val="none"/>
          <w:lang w:eastAsia="zh-CN"/>
        </w:rPr>
        <w:t>初无此</w:t>
      </w:r>
      <w:r>
        <w:rPr>
          <w:rFonts w:hint="eastAsia" w:ascii="宋体" w:hAnsi="宋体" w:eastAsia="宋体" w:cs="宋体"/>
          <w:bCs/>
          <w:kern w:val="44"/>
          <w:sz w:val="28"/>
          <w:szCs w:val="28"/>
          <w:highlight w:val="none"/>
          <w:u w:val="none"/>
        </w:rPr>
        <w:t>预算，支出决算数</w:t>
      </w:r>
      <w:r>
        <w:rPr>
          <w:rFonts w:hint="eastAsia" w:ascii="宋体" w:hAnsi="宋体" w:eastAsia="宋体" w:cs="宋体"/>
          <w:bCs/>
          <w:kern w:val="44"/>
          <w:sz w:val="28"/>
          <w:szCs w:val="28"/>
          <w:highlight w:val="none"/>
          <w:u w:val="none"/>
          <w:lang w:eastAsia="zh-CN"/>
        </w:rPr>
        <w:t>大</w:t>
      </w:r>
      <w:r>
        <w:rPr>
          <w:rFonts w:hint="eastAsia" w:ascii="宋体" w:hAnsi="宋体" w:eastAsia="宋体" w:cs="宋体"/>
          <w:bCs/>
          <w:kern w:val="44"/>
          <w:sz w:val="28"/>
          <w:szCs w:val="28"/>
          <w:highlight w:val="none"/>
          <w:u w:val="none"/>
        </w:rPr>
        <w:t>于年</w:t>
      </w:r>
      <w:r>
        <w:rPr>
          <w:rFonts w:hint="eastAsia" w:ascii="宋体" w:hAnsi="宋体" w:eastAsia="宋体" w:cs="宋体"/>
          <w:bCs/>
          <w:color w:val="auto"/>
          <w:kern w:val="44"/>
          <w:sz w:val="28"/>
          <w:szCs w:val="28"/>
          <w:highlight w:val="none"/>
          <w:u w:val="none"/>
          <w:lang w:eastAsia="zh-CN"/>
        </w:rPr>
        <w:t>初</w:t>
      </w:r>
      <w:r>
        <w:rPr>
          <w:rFonts w:hint="eastAsia" w:ascii="宋体" w:hAnsi="宋体" w:eastAsia="宋体" w:cs="宋体"/>
          <w:bCs/>
          <w:kern w:val="44"/>
          <w:sz w:val="28"/>
          <w:szCs w:val="28"/>
          <w:highlight w:val="none"/>
          <w:u w:val="none"/>
        </w:rPr>
        <w:t>预算数的主要原因</w:t>
      </w:r>
      <w:r>
        <w:rPr>
          <w:rFonts w:hint="eastAsia" w:ascii="宋体" w:hAnsi="宋体" w:eastAsia="宋体" w:cs="宋体"/>
          <w:bCs/>
          <w:kern w:val="44"/>
          <w:sz w:val="28"/>
          <w:szCs w:val="28"/>
          <w:highlight w:val="none"/>
          <w:u w:val="none"/>
          <w:lang w:eastAsia="zh-CN"/>
        </w:rPr>
        <w:t>：</w:t>
      </w:r>
      <w:r>
        <w:rPr>
          <w:rFonts w:hint="eastAsia" w:ascii="宋体" w:hAnsi="宋体" w:eastAsia="宋体" w:cs="宋体"/>
          <w:bCs/>
          <w:kern w:val="44"/>
          <w:sz w:val="28"/>
          <w:szCs w:val="28"/>
          <w:highlight w:val="none"/>
          <w:u w:val="none"/>
        </w:rPr>
        <w:t>一是年</w:t>
      </w:r>
      <w:r>
        <w:rPr>
          <w:rFonts w:hint="eastAsia" w:ascii="宋体" w:hAnsi="宋体" w:eastAsia="宋体" w:cs="宋体"/>
          <w:bCs/>
          <w:color w:val="auto"/>
          <w:kern w:val="44"/>
          <w:sz w:val="28"/>
          <w:szCs w:val="28"/>
          <w:highlight w:val="none"/>
          <w:u w:val="none"/>
          <w:lang w:eastAsia="zh-CN"/>
        </w:rPr>
        <w:t>初无此</w:t>
      </w:r>
      <w:r>
        <w:rPr>
          <w:rFonts w:hint="eastAsia" w:ascii="宋体" w:hAnsi="宋体" w:eastAsia="宋体" w:cs="宋体"/>
          <w:bCs/>
          <w:kern w:val="44"/>
          <w:sz w:val="28"/>
          <w:szCs w:val="28"/>
          <w:highlight w:val="none"/>
          <w:u w:val="none"/>
        </w:rPr>
        <w:t>预算；二是</w:t>
      </w:r>
      <w:r>
        <w:rPr>
          <w:rFonts w:hint="eastAsia" w:ascii="宋体" w:hAnsi="宋体" w:eastAsia="宋体" w:cs="宋体"/>
          <w:bCs/>
          <w:kern w:val="44"/>
          <w:sz w:val="28"/>
          <w:szCs w:val="28"/>
          <w:highlight w:val="none"/>
          <w:u w:val="none"/>
          <w:lang w:eastAsia="zh-CN"/>
        </w:rPr>
        <w:t>此为入伍大学生奖励金</w:t>
      </w:r>
      <w:r>
        <w:rPr>
          <w:rFonts w:hint="eastAsia" w:ascii="宋体" w:hAnsi="宋体" w:eastAsia="宋体" w:cs="宋体"/>
          <w:bCs/>
          <w:kern w:val="44"/>
          <w:sz w:val="28"/>
          <w:szCs w:val="28"/>
          <w:highlight w:val="none"/>
          <w:u w:val="none"/>
        </w:rPr>
        <w:t>。</w:t>
      </w:r>
    </w:p>
    <w:p>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yellow"/>
          <w:u w:val="none"/>
        </w:rPr>
      </w:pPr>
      <w:r>
        <w:rPr>
          <w:rFonts w:hint="eastAsia" w:ascii="宋体" w:hAnsi="宋体" w:eastAsia="宋体" w:cs="宋体"/>
          <w:bCs/>
          <w:color w:val="auto"/>
          <w:kern w:val="44"/>
          <w:sz w:val="28"/>
          <w:szCs w:val="28"/>
          <w:highlight w:val="none"/>
          <w:u w:val="none"/>
          <w:lang w:val="en-US" w:eastAsia="zh-CN"/>
        </w:rPr>
        <w:t>6</w:t>
      </w:r>
      <w:r>
        <w:rPr>
          <w:rFonts w:hint="eastAsia" w:ascii="宋体" w:hAnsi="宋体" w:eastAsia="宋体" w:cs="宋体"/>
          <w:bCs/>
          <w:color w:val="auto"/>
          <w:kern w:val="44"/>
          <w:sz w:val="28"/>
          <w:szCs w:val="28"/>
          <w:highlight w:val="none"/>
          <w:u w:val="none"/>
        </w:rPr>
        <w:t>.</w:t>
      </w:r>
      <w:r>
        <w:rPr>
          <w:rFonts w:hint="eastAsia" w:ascii="宋体" w:hAnsi="宋体" w:eastAsia="宋体" w:cs="宋体"/>
          <w:bCs/>
          <w:kern w:val="44"/>
          <w:sz w:val="28"/>
          <w:szCs w:val="28"/>
          <w:highlight w:val="none"/>
          <w:u w:val="none"/>
        </w:rPr>
        <w:t>社会保障和就业支出(类)</w:t>
      </w:r>
      <w:r>
        <w:rPr>
          <w:rFonts w:hint="eastAsia" w:ascii="宋体" w:hAnsi="宋体" w:eastAsia="宋体" w:cs="宋体"/>
          <w:bCs/>
          <w:kern w:val="44"/>
          <w:sz w:val="28"/>
          <w:szCs w:val="28"/>
          <w:highlight w:val="none"/>
          <w:u w:val="none"/>
          <w:lang w:eastAsia="zh-CN"/>
        </w:rPr>
        <w:t>退役安置（款）退役士兵安置（项）</w:t>
      </w:r>
      <w:r>
        <w:rPr>
          <w:rFonts w:hint="eastAsia" w:ascii="宋体" w:hAnsi="宋体" w:eastAsia="宋体" w:cs="宋体"/>
          <w:bCs/>
          <w:kern w:val="44"/>
          <w:sz w:val="28"/>
          <w:szCs w:val="28"/>
          <w:highlight w:val="none"/>
          <w:u w:val="none"/>
        </w:rPr>
        <w:t>。年</w:t>
      </w:r>
      <w:r>
        <w:rPr>
          <w:rFonts w:hint="eastAsia" w:ascii="宋体" w:hAnsi="宋体" w:eastAsia="宋体" w:cs="宋体"/>
          <w:bCs/>
          <w:kern w:val="44"/>
          <w:sz w:val="28"/>
          <w:szCs w:val="28"/>
          <w:highlight w:val="none"/>
          <w:u w:val="none"/>
          <w:lang w:eastAsia="zh-CN"/>
        </w:rPr>
        <w:t>初</w:t>
      </w:r>
      <w:r>
        <w:rPr>
          <w:rFonts w:hint="eastAsia" w:ascii="宋体" w:hAnsi="宋体" w:eastAsia="宋体" w:cs="宋体"/>
          <w:bCs/>
          <w:kern w:val="44"/>
          <w:sz w:val="28"/>
          <w:szCs w:val="28"/>
          <w:highlight w:val="none"/>
          <w:u w:val="none"/>
        </w:rPr>
        <w:t>预算为</w:t>
      </w:r>
      <w:r>
        <w:rPr>
          <w:rFonts w:hint="eastAsia" w:ascii="宋体" w:hAnsi="宋体" w:eastAsia="宋体" w:cs="宋体"/>
          <w:bCs/>
          <w:kern w:val="44"/>
          <w:sz w:val="28"/>
          <w:szCs w:val="28"/>
          <w:highlight w:val="none"/>
          <w:u w:val="none"/>
          <w:lang w:val="en-US" w:eastAsia="zh-CN"/>
        </w:rPr>
        <w:t>0</w:t>
      </w:r>
      <w:r>
        <w:rPr>
          <w:rFonts w:hint="eastAsia" w:ascii="宋体" w:hAnsi="宋体" w:eastAsia="宋体" w:cs="宋体"/>
          <w:bCs/>
          <w:kern w:val="44"/>
          <w:sz w:val="28"/>
          <w:szCs w:val="28"/>
          <w:highlight w:val="none"/>
          <w:u w:val="none"/>
        </w:rPr>
        <w:t>万元，支出决算为</w:t>
      </w:r>
      <w:r>
        <w:rPr>
          <w:rFonts w:hint="eastAsia" w:ascii="宋体" w:hAnsi="宋体" w:eastAsia="宋体" w:cs="宋体"/>
          <w:bCs/>
          <w:kern w:val="44"/>
          <w:sz w:val="28"/>
          <w:szCs w:val="28"/>
          <w:highlight w:val="none"/>
          <w:u w:val="none"/>
          <w:lang w:val="en-US" w:eastAsia="zh-CN"/>
        </w:rPr>
        <w:t>51.74</w:t>
      </w:r>
      <w:r>
        <w:rPr>
          <w:rFonts w:hint="eastAsia" w:ascii="宋体" w:hAnsi="宋体" w:eastAsia="宋体" w:cs="宋体"/>
          <w:bCs/>
          <w:kern w:val="44"/>
          <w:sz w:val="28"/>
          <w:szCs w:val="28"/>
          <w:highlight w:val="none"/>
          <w:u w:val="none"/>
        </w:rPr>
        <w:t>万元，年</w:t>
      </w:r>
      <w:r>
        <w:rPr>
          <w:rFonts w:hint="eastAsia" w:ascii="宋体" w:hAnsi="宋体" w:eastAsia="宋体" w:cs="宋体"/>
          <w:bCs/>
          <w:color w:val="auto"/>
          <w:kern w:val="44"/>
          <w:sz w:val="28"/>
          <w:szCs w:val="28"/>
          <w:highlight w:val="none"/>
          <w:u w:val="none"/>
          <w:lang w:eastAsia="zh-CN"/>
        </w:rPr>
        <w:t>初无此</w:t>
      </w:r>
      <w:r>
        <w:rPr>
          <w:rFonts w:hint="eastAsia" w:ascii="宋体" w:hAnsi="宋体" w:eastAsia="宋体" w:cs="宋体"/>
          <w:bCs/>
          <w:kern w:val="44"/>
          <w:sz w:val="28"/>
          <w:szCs w:val="28"/>
          <w:highlight w:val="none"/>
          <w:u w:val="none"/>
        </w:rPr>
        <w:t>预算，支出决算数</w:t>
      </w:r>
      <w:r>
        <w:rPr>
          <w:rFonts w:hint="eastAsia" w:ascii="宋体" w:hAnsi="宋体" w:eastAsia="宋体" w:cs="宋体"/>
          <w:bCs/>
          <w:kern w:val="44"/>
          <w:sz w:val="28"/>
          <w:szCs w:val="28"/>
          <w:highlight w:val="none"/>
          <w:u w:val="none"/>
          <w:lang w:eastAsia="zh-CN"/>
        </w:rPr>
        <w:t>大</w:t>
      </w:r>
      <w:r>
        <w:rPr>
          <w:rFonts w:hint="eastAsia" w:ascii="宋体" w:hAnsi="宋体" w:eastAsia="宋体" w:cs="宋体"/>
          <w:bCs/>
          <w:kern w:val="44"/>
          <w:sz w:val="28"/>
          <w:szCs w:val="28"/>
          <w:highlight w:val="none"/>
          <w:u w:val="none"/>
        </w:rPr>
        <w:t>于年</w:t>
      </w:r>
      <w:r>
        <w:rPr>
          <w:rFonts w:hint="eastAsia" w:ascii="宋体" w:hAnsi="宋体" w:eastAsia="宋体" w:cs="宋体"/>
          <w:bCs/>
          <w:color w:val="auto"/>
          <w:kern w:val="44"/>
          <w:sz w:val="28"/>
          <w:szCs w:val="28"/>
          <w:highlight w:val="none"/>
          <w:u w:val="none"/>
          <w:lang w:eastAsia="zh-CN"/>
        </w:rPr>
        <w:t>初</w:t>
      </w:r>
      <w:r>
        <w:rPr>
          <w:rFonts w:hint="eastAsia" w:ascii="宋体" w:hAnsi="宋体" w:eastAsia="宋体" w:cs="宋体"/>
          <w:bCs/>
          <w:kern w:val="44"/>
          <w:sz w:val="28"/>
          <w:szCs w:val="28"/>
          <w:highlight w:val="none"/>
          <w:u w:val="none"/>
        </w:rPr>
        <w:t>预算数的主要原因</w:t>
      </w:r>
      <w:r>
        <w:rPr>
          <w:rFonts w:hint="eastAsia" w:ascii="宋体" w:hAnsi="宋体" w:eastAsia="宋体" w:cs="宋体"/>
          <w:bCs/>
          <w:kern w:val="44"/>
          <w:sz w:val="28"/>
          <w:szCs w:val="28"/>
          <w:highlight w:val="none"/>
          <w:u w:val="none"/>
          <w:lang w:eastAsia="zh-CN"/>
        </w:rPr>
        <w:t>：</w:t>
      </w:r>
      <w:r>
        <w:rPr>
          <w:rFonts w:hint="eastAsia" w:ascii="宋体" w:hAnsi="宋体" w:eastAsia="宋体" w:cs="宋体"/>
          <w:bCs/>
          <w:kern w:val="44"/>
          <w:sz w:val="28"/>
          <w:szCs w:val="28"/>
          <w:highlight w:val="none"/>
          <w:u w:val="none"/>
        </w:rPr>
        <w:t>一是年</w:t>
      </w:r>
      <w:r>
        <w:rPr>
          <w:rFonts w:hint="eastAsia" w:ascii="宋体" w:hAnsi="宋体" w:eastAsia="宋体" w:cs="宋体"/>
          <w:bCs/>
          <w:color w:val="auto"/>
          <w:kern w:val="44"/>
          <w:sz w:val="28"/>
          <w:szCs w:val="28"/>
          <w:highlight w:val="none"/>
          <w:u w:val="none"/>
          <w:lang w:eastAsia="zh-CN"/>
        </w:rPr>
        <w:t>初无此</w:t>
      </w:r>
      <w:r>
        <w:rPr>
          <w:rFonts w:hint="eastAsia" w:ascii="宋体" w:hAnsi="宋体" w:eastAsia="宋体" w:cs="宋体"/>
          <w:bCs/>
          <w:kern w:val="44"/>
          <w:sz w:val="28"/>
          <w:szCs w:val="28"/>
          <w:highlight w:val="none"/>
          <w:u w:val="none"/>
        </w:rPr>
        <w:t>预算；二是</w:t>
      </w:r>
      <w:r>
        <w:rPr>
          <w:rFonts w:hint="eastAsia" w:ascii="宋体" w:hAnsi="宋体" w:eastAsia="宋体" w:cs="宋体"/>
          <w:bCs/>
          <w:kern w:val="44"/>
          <w:sz w:val="28"/>
          <w:szCs w:val="28"/>
          <w:highlight w:val="none"/>
          <w:u w:val="none"/>
          <w:lang w:eastAsia="zh-CN"/>
        </w:rPr>
        <w:t>此为退役士兵自主就业一次性补助资金及退役军人服务中心专项经费</w:t>
      </w:r>
      <w:r>
        <w:rPr>
          <w:rFonts w:hint="eastAsia" w:ascii="宋体" w:hAnsi="宋体" w:eastAsia="宋体" w:cs="宋体"/>
          <w:bCs/>
          <w:kern w:val="44"/>
          <w:sz w:val="28"/>
          <w:szCs w:val="28"/>
          <w:highlight w:val="none"/>
          <w:u w:val="none"/>
        </w:rPr>
        <w:t>。</w:t>
      </w:r>
    </w:p>
    <w:p>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yellow"/>
          <w:u w:val="none"/>
        </w:rPr>
      </w:pPr>
      <w:r>
        <w:rPr>
          <w:rFonts w:hint="eastAsia" w:ascii="宋体" w:hAnsi="宋体" w:eastAsia="宋体" w:cs="宋体"/>
          <w:bCs/>
          <w:color w:val="auto"/>
          <w:kern w:val="44"/>
          <w:sz w:val="28"/>
          <w:szCs w:val="28"/>
          <w:highlight w:val="none"/>
          <w:u w:val="none"/>
          <w:lang w:val="en-US" w:eastAsia="zh-CN"/>
        </w:rPr>
        <w:t>7</w:t>
      </w:r>
      <w:r>
        <w:rPr>
          <w:rFonts w:hint="eastAsia" w:ascii="宋体" w:hAnsi="宋体" w:eastAsia="宋体" w:cs="宋体"/>
          <w:bCs/>
          <w:color w:val="auto"/>
          <w:kern w:val="44"/>
          <w:sz w:val="28"/>
          <w:szCs w:val="28"/>
          <w:highlight w:val="none"/>
          <w:u w:val="none"/>
        </w:rPr>
        <w:t>.</w:t>
      </w:r>
      <w:r>
        <w:rPr>
          <w:rFonts w:hint="eastAsia" w:ascii="宋体" w:hAnsi="宋体" w:eastAsia="宋体" w:cs="宋体"/>
          <w:bCs/>
          <w:kern w:val="44"/>
          <w:sz w:val="28"/>
          <w:szCs w:val="28"/>
          <w:highlight w:val="none"/>
          <w:u w:val="none"/>
        </w:rPr>
        <w:t>社会保障和就业支出(类)</w:t>
      </w:r>
      <w:r>
        <w:rPr>
          <w:rFonts w:hint="eastAsia" w:ascii="宋体" w:hAnsi="宋体" w:eastAsia="宋体" w:cs="宋体"/>
          <w:bCs/>
          <w:kern w:val="44"/>
          <w:sz w:val="28"/>
          <w:szCs w:val="28"/>
          <w:highlight w:val="none"/>
          <w:u w:val="none"/>
          <w:lang w:eastAsia="zh-CN"/>
        </w:rPr>
        <w:t>退役安置（款）军队转业干部安置（项）</w:t>
      </w:r>
      <w:r>
        <w:rPr>
          <w:rFonts w:hint="eastAsia" w:ascii="宋体" w:hAnsi="宋体" w:eastAsia="宋体" w:cs="宋体"/>
          <w:bCs/>
          <w:kern w:val="44"/>
          <w:sz w:val="28"/>
          <w:szCs w:val="28"/>
          <w:highlight w:val="none"/>
          <w:u w:val="none"/>
        </w:rPr>
        <w:t>。年</w:t>
      </w:r>
      <w:r>
        <w:rPr>
          <w:rFonts w:hint="eastAsia" w:ascii="宋体" w:hAnsi="宋体" w:eastAsia="宋体" w:cs="宋体"/>
          <w:bCs/>
          <w:kern w:val="44"/>
          <w:sz w:val="28"/>
          <w:szCs w:val="28"/>
          <w:highlight w:val="none"/>
          <w:u w:val="none"/>
          <w:lang w:eastAsia="zh-CN"/>
        </w:rPr>
        <w:t>初</w:t>
      </w:r>
      <w:r>
        <w:rPr>
          <w:rFonts w:hint="eastAsia" w:ascii="宋体" w:hAnsi="宋体" w:eastAsia="宋体" w:cs="宋体"/>
          <w:bCs/>
          <w:kern w:val="44"/>
          <w:sz w:val="28"/>
          <w:szCs w:val="28"/>
          <w:highlight w:val="none"/>
          <w:u w:val="none"/>
        </w:rPr>
        <w:t>预算为</w:t>
      </w:r>
      <w:r>
        <w:rPr>
          <w:rFonts w:hint="eastAsia" w:ascii="宋体" w:hAnsi="宋体" w:eastAsia="宋体" w:cs="宋体"/>
          <w:bCs/>
          <w:kern w:val="44"/>
          <w:sz w:val="28"/>
          <w:szCs w:val="28"/>
          <w:highlight w:val="none"/>
          <w:u w:val="none"/>
          <w:lang w:val="en-US" w:eastAsia="zh-CN"/>
        </w:rPr>
        <w:t>0</w:t>
      </w:r>
      <w:r>
        <w:rPr>
          <w:rFonts w:hint="eastAsia" w:ascii="宋体" w:hAnsi="宋体" w:eastAsia="宋体" w:cs="宋体"/>
          <w:bCs/>
          <w:kern w:val="44"/>
          <w:sz w:val="28"/>
          <w:szCs w:val="28"/>
          <w:highlight w:val="none"/>
          <w:u w:val="none"/>
        </w:rPr>
        <w:t>万元，支出决算为</w:t>
      </w:r>
      <w:r>
        <w:rPr>
          <w:rFonts w:hint="eastAsia" w:ascii="宋体" w:hAnsi="宋体" w:eastAsia="宋体" w:cs="宋体"/>
          <w:bCs/>
          <w:kern w:val="44"/>
          <w:sz w:val="28"/>
          <w:szCs w:val="28"/>
          <w:highlight w:val="none"/>
          <w:u w:val="none"/>
          <w:lang w:val="en-US" w:eastAsia="zh-CN"/>
        </w:rPr>
        <w:t>15.71</w:t>
      </w:r>
      <w:r>
        <w:rPr>
          <w:rFonts w:hint="eastAsia" w:ascii="宋体" w:hAnsi="宋体" w:eastAsia="宋体" w:cs="宋体"/>
          <w:bCs/>
          <w:kern w:val="44"/>
          <w:sz w:val="28"/>
          <w:szCs w:val="28"/>
          <w:highlight w:val="none"/>
          <w:u w:val="none"/>
        </w:rPr>
        <w:t>万元，年</w:t>
      </w:r>
      <w:r>
        <w:rPr>
          <w:rFonts w:hint="eastAsia" w:ascii="宋体" w:hAnsi="宋体" w:eastAsia="宋体" w:cs="宋体"/>
          <w:bCs/>
          <w:color w:val="auto"/>
          <w:kern w:val="44"/>
          <w:sz w:val="28"/>
          <w:szCs w:val="28"/>
          <w:highlight w:val="none"/>
          <w:u w:val="none"/>
          <w:lang w:eastAsia="zh-CN"/>
        </w:rPr>
        <w:t>初无此</w:t>
      </w:r>
      <w:r>
        <w:rPr>
          <w:rFonts w:hint="eastAsia" w:ascii="宋体" w:hAnsi="宋体" w:eastAsia="宋体" w:cs="宋体"/>
          <w:bCs/>
          <w:kern w:val="44"/>
          <w:sz w:val="28"/>
          <w:szCs w:val="28"/>
          <w:highlight w:val="none"/>
          <w:u w:val="none"/>
        </w:rPr>
        <w:t>预算，支出决算数</w:t>
      </w:r>
      <w:r>
        <w:rPr>
          <w:rFonts w:hint="eastAsia" w:ascii="宋体" w:hAnsi="宋体" w:eastAsia="宋体" w:cs="宋体"/>
          <w:bCs/>
          <w:kern w:val="44"/>
          <w:sz w:val="28"/>
          <w:szCs w:val="28"/>
          <w:highlight w:val="none"/>
          <w:u w:val="none"/>
          <w:lang w:eastAsia="zh-CN"/>
        </w:rPr>
        <w:t>大</w:t>
      </w:r>
      <w:r>
        <w:rPr>
          <w:rFonts w:hint="eastAsia" w:ascii="宋体" w:hAnsi="宋体" w:eastAsia="宋体" w:cs="宋体"/>
          <w:bCs/>
          <w:kern w:val="44"/>
          <w:sz w:val="28"/>
          <w:szCs w:val="28"/>
          <w:highlight w:val="none"/>
          <w:u w:val="none"/>
        </w:rPr>
        <w:t>于年</w:t>
      </w:r>
      <w:r>
        <w:rPr>
          <w:rFonts w:hint="eastAsia" w:ascii="宋体" w:hAnsi="宋体" w:eastAsia="宋体" w:cs="宋体"/>
          <w:bCs/>
          <w:color w:val="auto"/>
          <w:kern w:val="44"/>
          <w:sz w:val="28"/>
          <w:szCs w:val="28"/>
          <w:highlight w:val="none"/>
          <w:u w:val="none"/>
          <w:lang w:eastAsia="zh-CN"/>
        </w:rPr>
        <w:t>初</w:t>
      </w:r>
      <w:r>
        <w:rPr>
          <w:rFonts w:hint="eastAsia" w:ascii="宋体" w:hAnsi="宋体" w:eastAsia="宋体" w:cs="宋体"/>
          <w:bCs/>
          <w:kern w:val="44"/>
          <w:sz w:val="28"/>
          <w:szCs w:val="28"/>
          <w:highlight w:val="none"/>
          <w:u w:val="none"/>
        </w:rPr>
        <w:t>预算数的主要原因</w:t>
      </w:r>
      <w:r>
        <w:rPr>
          <w:rFonts w:hint="eastAsia" w:ascii="宋体" w:hAnsi="宋体" w:eastAsia="宋体" w:cs="宋体"/>
          <w:bCs/>
          <w:kern w:val="44"/>
          <w:sz w:val="28"/>
          <w:szCs w:val="28"/>
          <w:highlight w:val="none"/>
          <w:u w:val="none"/>
          <w:lang w:eastAsia="zh-CN"/>
        </w:rPr>
        <w:t>：</w:t>
      </w:r>
      <w:r>
        <w:rPr>
          <w:rFonts w:hint="eastAsia" w:ascii="宋体" w:hAnsi="宋体" w:eastAsia="宋体" w:cs="宋体"/>
          <w:bCs/>
          <w:kern w:val="44"/>
          <w:sz w:val="28"/>
          <w:szCs w:val="28"/>
          <w:highlight w:val="none"/>
          <w:u w:val="none"/>
        </w:rPr>
        <w:t>一是年</w:t>
      </w:r>
      <w:r>
        <w:rPr>
          <w:rFonts w:hint="eastAsia" w:ascii="宋体" w:hAnsi="宋体" w:eastAsia="宋体" w:cs="宋体"/>
          <w:bCs/>
          <w:color w:val="auto"/>
          <w:kern w:val="44"/>
          <w:sz w:val="28"/>
          <w:szCs w:val="28"/>
          <w:highlight w:val="none"/>
          <w:u w:val="none"/>
          <w:lang w:eastAsia="zh-CN"/>
        </w:rPr>
        <w:t>初无此</w:t>
      </w:r>
      <w:r>
        <w:rPr>
          <w:rFonts w:hint="eastAsia" w:ascii="宋体" w:hAnsi="宋体" w:eastAsia="宋体" w:cs="宋体"/>
          <w:bCs/>
          <w:kern w:val="44"/>
          <w:sz w:val="28"/>
          <w:szCs w:val="28"/>
          <w:highlight w:val="none"/>
          <w:u w:val="none"/>
        </w:rPr>
        <w:t>预算；二是</w:t>
      </w:r>
      <w:r>
        <w:rPr>
          <w:rFonts w:hint="eastAsia" w:ascii="宋体" w:hAnsi="宋体" w:eastAsia="宋体" w:cs="宋体"/>
          <w:bCs/>
          <w:kern w:val="44"/>
          <w:sz w:val="28"/>
          <w:szCs w:val="28"/>
          <w:highlight w:val="none"/>
          <w:u w:val="none"/>
          <w:lang w:eastAsia="zh-CN"/>
        </w:rPr>
        <w:t>此为企业军转干解困资金</w:t>
      </w:r>
      <w:r>
        <w:rPr>
          <w:rFonts w:hint="eastAsia" w:ascii="宋体" w:hAnsi="宋体" w:eastAsia="宋体" w:cs="宋体"/>
          <w:bCs/>
          <w:kern w:val="44"/>
          <w:sz w:val="28"/>
          <w:szCs w:val="28"/>
          <w:highlight w:val="none"/>
          <w:u w:val="none"/>
        </w:rPr>
        <w:t>。</w:t>
      </w:r>
    </w:p>
    <w:p>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yellow"/>
          <w:u w:val="none"/>
        </w:rPr>
      </w:pPr>
      <w:r>
        <w:rPr>
          <w:rFonts w:hint="eastAsia" w:ascii="宋体" w:hAnsi="宋体" w:eastAsia="宋体" w:cs="宋体"/>
          <w:bCs/>
          <w:color w:val="auto"/>
          <w:kern w:val="44"/>
          <w:sz w:val="28"/>
          <w:szCs w:val="28"/>
          <w:highlight w:val="none"/>
          <w:u w:val="none"/>
          <w:lang w:val="en-US" w:eastAsia="zh-CN"/>
        </w:rPr>
        <w:t>8</w:t>
      </w:r>
      <w:r>
        <w:rPr>
          <w:rFonts w:hint="eastAsia" w:ascii="宋体" w:hAnsi="宋体" w:eastAsia="宋体" w:cs="宋体"/>
          <w:bCs/>
          <w:color w:val="auto"/>
          <w:kern w:val="44"/>
          <w:sz w:val="28"/>
          <w:szCs w:val="28"/>
          <w:highlight w:val="none"/>
          <w:u w:val="none"/>
        </w:rPr>
        <w:t>.</w:t>
      </w:r>
      <w:r>
        <w:rPr>
          <w:rFonts w:hint="eastAsia" w:ascii="宋体" w:hAnsi="宋体" w:eastAsia="宋体" w:cs="宋体"/>
          <w:bCs/>
          <w:kern w:val="44"/>
          <w:sz w:val="28"/>
          <w:szCs w:val="28"/>
          <w:highlight w:val="none"/>
          <w:u w:val="none"/>
        </w:rPr>
        <w:t>社会保障和就业支出(类)</w:t>
      </w:r>
      <w:r>
        <w:rPr>
          <w:rFonts w:hint="eastAsia" w:ascii="宋体" w:hAnsi="宋体" w:eastAsia="宋体" w:cs="宋体"/>
          <w:bCs/>
          <w:kern w:val="44"/>
          <w:sz w:val="28"/>
          <w:szCs w:val="28"/>
          <w:highlight w:val="none"/>
          <w:u w:val="none"/>
          <w:lang w:eastAsia="zh-CN"/>
        </w:rPr>
        <w:t>退役军人管理事务（款）行政运行（项）</w:t>
      </w:r>
      <w:r>
        <w:rPr>
          <w:rFonts w:hint="eastAsia" w:ascii="宋体" w:hAnsi="宋体" w:eastAsia="宋体" w:cs="宋体"/>
          <w:bCs/>
          <w:kern w:val="44"/>
          <w:sz w:val="28"/>
          <w:szCs w:val="28"/>
          <w:highlight w:val="none"/>
          <w:u w:val="none"/>
        </w:rPr>
        <w:t>。年</w:t>
      </w:r>
      <w:r>
        <w:rPr>
          <w:rFonts w:hint="eastAsia" w:ascii="宋体" w:hAnsi="宋体" w:eastAsia="宋体" w:cs="宋体"/>
          <w:bCs/>
          <w:kern w:val="44"/>
          <w:sz w:val="28"/>
          <w:szCs w:val="28"/>
          <w:highlight w:val="none"/>
          <w:u w:val="none"/>
          <w:lang w:eastAsia="zh-CN"/>
        </w:rPr>
        <w:t>初</w:t>
      </w:r>
      <w:r>
        <w:rPr>
          <w:rFonts w:hint="eastAsia" w:ascii="宋体" w:hAnsi="宋体" w:eastAsia="宋体" w:cs="宋体"/>
          <w:bCs/>
          <w:kern w:val="44"/>
          <w:sz w:val="28"/>
          <w:szCs w:val="28"/>
          <w:highlight w:val="none"/>
          <w:u w:val="none"/>
        </w:rPr>
        <w:t>预算为</w:t>
      </w:r>
      <w:r>
        <w:rPr>
          <w:rFonts w:hint="eastAsia" w:ascii="宋体" w:hAnsi="宋体" w:eastAsia="宋体" w:cs="宋体"/>
          <w:bCs/>
          <w:kern w:val="44"/>
          <w:sz w:val="28"/>
          <w:szCs w:val="28"/>
          <w:highlight w:val="none"/>
          <w:u w:val="none"/>
          <w:lang w:val="en-US" w:eastAsia="zh-CN"/>
        </w:rPr>
        <w:t>115.4</w:t>
      </w:r>
      <w:r>
        <w:rPr>
          <w:rFonts w:hint="eastAsia" w:ascii="宋体" w:hAnsi="宋体" w:eastAsia="宋体" w:cs="宋体"/>
          <w:bCs/>
          <w:kern w:val="44"/>
          <w:sz w:val="28"/>
          <w:szCs w:val="28"/>
          <w:highlight w:val="none"/>
          <w:u w:val="none"/>
        </w:rPr>
        <w:t>万元，支出决算为</w:t>
      </w:r>
      <w:r>
        <w:rPr>
          <w:rFonts w:hint="eastAsia" w:ascii="宋体" w:hAnsi="宋体" w:eastAsia="宋体" w:cs="宋体"/>
          <w:bCs/>
          <w:kern w:val="44"/>
          <w:sz w:val="28"/>
          <w:szCs w:val="28"/>
          <w:highlight w:val="none"/>
          <w:u w:val="none"/>
          <w:lang w:val="en-US" w:eastAsia="zh-CN"/>
        </w:rPr>
        <w:t>122.35</w:t>
      </w:r>
      <w:r>
        <w:rPr>
          <w:rFonts w:hint="eastAsia" w:ascii="宋体" w:hAnsi="宋体" w:eastAsia="宋体" w:cs="宋体"/>
          <w:bCs/>
          <w:kern w:val="44"/>
          <w:sz w:val="28"/>
          <w:szCs w:val="28"/>
          <w:highlight w:val="none"/>
          <w:u w:val="none"/>
        </w:rPr>
        <w:t>万元，完成年</w:t>
      </w:r>
      <w:r>
        <w:rPr>
          <w:rFonts w:hint="eastAsia" w:ascii="宋体" w:hAnsi="宋体" w:eastAsia="宋体" w:cs="宋体"/>
          <w:bCs/>
          <w:color w:val="auto"/>
          <w:kern w:val="44"/>
          <w:sz w:val="28"/>
          <w:szCs w:val="28"/>
          <w:highlight w:val="none"/>
          <w:u w:val="none"/>
          <w:lang w:eastAsia="zh-CN"/>
        </w:rPr>
        <w:t>初</w:t>
      </w:r>
      <w:r>
        <w:rPr>
          <w:rFonts w:hint="eastAsia" w:ascii="宋体" w:hAnsi="宋体" w:eastAsia="宋体" w:cs="宋体"/>
          <w:bCs/>
          <w:kern w:val="44"/>
          <w:sz w:val="28"/>
          <w:szCs w:val="28"/>
          <w:highlight w:val="none"/>
          <w:u w:val="none"/>
        </w:rPr>
        <w:t>预算的</w:t>
      </w:r>
      <w:r>
        <w:rPr>
          <w:rFonts w:hint="eastAsia" w:ascii="宋体" w:hAnsi="宋体" w:eastAsia="宋体" w:cs="宋体"/>
          <w:bCs/>
          <w:kern w:val="44"/>
          <w:sz w:val="28"/>
          <w:szCs w:val="28"/>
          <w:highlight w:val="none"/>
          <w:u w:val="none"/>
          <w:lang w:val="en-US" w:eastAsia="zh-CN"/>
        </w:rPr>
        <w:t>106.1</w:t>
      </w:r>
      <w:r>
        <w:rPr>
          <w:rFonts w:hint="eastAsia" w:ascii="宋体" w:hAnsi="宋体" w:eastAsia="宋体" w:cs="宋体"/>
          <w:bCs/>
          <w:kern w:val="44"/>
          <w:sz w:val="28"/>
          <w:szCs w:val="28"/>
          <w:highlight w:val="none"/>
          <w:u w:val="none"/>
        </w:rPr>
        <w:t>%，支出决算数</w:t>
      </w:r>
      <w:r>
        <w:rPr>
          <w:rFonts w:hint="eastAsia" w:ascii="宋体" w:hAnsi="宋体" w:eastAsia="宋体" w:cs="宋体"/>
          <w:bCs/>
          <w:kern w:val="44"/>
          <w:sz w:val="28"/>
          <w:szCs w:val="28"/>
          <w:highlight w:val="none"/>
          <w:u w:val="none"/>
          <w:lang w:eastAsia="zh-CN"/>
        </w:rPr>
        <w:t>大</w:t>
      </w:r>
      <w:r>
        <w:rPr>
          <w:rFonts w:hint="eastAsia" w:ascii="宋体" w:hAnsi="宋体" w:eastAsia="宋体" w:cs="宋体"/>
          <w:bCs/>
          <w:kern w:val="44"/>
          <w:sz w:val="28"/>
          <w:szCs w:val="28"/>
          <w:highlight w:val="none"/>
          <w:u w:val="none"/>
        </w:rPr>
        <w:t>于年</w:t>
      </w:r>
      <w:r>
        <w:rPr>
          <w:rFonts w:hint="eastAsia" w:ascii="宋体" w:hAnsi="宋体" w:eastAsia="宋体" w:cs="宋体"/>
          <w:bCs/>
          <w:color w:val="auto"/>
          <w:kern w:val="44"/>
          <w:sz w:val="28"/>
          <w:szCs w:val="28"/>
          <w:highlight w:val="none"/>
          <w:u w:val="none"/>
          <w:lang w:eastAsia="zh-CN"/>
        </w:rPr>
        <w:t>初</w:t>
      </w:r>
      <w:r>
        <w:rPr>
          <w:rFonts w:hint="eastAsia" w:ascii="宋体" w:hAnsi="宋体" w:eastAsia="宋体" w:cs="宋体"/>
          <w:bCs/>
          <w:kern w:val="44"/>
          <w:sz w:val="28"/>
          <w:szCs w:val="28"/>
          <w:highlight w:val="none"/>
          <w:u w:val="none"/>
        </w:rPr>
        <w:t>预算数的主要原因</w:t>
      </w:r>
      <w:r>
        <w:rPr>
          <w:rFonts w:hint="eastAsia" w:ascii="宋体" w:hAnsi="宋体" w:eastAsia="宋体" w:cs="宋体"/>
          <w:bCs/>
          <w:kern w:val="44"/>
          <w:sz w:val="28"/>
          <w:szCs w:val="28"/>
          <w:highlight w:val="none"/>
          <w:u w:val="none"/>
          <w:lang w:eastAsia="zh-CN"/>
        </w:rPr>
        <w:t>：单位人员增加，对应经费增加</w:t>
      </w:r>
      <w:r>
        <w:rPr>
          <w:rFonts w:hint="eastAsia" w:ascii="宋体" w:hAnsi="宋体" w:eastAsia="宋体" w:cs="宋体"/>
          <w:bCs/>
          <w:kern w:val="44"/>
          <w:sz w:val="28"/>
          <w:szCs w:val="28"/>
          <w:highlight w:val="none"/>
          <w:u w:val="none"/>
        </w:rPr>
        <w:t>。</w:t>
      </w:r>
    </w:p>
    <w:p>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yellow"/>
          <w:u w:val="none"/>
        </w:rPr>
      </w:pPr>
      <w:r>
        <w:rPr>
          <w:rFonts w:hint="eastAsia" w:ascii="宋体" w:hAnsi="宋体" w:eastAsia="宋体" w:cs="宋体"/>
          <w:bCs/>
          <w:color w:val="auto"/>
          <w:kern w:val="44"/>
          <w:sz w:val="28"/>
          <w:szCs w:val="28"/>
          <w:highlight w:val="none"/>
          <w:u w:val="none"/>
          <w:lang w:val="en-US" w:eastAsia="zh-CN"/>
        </w:rPr>
        <w:t>9</w:t>
      </w:r>
      <w:r>
        <w:rPr>
          <w:rFonts w:hint="eastAsia" w:ascii="宋体" w:hAnsi="宋体" w:eastAsia="宋体" w:cs="宋体"/>
          <w:bCs/>
          <w:color w:val="auto"/>
          <w:kern w:val="44"/>
          <w:sz w:val="28"/>
          <w:szCs w:val="28"/>
          <w:highlight w:val="none"/>
          <w:u w:val="none"/>
        </w:rPr>
        <w:t>.</w:t>
      </w:r>
      <w:r>
        <w:rPr>
          <w:rFonts w:hint="eastAsia" w:ascii="宋体" w:hAnsi="宋体" w:eastAsia="宋体" w:cs="宋体"/>
          <w:bCs/>
          <w:kern w:val="44"/>
          <w:sz w:val="28"/>
          <w:szCs w:val="28"/>
          <w:highlight w:val="none"/>
          <w:u w:val="none"/>
        </w:rPr>
        <w:t>社会保障和就业支出(类)</w:t>
      </w:r>
      <w:r>
        <w:rPr>
          <w:rFonts w:hint="eastAsia" w:ascii="宋体" w:hAnsi="宋体" w:eastAsia="宋体" w:cs="宋体"/>
          <w:bCs/>
          <w:kern w:val="44"/>
          <w:sz w:val="28"/>
          <w:szCs w:val="28"/>
          <w:highlight w:val="none"/>
          <w:u w:val="none"/>
          <w:lang w:eastAsia="zh-CN"/>
        </w:rPr>
        <w:t>退役军人管理事务（款）一般行政管理事务（项）</w:t>
      </w:r>
      <w:r>
        <w:rPr>
          <w:rFonts w:hint="eastAsia" w:ascii="宋体" w:hAnsi="宋体" w:eastAsia="宋体" w:cs="宋体"/>
          <w:bCs/>
          <w:kern w:val="44"/>
          <w:sz w:val="28"/>
          <w:szCs w:val="28"/>
          <w:highlight w:val="none"/>
          <w:u w:val="none"/>
        </w:rPr>
        <w:t>。年</w:t>
      </w:r>
      <w:r>
        <w:rPr>
          <w:rFonts w:hint="eastAsia" w:ascii="宋体" w:hAnsi="宋体" w:eastAsia="宋体" w:cs="宋体"/>
          <w:bCs/>
          <w:kern w:val="44"/>
          <w:sz w:val="28"/>
          <w:szCs w:val="28"/>
          <w:highlight w:val="none"/>
          <w:u w:val="none"/>
          <w:lang w:eastAsia="zh-CN"/>
        </w:rPr>
        <w:t>初</w:t>
      </w:r>
      <w:r>
        <w:rPr>
          <w:rFonts w:hint="eastAsia" w:ascii="宋体" w:hAnsi="宋体" w:eastAsia="宋体" w:cs="宋体"/>
          <w:bCs/>
          <w:kern w:val="44"/>
          <w:sz w:val="28"/>
          <w:szCs w:val="28"/>
          <w:highlight w:val="none"/>
          <w:u w:val="none"/>
        </w:rPr>
        <w:t>预算为</w:t>
      </w:r>
      <w:r>
        <w:rPr>
          <w:rFonts w:hint="eastAsia" w:ascii="宋体" w:hAnsi="宋体" w:eastAsia="宋体" w:cs="宋体"/>
          <w:bCs/>
          <w:kern w:val="44"/>
          <w:sz w:val="28"/>
          <w:szCs w:val="28"/>
          <w:highlight w:val="none"/>
          <w:u w:val="none"/>
          <w:lang w:val="en-US" w:eastAsia="zh-CN"/>
        </w:rPr>
        <w:t>25</w:t>
      </w:r>
      <w:r>
        <w:rPr>
          <w:rFonts w:hint="eastAsia" w:ascii="宋体" w:hAnsi="宋体" w:eastAsia="宋体" w:cs="宋体"/>
          <w:bCs/>
          <w:kern w:val="44"/>
          <w:sz w:val="28"/>
          <w:szCs w:val="28"/>
          <w:highlight w:val="none"/>
          <w:u w:val="none"/>
        </w:rPr>
        <w:t>万元，支出决算为</w:t>
      </w:r>
      <w:r>
        <w:rPr>
          <w:rFonts w:hint="eastAsia" w:ascii="宋体" w:hAnsi="宋体" w:eastAsia="宋体" w:cs="宋体"/>
          <w:bCs/>
          <w:kern w:val="44"/>
          <w:sz w:val="28"/>
          <w:szCs w:val="28"/>
          <w:highlight w:val="none"/>
          <w:u w:val="none"/>
          <w:lang w:val="en-US" w:eastAsia="zh-CN"/>
        </w:rPr>
        <w:t>25</w:t>
      </w:r>
      <w:r>
        <w:rPr>
          <w:rFonts w:hint="eastAsia" w:ascii="宋体" w:hAnsi="宋体" w:eastAsia="宋体" w:cs="宋体"/>
          <w:bCs/>
          <w:kern w:val="44"/>
          <w:sz w:val="28"/>
          <w:szCs w:val="28"/>
          <w:highlight w:val="none"/>
          <w:u w:val="none"/>
        </w:rPr>
        <w:t>万元，完成年</w:t>
      </w:r>
      <w:r>
        <w:rPr>
          <w:rFonts w:hint="eastAsia" w:ascii="宋体" w:hAnsi="宋体" w:eastAsia="宋体" w:cs="宋体"/>
          <w:bCs/>
          <w:color w:val="auto"/>
          <w:kern w:val="44"/>
          <w:sz w:val="28"/>
          <w:szCs w:val="28"/>
          <w:highlight w:val="none"/>
          <w:u w:val="none"/>
          <w:lang w:eastAsia="zh-CN"/>
        </w:rPr>
        <w:t>初</w:t>
      </w:r>
      <w:r>
        <w:rPr>
          <w:rFonts w:hint="eastAsia" w:ascii="宋体" w:hAnsi="宋体" w:eastAsia="宋体" w:cs="宋体"/>
          <w:bCs/>
          <w:kern w:val="44"/>
          <w:sz w:val="28"/>
          <w:szCs w:val="28"/>
          <w:highlight w:val="none"/>
          <w:u w:val="none"/>
        </w:rPr>
        <w:t>预算的</w:t>
      </w:r>
      <w:r>
        <w:rPr>
          <w:rFonts w:hint="eastAsia" w:ascii="宋体" w:hAnsi="宋体" w:eastAsia="宋体" w:cs="宋体"/>
          <w:bCs/>
          <w:kern w:val="44"/>
          <w:sz w:val="28"/>
          <w:szCs w:val="28"/>
          <w:highlight w:val="none"/>
          <w:u w:val="none"/>
          <w:lang w:val="en-US" w:eastAsia="zh-CN"/>
        </w:rPr>
        <w:t>100</w:t>
      </w:r>
      <w:r>
        <w:rPr>
          <w:rFonts w:hint="eastAsia" w:ascii="宋体" w:hAnsi="宋体" w:eastAsia="宋体" w:cs="宋体"/>
          <w:bCs/>
          <w:kern w:val="44"/>
          <w:sz w:val="28"/>
          <w:szCs w:val="28"/>
          <w:highlight w:val="none"/>
          <w:u w:val="none"/>
        </w:rPr>
        <w:t>%，支出决算数</w:t>
      </w:r>
      <w:r>
        <w:rPr>
          <w:rFonts w:hint="eastAsia" w:ascii="宋体" w:hAnsi="宋体" w:eastAsia="宋体" w:cs="宋体"/>
          <w:bCs/>
          <w:kern w:val="44"/>
          <w:sz w:val="28"/>
          <w:szCs w:val="28"/>
          <w:highlight w:val="none"/>
          <w:u w:val="none"/>
          <w:lang w:eastAsia="zh-CN"/>
        </w:rPr>
        <w:t>等</w:t>
      </w:r>
      <w:r>
        <w:rPr>
          <w:rFonts w:hint="eastAsia" w:ascii="宋体" w:hAnsi="宋体" w:eastAsia="宋体" w:cs="宋体"/>
          <w:bCs/>
          <w:kern w:val="44"/>
          <w:sz w:val="28"/>
          <w:szCs w:val="28"/>
          <w:highlight w:val="none"/>
          <w:u w:val="none"/>
        </w:rPr>
        <w:t>于年</w:t>
      </w:r>
      <w:r>
        <w:rPr>
          <w:rFonts w:hint="eastAsia" w:ascii="宋体" w:hAnsi="宋体" w:eastAsia="宋体" w:cs="宋体"/>
          <w:bCs/>
          <w:color w:val="auto"/>
          <w:kern w:val="44"/>
          <w:sz w:val="28"/>
          <w:szCs w:val="28"/>
          <w:highlight w:val="none"/>
          <w:u w:val="none"/>
          <w:lang w:eastAsia="zh-CN"/>
        </w:rPr>
        <w:t>初</w:t>
      </w:r>
      <w:r>
        <w:rPr>
          <w:rFonts w:hint="eastAsia" w:ascii="宋体" w:hAnsi="宋体" w:eastAsia="宋体" w:cs="宋体"/>
          <w:bCs/>
          <w:kern w:val="44"/>
          <w:sz w:val="28"/>
          <w:szCs w:val="28"/>
          <w:highlight w:val="none"/>
          <w:u w:val="none"/>
        </w:rPr>
        <w:t>预算数的主要原因</w:t>
      </w:r>
      <w:r>
        <w:rPr>
          <w:rFonts w:hint="eastAsia" w:ascii="宋体" w:hAnsi="宋体" w:eastAsia="宋体" w:cs="宋体"/>
          <w:bCs/>
          <w:kern w:val="44"/>
          <w:sz w:val="28"/>
          <w:szCs w:val="28"/>
          <w:highlight w:val="none"/>
          <w:u w:val="none"/>
          <w:lang w:eastAsia="zh-CN"/>
        </w:rPr>
        <w:t>：服务中心经费支出</w:t>
      </w:r>
      <w:r>
        <w:rPr>
          <w:rFonts w:hint="eastAsia" w:ascii="宋体" w:hAnsi="宋体" w:eastAsia="宋体" w:cs="宋体"/>
          <w:bCs/>
          <w:kern w:val="44"/>
          <w:sz w:val="28"/>
          <w:szCs w:val="28"/>
          <w:highlight w:val="none"/>
          <w:u w:val="none"/>
        </w:rPr>
        <w:t>。</w:t>
      </w:r>
    </w:p>
    <w:p>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yellow"/>
          <w:u w:val="none"/>
        </w:rPr>
      </w:pPr>
      <w:r>
        <w:rPr>
          <w:rFonts w:hint="eastAsia" w:ascii="宋体" w:hAnsi="宋体" w:eastAsia="宋体" w:cs="宋体"/>
          <w:bCs/>
          <w:color w:val="auto"/>
          <w:kern w:val="44"/>
          <w:sz w:val="28"/>
          <w:szCs w:val="28"/>
          <w:highlight w:val="none"/>
          <w:u w:val="none"/>
          <w:lang w:val="en-US" w:eastAsia="zh-CN"/>
        </w:rPr>
        <w:t>10</w:t>
      </w:r>
      <w:r>
        <w:rPr>
          <w:rFonts w:hint="eastAsia" w:ascii="宋体" w:hAnsi="宋体" w:eastAsia="宋体" w:cs="宋体"/>
          <w:bCs/>
          <w:color w:val="auto"/>
          <w:kern w:val="44"/>
          <w:sz w:val="28"/>
          <w:szCs w:val="28"/>
          <w:highlight w:val="none"/>
          <w:u w:val="none"/>
        </w:rPr>
        <w:t>.</w:t>
      </w:r>
      <w:r>
        <w:rPr>
          <w:rFonts w:hint="eastAsia" w:ascii="宋体" w:hAnsi="宋体" w:eastAsia="宋体" w:cs="宋体"/>
          <w:bCs/>
          <w:kern w:val="44"/>
          <w:sz w:val="28"/>
          <w:szCs w:val="28"/>
          <w:highlight w:val="none"/>
          <w:u w:val="none"/>
        </w:rPr>
        <w:t>社会保障和就业支出(类)</w:t>
      </w:r>
      <w:r>
        <w:rPr>
          <w:rFonts w:hint="eastAsia" w:ascii="宋体" w:hAnsi="宋体" w:eastAsia="宋体" w:cs="宋体"/>
          <w:bCs/>
          <w:kern w:val="44"/>
          <w:sz w:val="28"/>
          <w:szCs w:val="28"/>
          <w:highlight w:val="none"/>
          <w:u w:val="none"/>
          <w:lang w:eastAsia="zh-CN"/>
        </w:rPr>
        <w:t>退役军人管理事务（款）拥军优属（项）</w:t>
      </w:r>
      <w:r>
        <w:rPr>
          <w:rFonts w:hint="eastAsia" w:ascii="宋体" w:hAnsi="宋体" w:eastAsia="宋体" w:cs="宋体"/>
          <w:bCs/>
          <w:kern w:val="44"/>
          <w:sz w:val="28"/>
          <w:szCs w:val="28"/>
          <w:highlight w:val="none"/>
          <w:u w:val="none"/>
        </w:rPr>
        <w:t>。年</w:t>
      </w:r>
      <w:r>
        <w:rPr>
          <w:rFonts w:hint="eastAsia" w:ascii="宋体" w:hAnsi="宋体" w:eastAsia="宋体" w:cs="宋体"/>
          <w:bCs/>
          <w:kern w:val="44"/>
          <w:sz w:val="28"/>
          <w:szCs w:val="28"/>
          <w:highlight w:val="none"/>
          <w:u w:val="none"/>
          <w:lang w:eastAsia="zh-CN"/>
        </w:rPr>
        <w:t>初</w:t>
      </w:r>
      <w:r>
        <w:rPr>
          <w:rFonts w:hint="eastAsia" w:ascii="宋体" w:hAnsi="宋体" w:eastAsia="宋体" w:cs="宋体"/>
          <w:bCs/>
          <w:kern w:val="44"/>
          <w:sz w:val="28"/>
          <w:szCs w:val="28"/>
          <w:highlight w:val="none"/>
          <w:u w:val="none"/>
        </w:rPr>
        <w:t>预算为</w:t>
      </w:r>
      <w:r>
        <w:rPr>
          <w:rFonts w:hint="eastAsia" w:ascii="宋体" w:hAnsi="宋体" w:eastAsia="宋体" w:cs="宋体"/>
          <w:bCs/>
          <w:kern w:val="44"/>
          <w:sz w:val="28"/>
          <w:szCs w:val="28"/>
          <w:highlight w:val="none"/>
          <w:u w:val="none"/>
          <w:lang w:val="en-US" w:eastAsia="zh-CN"/>
        </w:rPr>
        <w:t>30</w:t>
      </w:r>
      <w:r>
        <w:rPr>
          <w:rFonts w:hint="eastAsia" w:ascii="宋体" w:hAnsi="宋体" w:eastAsia="宋体" w:cs="宋体"/>
          <w:bCs/>
          <w:kern w:val="44"/>
          <w:sz w:val="28"/>
          <w:szCs w:val="28"/>
          <w:highlight w:val="none"/>
          <w:u w:val="none"/>
        </w:rPr>
        <w:t>万元，支出决算为</w:t>
      </w:r>
      <w:r>
        <w:rPr>
          <w:rFonts w:hint="eastAsia" w:ascii="宋体" w:hAnsi="宋体" w:eastAsia="宋体" w:cs="宋体"/>
          <w:bCs/>
          <w:kern w:val="44"/>
          <w:sz w:val="28"/>
          <w:szCs w:val="28"/>
          <w:highlight w:val="none"/>
          <w:u w:val="none"/>
          <w:lang w:val="en-US" w:eastAsia="zh-CN"/>
        </w:rPr>
        <w:t>60.4</w:t>
      </w:r>
      <w:r>
        <w:rPr>
          <w:rFonts w:hint="eastAsia" w:ascii="宋体" w:hAnsi="宋体" w:eastAsia="宋体" w:cs="宋体"/>
          <w:bCs/>
          <w:kern w:val="44"/>
          <w:sz w:val="28"/>
          <w:szCs w:val="28"/>
          <w:highlight w:val="none"/>
          <w:u w:val="none"/>
        </w:rPr>
        <w:t>万元，完成年</w:t>
      </w:r>
      <w:r>
        <w:rPr>
          <w:rFonts w:hint="eastAsia" w:ascii="宋体" w:hAnsi="宋体" w:eastAsia="宋体" w:cs="宋体"/>
          <w:bCs/>
          <w:color w:val="auto"/>
          <w:kern w:val="44"/>
          <w:sz w:val="28"/>
          <w:szCs w:val="28"/>
          <w:highlight w:val="none"/>
          <w:u w:val="none"/>
          <w:lang w:eastAsia="zh-CN"/>
        </w:rPr>
        <w:t>初</w:t>
      </w:r>
      <w:r>
        <w:rPr>
          <w:rFonts w:hint="eastAsia" w:ascii="宋体" w:hAnsi="宋体" w:eastAsia="宋体" w:cs="宋体"/>
          <w:bCs/>
          <w:kern w:val="44"/>
          <w:sz w:val="28"/>
          <w:szCs w:val="28"/>
          <w:highlight w:val="none"/>
          <w:u w:val="none"/>
        </w:rPr>
        <w:t>预算的</w:t>
      </w:r>
      <w:r>
        <w:rPr>
          <w:rFonts w:hint="eastAsia" w:ascii="宋体" w:hAnsi="宋体" w:eastAsia="宋体" w:cs="宋体"/>
          <w:bCs/>
          <w:kern w:val="44"/>
          <w:sz w:val="28"/>
          <w:szCs w:val="28"/>
          <w:highlight w:val="none"/>
          <w:u w:val="none"/>
          <w:lang w:val="en-US" w:eastAsia="zh-CN"/>
        </w:rPr>
        <w:t>201.3</w:t>
      </w:r>
      <w:r>
        <w:rPr>
          <w:rFonts w:hint="eastAsia" w:ascii="宋体" w:hAnsi="宋体" w:eastAsia="宋体" w:cs="宋体"/>
          <w:bCs/>
          <w:kern w:val="44"/>
          <w:sz w:val="28"/>
          <w:szCs w:val="28"/>
          <w:highlight w:val="none"/>
          <w:u w:val="none"/>
        </w:rPr>
        <w:t>%，支出决算数</w:t>
      </w:r>
      <w:r>
        <w:rPr>
          <w:rFonts w:hint="eastAsia" w:ascii="宋体" w:hAnsi="宋体" w:eastAsia="宋体" w:cs="宋体"/>
          <w:bCs/>
          <w:kern w:val="44"/>
          <w:sz w:val="28"/>
          <w:szCs w:val="28"/>
          <w:highlight w:val="none"/>
          <w:u w:val="none"/>
          <w:lang w:eastAsia="zh-CN"/>
        </w:rPr>
        <w:t>大</w:t>
      </w:r>
      <w:r>
        <w:rPr>
          <w:rFonts w:hint="eastAsia" w:ascii="宋体" w:hAnsi="宋体" w:eastAsia="宋体" w:cs="宋体"/>
          <w:bCs/>
          <w:kern w:val="44"/>
          <w:sz w:val="28"/>
          <w:szCs w:val="28"/>
          <w:highlight w:val="none"/>
          <w:u w:val="none"/>
        </w:rPr>
        <w:t>于年</w:t>
      </w:r>
      <w:r>
        <w:rPr>
          <w:rFonts w:hint="eastAsia" w:ascii="宋体" w:hAnsi="宋体" w:eastAsia="宋体" w:cs="宋体"/>
          <w:bCs/>
          <w:color w:val="auto"/>
          <w:kern w:val="44"/>
          <w:sz w:val="28"/>
          <w:szCs w:val="28"/>
          <w:highlight w:val="none"/>
          <w:u w:val="none"/>
          <w:lang w:eastAsia="zh-CN"/>
        </w:rPr>
        <w:t>初</w:t>
      </w:r>
      <w:r>
        <w:rPr>
          <w:rFonts w:hint="eastAsia" w:ascii="宋体" w:hAnsi="宋体" w:eastAsia="宋体" w:cs="宋体"/>
          <w:bCs/>
          <w:kern w:val="44"/>
          <w:sz w:val="28"/>
          <w:szCs w:val="28"/>
          <w:highlight w:val="none"/>
          <w:u w:val="none"/>
        </w:rPr>
        <w:t>预算数的主要原因</w:t>
      </w:r>
      <w:r>
        <w:rPr>
          <w:rFonts w:hint="eastAsia" w:ascii="宋体" w:hAnsi="宋体" w:eastAsia="宋体" w:cs="宋体"/>
          <w:bCs/>
          <w:kern w:val="44"/>
          <w:sz w:val="28"/>
          <w:szCs w:val="28"/>
          <w:highlight w:val="none"/>
          <w:u w:val="none"/>
          <w:lang w:eastAsia="zh-CN"/>
        </w:rPr>
        <w:t>：增加了入伍大学生奖励金</w:t>
      </w:r>
      <w:r>
        <w:rPr>
          <w:rFonts w:hint="eastAsia" w:ascii="宋体" w:hAnsi="宋体" w:eastAsia="宋体" w:cs="宋体"/>
          <w:bCs/>
          <w:kern w:val="44"/>
          <w:sz w:val="28"/>
          <w:szCs w:val="28"/>
          <w:highlight w:val="none"/>
          <w:u w:val="none"/>
        </w:rPr>
        <w:t>。</w:t>
      </w:r>
    </w:p>
    <w:p>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yellow"/>
          <w:u w:val="none"/>
        </w:rPr>
      </w:pPr>
      <w:r>
        <w:rPr>
          <w:rFonts w:hint="eastAsia" w:ascii="宋体" w:hAnsi="宋体" w:eastAsia="宋体" w:cs="宋体"/>
          <w:bCs/>
          <w:color w:val="auto"/>
          <w:kern w:val="44"/>
          <w:sz w:val="28"/>
          <w:szCs w:val="28"/>
          <w:highlight w:val="none"/>
          <w:u w:val="none"/>
          <w:lang w:val="en-US" w:eastAsia="zh-CN"/>
        </w:rPr>
        <w:t>11</w:t>
      </w:r>
      <w:r>
        <w:rPr>
          <w:rFonts w:hint="eastAsia" w:ascii="宋体" w:hAnsi="宋体" w:eastAsia="宋体" w:cs="宋体"/>
          <w:bCs/>
          <w:color w:val="auto"/>
          <w:kern w:val="44"/>
          <w:sz w:val="28"/>
          <w:szCs w:val="28"/>
          <w:highlight w:val="none"/>
          <w:u w:val="none"/>
        </w:rPr>
        <w:t>.</w:t>
      </w:r>
      <w:r>
        <w:rPr>
          <w:rFonts w:hint="eastAsia" w:ascii="宋体" w:hAnsi="宋体" w:eastAsia="宋体" w:cs="宋体"/>
          <w:bCs/>
          <w:kern w:val="44"/>
          <w:sz w:val="28"/>
          <w:szCs w:val="28"/>
          <w:highlight w:val="none"/>
          <w:u w:val="none"/>
        </w:rPr>
        <w:t>社会保障和就业支出(类)</w:t>
      </w:r>
      <w:r>
        <w:rPr>
          <w:rFonts w:hint="eastAsia" w:ascii="宋体" w:hAnsi="宋体" w:eastAsia="宋体" w:cs="宋体"/>
          <w:bCs/>
          <w:kern w:val="44"/>
          <w:sz w:val="28"/>
          <w:szCs w:val="28"/>
          <w:highlight w:val="none"/>
          <w:u w:val="none"/>
          <w:lang w:eastAsia="zh-CN"/>
        </w:rPr>
        <w:t>其他社会保障和就业支出（款）其他社会保障和就业支出（项）</w:t>
      </w:r>
      <w:r>
        <w:rPr>
          <w:rFonts w:hint="eastAsia" w:ascii="宋体" w:hAnsi="宋体" w:eastAsia="宋体" w:cs="宋体"/>
          <w:bCs/>
          <w:kern w:val="44"/>
          <w:sz w:val="28"/>
          <w:szCs w:val="28"/>
          <w:highlight w:val="none"/>
          <w:u w:val="none"/>
        </w:rPr>
        <w:t>。年</w:t>
      </w:r>
      <w:r>
        <w:rPr>
          <w:rFonts w:hint="eastAsia" w:ascii="宋体" w:hAnsi="宋体" w:eastAsia="宋体" w:cs="宋体"/>
          <w:bCs/>
          <w:kern w:val="44"/>
          <w:sz w:val="28"/>
          <w:szCs w:val="28"/>
          <w:highlight w:val="none"/>
          <w:u w:val="none"/>
          <w:lang w:eastAsia="zh-CN"/>
        </w:rPr>
        <w:t>初</w:t>
      </w:r>
      <w:r>
        <w:rPr>
          <w:rFonts w:hint="eastAsia" w:ascii="宋体" w:hAnsi="宋体" w:eastAsia="宋体" w:cs="宋体"/>
          <w:bCs/>
          <w:kern w:val="44"/>
          <w:sz w:val="28"/>
          <w:szCs w:val="28"/>
          <w:highlight w:val="none"/>
          <w:u w:val="none"/>
        </w:rPr>
        <w:t>预算为</w:t>
      </w:r>
      <w:r>
        <w:rPr>
          <w:rFonts w:hint="eastAsia" w:ascii="宋体" w:hAnsi="宋体" w:eastAsia="宋体" w:cs="宋体"/>
          <w:bCs/>
          <w:kern w:val="44"/>
          <w:sz w:val="28"/>
          <w:szCs w:val="28"/>
          <w:highlight w:val="none"/>
          <w:u w:val="none"/>
          <w:lang w:val="en-US" w:eastAsia="zh-CN"/>
        </w:rPr>
        <w:t>0</w:t>
      </w:r>
      <w:r>
        <w:rPr>
          <w:rFonts w:hint="eastAsia" w:ascii="宋体" w:hAnsi="宋体" w:eastAsia="宋体" w:cs="宋体"/>
          <w:bCs/>
          <w:kern w:val="44"/>
          <w:sz w:val="28"/>
          <w:szCs w:val="28"/>
          <w:highlight w:val="none"/>
          <w:u w:val="none"/>
        </w:rPr>
        <w:t>万元，支出决算为</w:t>
      </w:r>
      <w:r>
        <w:rPr>
          <w:rFonts w:hint="eastAsia" w:ascii="宋体" w:hAnsi="宋体" w:eastAsia="宋体" w:cs="宋体"/>
          <w:bCs/>
          <w:kern w:val="44"/>
          <w:sz w:val="28"/>
          <w:szCs w:val="28"/>
          <w:highlight w:val="none"/>
          <w:u w:val="none"/>
          <w:lang w:val="en-US" w:eastAsia="zh-CN"/>
        </w:rPr>
        <w:t>2</w:t>
      </w:r>
      <w:r>
        <w:rPr>
          <w:rFonts w:hint="eastAsia" w:ascii="宋体" w:hAnsi="宋体" w:eastAsia="宋体" w:cs="宋体"/>
          <w:bCs/>
          <w:kern w:val="44"/>
          <w:sz w:val="28"/>
          <w:szCs w:val="28"/>
          <w:highlight w:val="none"/>
          <w:u w:val="none"/>
        </w:rPr>
        <w:t>万元，年</w:t>
      </w:r>
      <w:r>
        <w:rPr>
          <w:rFonts w:hint="eastAsia" w:ascii="宋体" w:hAnsi="宋体" w:eastAsia="宋体" w:cs="宋体"/>
          <w:bCs/>
          <w:color w:val="auto"/>
          <w:kern w:val="44"/>
          <w:sz w:val="28"/>
          <w:szCs w:val="28"/>
          <w:highlight w:val="none"/>
          <w:u w:val="none"/>
          <w:lang w:eastAsia="zh-CN"/>
        </w:rPr>
        <w:t>初无此</w:t>
      </w:r>
      <w:r>
        <w:rPr>
          <w:rFonts w:hint="eastAsia" w:ascii="宋体" w:hAnsi="宋体" w:eastAsia="宋体" w:cs="宋体"/>
          <w:bCs/>
          <w:kern w:val="44"/>
          <w:sz w:val="28"/>
          <w:szCs w:val="28"/>
          <w:highlight w:val="none"/>
          <w:u w:val="none"/>
        </w:rPr>
        <w:t>预算，支出决算数</w:t>
      </w:r>
      <w:r>
        <w:rPr>
          <w:rFonts w:hint="eastAsia" w:ascii="宋体" w:hAnsi="宋体" w:eastAsia="宋体" w:cs="宋体"/>
          <w:bCs/>
          <w:kern w:val="44"/>
          <w:sz w:val="28"/>
          <w:szCs w:val="28"/>
          <w:highlight w:val="none"/>
          <w:u w:val="none"/>
          <w:lang w:eastAsia="zh-CN"/>
        </w:rPr>
        <w:t>大</w:t>
      </w:r>
      <w:r>
        <w:rPr>
          <w:rFonts w:hint="eastAsia" w:ascii="宋体" w:hAnsi="宋体" w:eastAsia="宋体" w:cs="宋体"/>
          <w:bCs/>
          <w:kern w:val="44"/>
          <w:sz w:val="28"/>
          <w:szCs w:val="28"/>
          <w:highlight w:val="none"/>
          <w:u w:val="none"/>
        </w:rPr>
        <w:t>于年</w:t>
      </w:r>
      <w:r>
        <w:rPr>
          <w:rFonts w:hint="eastAsia" w:ascii="宋体" w:hAnsi="宋体" w:eastAsia="宋体" w:cs="宋体"/>
          <w:bCs/>
          <w:color w:val="auto"/>
          <w:kern w:val="44"/>
          <w:sz w:val="28"/>
          <w:szCs w:val="28"/>
          <w:highlight w:val="none"/>
          <w:u w:val="none"/>
          <w:lang w:eastAsia="zh-CN"/>
        </w:rPr>
        <w:t>初</w:t>
      </w:r>
      <w:r>
        <w:rPr>
          <w:rFonts w:hint="eastAsia" w:ascii="宋体" w:hAnsi="宋体" w:eastAsia="宋体" w:cs="宋体"/>
          <w:bCs/>
          <w:kern w:val="44"/>
          <w:sz w:val="28"/>
          <w:szCs w:val="28"/>
          <w:highlight w:val="none"/>
          <w:u w:val="none"/>
        </w:rPr>
        <w:t>预算数的主要原因</w:t>
      </w:r>
      <w:r>
        <w:rPr>
          <w:rFonts w:hint="eastAsia" w:ascii="宋体" w:hAnsi="宋体" w:eastAsia="宋体" w:cs="宋体"/>
          <w:bCs/>
          <w:kern w:val="44"/>
          <w:sz w:val="28"/>
          <w:szCs w:val="28"/>
          <w:highlight w:val="none"/>
          <w:u w:val="none"/>
          <w:lang w:eastAsia="zh-CN"/>
        </w:rPr>
        <w:t>：</w:t>
      </w:r>
      <w:r>
        <w:rPr>
          <w:rFonts w:hint="eastAsia" w:ascii="宋体" w:hAnsi="宋体" w:eastAsia="宋体" w:cs="宋体"/>
          <w:bCs/>
          <w:kern w:val="44"/>
          <w:sz w:val="28"/>
          <w:szCs w:val="28"/>
          <w:highlight w:val="none"/>
          <w:u w:val="none"/>
        </w:rPr>
        <w:t>一是年</w:t>
      </w:r>
      <w:r>
        <w:rPr>
          <w:rFonts w:hint="eastAsia" w:ascii="宋体" w:hAnsi="宋体" w:eastAsia="宋体" w:cs="宋体"/>
          <w:bCs/>
          <w:color w:val="auto"/>
          <w:kern w:val="44"/>
          <w:sz w:val="28"/>
          <w:szCs w:val="28"/>
          <w:highlight w:val="none"/>
          <w:u w:val="none"/>
          <w:lang w:eastAsia="zh-CN"/>
        </w:rPr>
        <w:t>初无此</w:t>
      </w:r>
      <w:r>
        <w:rPr>
          <w:rFonts w:hint="eastAsia" w:ascii="宋体" w:hAnsi="宋体" w:eastAsia="宋体" w:cs="宋体"/>
          <w:bCs/>
          <w:kern w:val="44"/>
          <w:sz w:val="28"/>
          <w:szCs w:val="28"/>
          <w:highlight w:val="none"/>
          <w:u w:val="none"/>
        </w:rPr>
        <w:t>预算；二是</w:t>
      </w:r>
      <w:r>
        <w:rPr>
          <w:rFonts w:hint="eastAsia" w:ascii="宋体" w:hAnsi="宋体" w:eastAsia="宋体" w:cs="宋体"/>
          <w:bCs/>
          <w:kern w:val="44"/>
          <w:sz w:val="28"/>
          <w:szCs w:val="28"/>
          <w:highlight w:val="none"/>
          <w:u w:val="none"/>
          <w:lang w:eastAsia="zh-CN"/>
        </w:rPr>
        <w:t>此为关爱烈士后代资金</w:t>
      </w:r>
      <w:r>
        <w:rPr>
          <w:rFonts w:hint="eastAsia" w:ascii="宋体" w:hAnsi="宋体" w:eastAsia="宋体" w:cs="宋体"/>
          <w:bCs/>
          <w:kern w:val="44"/>
          <w:sz w:val="28"/>
          <w:szCs w:val="28"/>
          <w:highlight w:val="none"/>
          <w:u w:val="none"/>
        </w:rPr>
        <w:t>。</w:t>
      </w:r>
    </w:p>
    <w:p>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yellow"/>
          <w:u w:val="none"/>
        </w:rPr>
      </w:pPr>
      <w:r>
        <w:rPr>
          <w:rFonts w:hint="eastAsia" w:ascii="宋体" w:hAnsi="宋体" w:eastAsia="宋体" w:cs="宋体"/>
          <w:bCs/>
          <w:color w:val="auto"/>
          <w:kern w:val="44"/>
          <w:sz w:val="28"/>
          <w:szCs w:val="28"/>
          <w:highlight w:val="none"/>
          <w:u w:val="none"/>
          <w:lang w:val="en-US" w:eastAsia="zh-CN"/>
        </w:rPr>
        <w:t>12</w:t>
      </w:r>
      <w:r>
        <w:rPr>
          <w:rFonts w:hint="eastAsia" w:ascii="宋体" w:hAnsi="宋体" w:eastAsia="宋体" w:cs="宋体"/>
          <w:bCs/>
          <w:color w:val="auto"/>
          <w:kern w:val="44"/>
          <w:sz w:val="28"/>
          <w:szCs w:val="28"/>
          <w:highlight w:val="none"/>
          <w:u w:val="none"/>
        </w:rPr>
        <w:t>.</w:t>
      </w:r>
      <w:r>
        <w:rPr>
          <w:rFonts w:hint="eastAsia" w:ascii="宋体" w:hAnsi="宋体" w:eastAsia="宋体" w:cs="宋体"/>
          <w:bCs/>
          <w:kern w:val="44"/>
          <w:sz w:val="28"/>
          <w:szCs w:val="28"/>
          <w:highlight w:val="none"/>
          <w:u w:val="none"/>
        </w:rPr>
        <w:t>卫生健康支出(类)</w:t>
      </w:r>
      <w:r>
        <w:rPr>
          <w:rFonts w:hint="eastAsia" w:ascii="宋体" w:hAnsi="宋体" w:eastAsia="宋体" w:cs="宋体"/>
          <w:bCs/>
          <w:kern w:val="44"/>
          <w:sz w:val="28"/>
          <w:szCs w:val="28"/>
          <w:highlight w:val="none"/>
          <w:u w:val="none"/>
          <w:lang w:eastAsia="zh-CN"/>
        </w:rPr>
        <w:t>优抚对象医疗（款）优抚对象医疗补助（项）</w:t>
      </w:r>
      <w:r>
        <w:rPr>
          <w:rFonts w:hint="eastAsia" w:ascii="宋体" w:hAnsi="宋体" w:eastAsia="宋体" w:cs="宋体"/>
          <w:bCs/>
          <w:kern w:val="44"/>
          <w:sz w:val="28"/>
          <w:szCs w:val="28"/>
          <w:highlight w:val="none"/>
          <w:u w:val="none"/>
        </w:rPr>
        <w:t>。年</w:t>
      </w:r>
      <w:r>
        <w:rPr>
          <w:rFonts w:hint="eastAsia" w:ascii="宋体" w:hAnsi="宋体" w:eastAsia="宋体" w:cs="宋体"/>
          <w:bCs/>
          <w:kern w:val="44"/>
          <w:sz w:val="28"/>
          <w:szCs w:val="28"/>
          <w:highlight w:val="none"/>
          <w:u w:val="none"/>
          <w:lang w:eastAsia="zh-CN"/>
        </w:rPr>
        <w:t>初</w:t>
      </w:r>
      <w:r>
        <w:rPr>
          <w:rFonts w:hint="eastAsia" w:ascii="宋体" w:hAnsi="宋体" w:eastAsia="宋体" w:cs="宋体"/>
          <w:bCs/>
          <w:kern w:val="44"/>
          <w:sz w:val="28"/>
          <w:szCs w:val="28"/>
          <w:highlight w:val="none"/>
          <w:u w:val="none"/>
        </w:rPr>
        <w:t>预算为</w:t>
      </w:r>
      <w:r>
        <w:rPr>
          <w:rFonts w:hint="eastAsia" w:ascii="宋体" w:hAnsi="宋体" w:eastAsia="宋体" w:cs="宋体"/>
          <w:bCs/>
          <w:kern w:val="44"/>
          <w:sz w:val="28"/>
          <w:szCs w:val="28"/>
          <w:highlight w:val="none"/>
          <w:u w:val="none"/>
          <w:lang w:val="en-US" w:eastAsia="zh-CN"/>
        </w:rPr>
        <w:t>0</w:t>
      </w:r>
      <w:r>
        <w:rPr>
          <w:rFonts w:hint="eastAsia" w:ascii="宋体" w:hAnsi="宋体" w:eastAsia="宋体" w:cs="宋体"/>
          <w:bCs/>
          <w:kern w:val="44"/>
          <w:sz w:val="28"/>
          <w:szCs w:val="28"/>
          <w:highlight w:val="none"/>
          <w:u w:val="none"/>
        </w:rPr>
        <w:t>万元，支出决算为</w:t>
      </w:r>
      <w:r>
        <w:rPr>
          <w:rFonts w:hint="eastAsia" w:ascii="宋体" w:hAnsi="宋体" w:eastAsia="宋体" w:cs="宋体"/>
          <w:bCs/>
          <w:kern w:val="44"/>
          <w:sz w:val="28"/>
          <w:szCs w:val="28"/>
          <w:highlight w:val="none"/>
          <w:u w:val="none"/>
          <w:lang w:val="en-US" w:eastAsia="zh-CN"/>
        </w:rPr>
        <w:t>9.88</w:t>
      </w:r>
      <w:r>
        <w:rPr>
          <w:rFonts w:hint="eastAsia" w:ascii="宋体" w:hAnsi="宋体" w:eastAsia="宋体" w:cs="宋体"/>
          <w:bCs/>
          <w:kern w:val="44"/>
          <w:sz w:val="28"/>
          <w:szCs w:val="28"/>
          <w:highlight w:val="none"/>
          <w:u w:val="none"/>
        </w:rPr>
        <w:t>万元，年</w:t>
      </w:r>
      <w:r>
        <w:rPr>
          <w:rFonts w:hint="eastAsia" w:ascii="宋体" w:hAnsi="宋体" w:eastAsia="宋体" w:cs="宋体"/>
          <w:bCs/>
          <w:color w:val="auto"/>
          <w:kern w:val="44"/>
          <w:sz w:val="28"/>
          <w:szCs w:val="28"/>
          <w:highlight w:val="none"/>
          <w:u w:val="none"/>
          <w:lang w:eastAsia="zh-CN"/>
        </w:rPr>
        <w:t>初无此</w:t>
      </w:r>
      <w:r>
        <w:rPr>
          <w:rFonts w:hint="eastAsia" w:ascii="宋体" w:hAnsi="宋体" w:eastAsia="宋体" w:cs="宋体"/>
          <w:bCs/>
          <w:kern w:val="44"/>
          <w:sz w:val="28"/>
          <w:szCs w:val="28"/>
          <w:highlight w:val="none"/>
          <w:u w:val="none"/>
        </w:rPr>
        <w:t>预算，支出决算数</w:t>
      </w:r>
      <w:r>
        <w:rPr>
          <w:rFonts w:hint="eastAsia" w:ascii="宋体" w:hAnsi="宋体" w:eastAsia="宋体" w:cs="宋体"/>
          <w:bCs/>
          <w:kern w:val="44"/>
          <w:sz w:val="28"/>
          <w:szCs w:val="28"/>
          <w:highlight w:val="none"/>
          <w:u w:val="none"/>
          <w:lang w:eastAsia="zh-CN"/>
        </w:rPr>
        <w:t>大</w:t>
      </w:r>
      <w:r>
        <w:rPr>
          <w:rFonts w:hint="eastAsia" w:ascii="宋体" w:hAnsi="宋体" w:eastAsia="宋体" w:cs="宋体"/>
          <w:bCs/>
          <w:kern w:val="44"/>
          <w:sz w:val="28"/>
          <w:szCs w:val="28"/>
          <w:highlight w:val="none"/>
          <w:u w:val="none"/>
        </w:rPr>
        <w:t>于年</w:t>
      </w:r>
      <w:r>
        <w:rPr>
          <w:rFonts w:hint="eastAsia" w:ascii="宋体" w:hAnsi="宋体" w:eastAsia="宋体" w:cs="宋体"/>
          <w:bCs/>
          <w:color w:val="auto"/>
          <w:kern w:val="44"/>
          <w:sz w:val="28"/>
          <w:szCs w:val="28"/>
          <w:highlight w:val="none"/>
          <w:u w:val="none"/>
          <w:lang w:eastAsia="zh-CN"/>
        </w:rPr>
        <w:t>初</w:t>
      </w:r>
      <w:r>
        <w:rPr>
          <w:rFonts w:hint="eastAsia" w:ascii="宋体" w:hAnsi="宋体" w:eastAsia="宋体" w:cs="宋体"/>
          <w:bCs/>
          <w:kern w:val="44"/>
          <w:sz w:val="28"/>
          <w:szCs w:val="28"/>
          <w:highlight w:val="none"/>
          <w:u w:val="none"/>
        </w:rPr>
        <w:t>预算数的主要原因</w:t>
      </w:r>
      <w:r>
        <w:rPr>
          <w:rFonts w:hint="eastAsia" w:ascii="宋体" w:hAnsi="宋体" w:eastAsia="宋体" w:cs="宋体"/>
          <w:bCs/>
          <w:kern w:val="44"/>
          <w:sz w:val="28"/>
          <w:szCs w:val="28"/>
          <w:highlight w:val="none"/>
          <w:u w:val="none"/>
          <w:lang w:eastAsia="zh-CN"/>
        </w:rPr>
        <w:t>：</w:t>
      </w:r>
      <w:r>
        <w:rPr>
          <w:rFonts w:hint="eastAsia" w:ascii="宋体" w:hAnsi="宋体" w:eastAsia="宋体" w:cs="宋体"/>
          <w:bCs/>
          <w:kern w:val="44"/>
          <w:sz w:val="28"/>
          <w:szCs w:val="28"/>
          <w:highlight w:val="none"/>
          <w:u w:val="none"/>
        </w:rPr>
        <w:t>一是年</w:t>
      </w:r>
      <w:r>
        <w:rPr>
          <w:rFonts w:hint="eastAsia" w:ascii="宋体" w:hAnsi="宋体" w:eastAsia="宋体" w:cs="宋体"/>
          <w:bCs/>
          <w:color w:val="auto"/>
          <w:kern w:val="44"/>
          <w:sz w:val="28"/>
          <w:szCs w:val="28"/>
          <w:highlight w:val="none"/>
          <w:u w:val="none"/>
          <w:lang w:eastAsia="zh-CN"/>
        </w:rPr>
        <w:t>初无此</w:t>
      </w:r>
      <w:r>
        <w:rPr>
          <w:rFonts w:hint="eastAsia" w:ascii="宋体" w:hAnsi="宋体" w:eastAsia="宋体" w:cs="宋体"/>
          <w:bCs/>
          <w:kern w:val="44"/>
          <w:sz w:val="28"/>
          <w:szCs w:val="28"/>
          <w:highlight w:val="none"/>
          <w:u w:val="none"/>
        </w:rPr>
        <w:t>预算；二是</w:t>
      </w:r>
      <w:r>
        <w:rPr>
          <w:rFonts w:hint="eastAsia" w:ascii="宋体" w:hAnsi="宋体" w:eastAsia="宋体" w:cs="宋体"/>
          <w:bCs/>
          <w:kern w:val="44"/>
          <w:sz w:val="28"/>
          <w:szCs w:val="28"/>
          <w:highlight w:val="none"/>
          <w:u w:val="none"/>
          <w:lang w:eastAsia="zh-CN"/>
        </w:rPr>
        <w:t>此为优抚对象医疗保障补助经费</w:t>
      </w:r>
      <w:r>
        <w:rPr>
          <w:rFonts w:hint="eastAsia" w:ascii="宋体" w:hAnsi="宋体" w:eastAsia="宋体" w:cs="宋体"/>
          <w:bCs/>
          <w:kern w:val="44"/>
          <w:sz w:val="28"/>
          <w:szCs w:val="28"/>
          <w:highlight w:val="none"/>
          <w:u w:val="none"/>
        </w:rPr>
        <w:t>。</w:t>
      </w:r>
    </w:p>
    <w:p>
      <w:pPr>
        <w:shd w:val="clear" w:color="auto" w:fill="auto"/>
        <w:bidi w:val="0"/>
        <w:ind w:firstLine="562" w:firstLineChars="200"/>
        <w:rPr>
          <w:rFonts w:hint="eastAsia"/>
          <w:lang w:val="en-US" w:eastAsia="zh-CN"/>
        </w:rPr>
      </w:pPr>
      <w:r>
        <w:rPr>
          <w:rFonts w:hint="eastAsia" w:ascii="宋体" w:hAnsi="宋体" w:eastAsia="宋体" w:cs="宋体"/>
          <w:b/>
          <w:bCs w:val="0"/>
          <w:sz w:val="28"/>
          <w:szCs w:val="28"/>
          <w:highlight w:val="none"/>
          <w:lang w:val="en-US" w:eastAsia="zh-CN"/>
        </w:rPr>
        <w:t>六、一般公共预算财政拨款基本支出决算情况说明</w:t>
      </w:r>
    </w:p>
    <w:p>
      <w:pPr>
        <w:shd w:val="clear" w:color="auto" w:fill="auto"/>
        <w:bidi w:val="0"/>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2022年度一般公共预算财政拨款基本支出129.55万元，其中：</w:t>
      </w:r>
    </w:p>
    <w:p>
      <w:pPr>
        <w:shd w:val="clear" w:color="auto" w:fill="auto"/>
        <w:bidi w:val="0"/>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人员经费118.45万元，主要包括：基本工资、津贴补贴、奖金、绩效工资、机关事业单位基本养老保险缴费、职业年金缴费、职工基本医疗保险缴费、公务员医疗补助缴费、住房公积金、生活补助。</w:t>
      </w:r>
    </w:p>
    <w:p>
      <w:pPr>
        <w:shd w:val="clear" w:color="auto" w:fill="auto"/>
        <w:bidi w:val="0"/>
        <w:ind w:firstLine="560" w:firstLineChars="200"/>
        <w:rPr>
          <w:rFonts w:hint="default" w:ascii="仿宋_GB2312" w:eastAsia="仿宋_GB2312"/>
          <w:b/>
          <w:bCs/>
          <w:color w:val="FF0000"/>
          <w:sz w:val="32"/>
          <w:szCs w:val="32"/>
          <w:highlight w:val="none"/>
          <w:lang w:val="en-US" w:eastAsia="zh-CN"/>
        </w:rPr>
      </w:pPr>
      <w:r>
        <w:rPr>
          <w:rFonts w:hint="eastAsia" w:ascii="宋体" w:hAnsi="宋体" w:eastAsia="宋体" w:cs="宋体"/>
          <w:sz w:val="28"/>
          <w:szCs w:val="28"/>
          <w:u w:val="none"/>
          <w:lang w:val="en-US" w:eastAsia="zh-CN"/>
        </w:rPr>
        <w:t>公用经费11.1万元，主要包括：办公费、水费、电费、邮电费、差旅费、维修(护)费、劳务费、委托业务费、工会经费、福利费、其他交通费用、其他商品和服务支出。</w:t>
      </w:r>
    </w:p>
    <w:p>
      <w:pPr>
        <w:numPr>
          <w:ilvl w:val="0"/>
          <w:numId w:val="0"/>
        </w:numPr>
        <w:shd w:val="clear" w:color="auto" w:fill="auto"/>
        <w:bidi w:val="0"/>
        <w:ind w:firstLine="562" w:firstLineChars="200"/>
        <w:rPr>
          <w:rFonts w:hint="eastAsia" w:ascii="黑体" w:hAnsi="黑体" w:eastAsia="黑体" w:cs="黑体"/>
          <w:sz w:val="32"/>
          <w:szCs w:val="32"/>
          <w:lang w:val="en-US" w:eastAsia="zh-CN"/>
        </w:rPr>
      </w:pPr>
      <w:r>
        <w:rPr>
          <w:rFonts w:hint="eastAsia" w:ascii="宋体" w:hAnsi="宋体" w:eastAsia="宋体" w:cs="宋体"/>
          <w:b/>
          <w:bCs w:val="0"/>
          <w:sz w:val="28"/>
          <w:szCs w:val="28"/>
          <w:highlight w:val="none"/>
          <w:lang w:val="en-US" w:eastAsia="zh-CN"/>
        </w:rPr>
        <w:t>七、政府性基金预算财政拨款收入支出决算情况说明</w:t>
      </w:r>
    </w:p>
    <w:p>
      <w:pPr>
        <w:shd w:val="clear" w:color="auto" w:fill="auto"/>
        <w:bidi w:val="0"/>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本部门当年无政府性基金预算财政拨款收入支出。</w:t>
      </w:r>
    </w:p>
    <w:p>
      <w:pPr>
        <w:numPr>
          <w:ilvl w:val="0"/>
          <w:numId w:val="0"/>
        </w:numPr>
        <w:shd w:val="clear" w:color="auto" w:fill="auto"/>
        <w:bidi w:val="0"/>
        <w:ind w:firstLine="562" w:firstLineChars="200"/>
        <w:rPr>
          <w:rFonts w:hint="eastAsia" w:ascii="宋体" w:hAnsi="宋体" w:eastAsia="宋体" w:cs="宋体"/>
          <w:b/>
          <w:bCs w:val="0"/>
          <w:sz w:val="28"/>
          <w:szCs w:val="28"/>
          <w:highlight w:val="none"/>
          <w:lang w:val="en-US" w:eastAsia="zh-CN"/>
        </w:rPr>
      </w:pPr>
      <w:r>
        <w:rPr>
          <w:rFonts w:hint="eastAsia" w:ascii="宋体" w:hAnsi="宋体" w:eastAsia="宋体" w:cs="宋体"/>
          <w:b/>
          <w:bCs w:val="0"/>
          <w:sz w:val="28"/>
          <w:szCs w:val="28"/>
          <w:highlight w:val="none"/>
          <w:lang w:val="en-US" w:eastAsia="zh-CN"/>
        </w:rPr>
        <w:t>八、国有资本经营预算财政拨款支出决算情况说明</w:t>
      </w:r>
    </w:p>
    <w:p>
      <w:pPr>
        <w:shd w:val="clear" w:color="auto" w:fill="auto"/>
        <w:bidi w:val="0"/>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本部门当年无国有资本经营预算财政拨款支出。</w:t>
      </w:r>
    </w:p>
    <w:p>
      <w:pPr>
        <w:numPr>
          <w:ilvl w:val="0"/>
          <w:numId w:val="0"/>
        </w:numPr>
        <w:shd w:val="clear" w:color="auto" w:fill="auto"/>
        <w:bidi w:val="0"/>
        <w:ind w:firstLine="562" w:firstLineChars="200"/>
        <w:rPr>
          <w:rFonts w:hint="eastAsia" w:ascii="黑体" w:hAnsi="黑体" w:eastAsia="黑体" w:cs="黑体"/>
          <w:lang w:val="en-US" w:eastAsia="zh-CN"/>
        </w:rPr>
      </w:pPr>
      <w:r>
        <w:rPr>
          <w:rFonts w:hint="eastAsia" w:ascii="宋体" w:hAnsi="宋体" w:eastAsia="宋体" w:cs="宋体"/>
          <w:b/>
          <w:bCs w:val="0"/>
          <w:sz w:val="28"/>
          <w:szCs w:val="28"/>
          <w:highlight w:val="none"/>
          <w:lang w:val="en-US" w:eastAsia="zh-CN"/>
        </w:rPr>
        <w:t>九、一般公共预算财政拨款“三公”经费支出决算情况说明</w:t>
      </w:r>
    </w:p>
    <w:p>
      <w:pPr>
        <w:numPr>
          <w:ilvl w:val="0"/>
          <w:numId w:val="0"/>
        </w:numPr>
        <w:shd w:val="clear" w:color="auto" w:fill="auto"/>
        <w:bidi w:val="0"/>
        <w:ind w:left="420" w:leftChars="20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（一）“三公”经费财政拨款支出决算总体情况说明。</w:t>
      </w:r>
    </w:p>
    <w:p>
      <w:pPr>
        <w:numPr>
          <w:ilvl w:val="0"/>
          <w:numId w:val="0"/>
        </w:numPr>
        <w:shd w:val="clear" w:color="auto" w:fill="auto"/>
        <w:bidi w:val="0"/>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2022年度“三公”经费财政拨款支出预</w:t>
      </w:r>
      <w:r>
        <w:rPr>
          <w:rFonts w:hint="eastAsia" w:ascii="宋体" w:hAnsi="宋体" w:eastAsia="宋体" w:cs="宋体"/>
          <w:sz w:val="28"/>
          <w:szCs w:val="28"/>
          <w:u w:val="none"/>
          <w:lang w:val="en-US" w:eastAsia="zh-CN"/>
        </w:rPr>
        <w:t>算为0万元，支出决算为0</w:t>
      </w:r>
      <w:r>
        <w:rPr>
          <w:rFonts w:hint="eastAsia" w:ascii="宋体" w:hAnsi="宋体" w:eastAsia="宋体" w:cs="宋体"/>
          <w:sz w:val="28"/>
          <w:szCs w:val="28"/>
          <w:lang w:val="en-US" w:eastAsia="zh-CN"/>
        </w:rPr>
        <w:t>万元，年初无此预算。与上年决算数对比无增减变化，与本年预算数对比无增减变化。主要原因：单位严格控制经费支出，全年无此经费支出。</w:t>
      </w:r>
    </w:p>
    <w:p>
      <w:pPr>
        <w:numPr>
          <w:ilvl w:val="0"/>
          <w:numId w:val="0"/>
        </w:numPr>
        <w:shd w:val="clear" w:color="auto" w:fill="auto"/>
        <w:bidi w:val="0"/>
        <w:ind w:left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（二）“三公”经费财政拨款支出决算具体情况说明。</w:t>
      </w:r>
    </w:p>
    <w:p>
      <w:pPr>
        <w:shd w:val="clear" w:color="auto" w:fill="auto"/>
        <w:ind w:firstLine="560" w:firstLineChars="200"/>
        <w:rPr>
          <w:rFonts w:hint="eastAsia" w:ascii="宋体" w:hAnsi="宋体" w:eastAsia="宋体" w:cs="宋体"/>
          <w:sz w:val="28"/>
          <w:szCs w:val="28"/>
          <w:u w:val="none"/>
          <w:lang w:val="en-US" w:eastAsia="zh-CN"/>
        </w:rPr>
      </w:pPr>
      <w:r>
        <w:rPr>
          <w:rFonts w:hint="eastAsia" w:ascii="宋体" w:hAnsi="宋体" w:eastAsia="宋体" w:cs="宋体"/>
          <w:color w:val="000000"/>
          <w:sz w:val="28"/>
          <w:szCs w:val="28"/>
          <w:highlight w:val="none"/>
          <w:u w:val="none"/>
        </w:rPr>
        <w:t>1.因公出国(境)费</w:t>
      </w:r>
      <w:r>
        <w:rPr>
          <w:rFonts w:hint="eastAsia" w:ascii="宋体" w:hAnsi="宋体" w:eastAsia="宋体" w:cs="宋体"/>
          <w:color w:val="000000"/>
          <w:sz w:val="28"/>
          <w:szCs w:val="28"/>
          <w:highlight w:val="none"/>
          <w:u w:val="none"/>
          <w:lang w:val="en-US" w:eastAsia="zh-CN"/>
        </w:rPr>
        <w:t>预算为0万元，</w:t>
      </w:r>
      <w:r>
        <w:rPr>
          <w:rFonts w:hint="eastAsia" w:ascii="宋体" w:hAnsi="宋体" w:eastAsia="宋体" w:cs="宋体"/>
          <w:color w:val="000000"/>
          <w:sz w:val="28"/>
          <w:szCs w:val="28"/>
          <w:highlight w:val="none"/>
          <w:u w:val="none"/>
        </w:rPr>
        <w:t>支出决算为</w:t>
      </w:r>
      <w:r>
        <w:rPr>
          <w:rFonts w:hint="eastAsia" w:ascii="宋体" w:hAnsi="宋体" w:eastAsia="宋体" w:cs="宋体"/>
          <w:color w:val="000000"/>
          <w:sz w:val="28"/>
          <w:szCs w:val="28"/>
          <w:highlight w:val="none"/>
          <w:u w:val="none"/>
          <w:lang w:val="en-US" w:eastAsia="zh-CN"/>
        </w:rPr>
        <w:t>0</w:t>
      </w:r>
      <w:r>
        <w:rPr>
          <w:rFonts w:hint="eastAsia" w:ascii="宋体" w:hAnsi="宋体" w:eastAsia="宋体" w:cs="宋体"/>
          <w:color w:val="000000"/>
          <w:sz w:val="28"/>
          <w:szCs w:val="28"/>
          <w:highlight w:val="none"/>
          <w:u w:val="none"/>
        </w:rPr>
        <w:t>万元，</w:t>
      </w:r>
      <w:r>
        <w:rPr>
          <w:rFonts w:hint="eastAsia" w:ascii="宋体" w:hAnsi="宋体" w:eastAsia="宋体" w:cs="宋体"/>
          <w:sz w:val="28"/>
          <w:szCs w:val="28"/>
          <w:u w:val="none"/>
          <w:lang w:val="en-US" w:eastAsia="zh-CN"/>
        </w:rPr>
        <w:t>与上年决算数对比无增减变化，与本年预算数对比无增减变化。主要原因：单位严格控制经费支出，全年无此经费支出。</w:t>
      </w:r>
    </w:p>
    <w:p>
      <w:pPr>
        <w:shd w:val="clear" w:color="auto" w:fill="auto"/>
        <w:ind w:firstLine="560" w:firstLineChars="200"/>
        <w:rPr>
          <w:rFonts w:hint="eastAsia" w:ascii="宋体" w:hAnsi="宋体" w:eastAsia="宋体" w:cs="宋体"/>
          <w:color w:val="000000"/>
          <w:sz w:val="28"/>
          <w:szCs w:val="28"/>
          <w:highlight w:val="none"/>
          <w:u w:val="none"/>
          <w:lang w:val="en-US" w:eastAsia="zh-CN"/>
        </w:rPr>
      </w:pPr>
      <w:r>
        <w:rPr>
          <w:rFonts w:hint="eastAsia" w:ascii="宋体" w:hAnsi="宋体" w:eastAsia="宋体" w:cs="宋体"/>
          <w:sz w:val="28"/>
          <w:szCs w:val="28"/>
          <w:u w:val="none"/>
          <w:lang w:val="en-US" w:eastAsia="zh-CN"/>
        </w:rPr>
        <w:t>全年支出涉及出国（境）团组0个，累计</w:t>
      </w:r>
      <w:r>
        <w:rPr>
          <w:rFonts w:hint="eastAsia" w:ascii="宋体" w:hAnsi="宋体" w:eastAsia="宋体" w:cs="宋体"/>
          <w:color w:val="000000"/>
          <w:sz w:val="28"/>
          <w:szCs w:val="28"/>
          <w:highlight w:val="none"/>
          <w:u w:val="none"/>
          <w:lang w:val="en-US" w:eastAsia="zh-CN"/>
        </w:rPr>
        <w:t>0人次，主要是本部门无此经费支出。</w:t>
      </w:r>
    </w:p>
    <w:p>
      <w:pPr>
        <w:numPr>
          <w:ilvl w:val="0"/>
          <w:numId w:val="0"/>
        </w:numPr>
        <w:shd w:val="clear" w:color="auto" w:fill="auto"/>
        <w:bidi w:val="0"/>
        <w:ind w:firstLine="560" w:firstLineChars="200"/>
        <w:rPr>
          <w:rFonts w:hint="eastAsia" w:ascii="宋体" w:hAnsi="宋体" w:eastAsia="宋体" w:cs="宋体"/>
          <w:color w:val="000000"/>
          <w:sz w:val="28"/>
          <w:szCs w:val="28"/>
          <w:highlight w:val="yellow"/>
          <w:u w:val="none"/>
        </w:rPr>
      </w:pPr>
      <w:r>
        <w:rPr>
          <w:rFonts w:hint="eastAsia" w:ascii="宋体" w:hAnsi="宋体" w:eastAsia="宋体" w:cs="宋体"/>
          <w:color w:val="000000"/>
          <w:sz w:val="28"/>
          <w:szCs w:val="28"/>
          <w:highlight w:val="none"/>
          <w:u w:val="none"/>
        </w:rPr>
        <w:t>2.公务用车购置及运行费</w:t>
      </w:r>
      <w:r>
        <w:rPr>
          <w:rFonts w:hint="eastAsia" w:ascii="宋体" w:hAnsi="宋体" w:eastAsia="宋体" w:cs="宋体"/>
          <w:color w:val="000000"/>
          <w:sz w:val="28"/>
          <w:szCs w:val="28"/>
          <w:highlight w:val="none"/>
          <w:u w:val="none"/>
          <w:lang w:eastAsia="zh-CN"/>
        </w:rPr>
        <w:t>预算为</w:t>
      </w:r>
      <w:r>
        <w:rPr>
          <w:rFonts w:hint="eastAsia" w:ascii="宋体" w:hAnsi="宋体" w:eastAsia="宋体" w:cs="宋体"/>
          <w:color w:val="000000"/>
          <w:sz w:val="28"/>
          <w:szCs w:val="28"/>
          <w:highlight w:val="none"/>
          <w:u w:val="none"/>
          <w:lang w:val="en-US" w:eastAsia="zh-CN"/>
        </w:rPr>
        <w:t>0万元，</w:t>
      </w:r>
      <w:r>
        <w:rPr>
          <w:rFonts w:hint="eastAsia" w:ascii="宋体" w:hAnsi="宋体" w:eastAsia="宋体" w:cs="宋体"/>
          <w:color w:val="000000"/>
          <w:sz w:val="28"/>
          <w:szCs w:val="28"/>
          <w:highlight w:val="none"/>
          <w:u w:val="none"/>
        </w:rPr>
        <w:t>支出决算为</w:t>
      </w:r>
      <w:r>
        <w:rPr>
          <w:rFonts w:hint="eastAsia" w:ascii="宋体" w:hAnsi="宋体" w:eastAsia="宋体" w:cs="宋体"/>
          <w:color w:val="000000"/>
          <w:sz w:val="28"/>
          <w:szCs w:val="28"/>
          <w:highlight w:val="none"/>
          <w:u w:val="none"/>
          <w:lang w:val="en-US" w:eastAsia="zh-CN"/>
        </w:rPr>
        <w:t>0</w:t>
      </w:r>
      <w:r>
        <w:rPr>
          <w:rFonts w:hint="eastAsia" w:ascii="宋体" w:hAnsi="宋体" w:eastAsia="宋体" w:cs="宋体"/>
          <w:color w:val="000000"/>
          <w:sz w:val="28"/>
          <w:szCs w:val="28"/>
          <w:highlight w:val="none"/>
          <w:u w:val="none"/>
        </w:rPr>
        <w:t>万元，</w:t>
      </w:r>
      <w:r>
        <w:rPr>
          <w:rFonts w:hint="eastAsia" w:ascii="宋体" w:hAnsi="宋体" w:eastAsia="宋体" w:cs="宋体"/>
          <w:sz w:val="28"/>
          <w:szCs w:val="28"/>
          <w:u w:val="none"/>
          <w:lang w:val="en-US" w:eastAsia="zh-CN"/>
        </w:rPr>
        <w:t>与上年决算数对比无增减变化，与本年预算数对比无增减变化。主要原因：单位公车改革后，无公务用车，全年无此经费支出。</w:t>
      </w:r>
      <w:r>
        <w:rPr>
          <w:rFonts w:hint="eastAsia" w:ascii="宋体" w:hAnsi="宋体" w:eastAsia="宋体" w:cs="宋体"/>
          <w:color w:val="000000"/>
          <w:sz w:val="28"/>
          <w:szCs w:val="28"/>
          <w:highlight w:val="none"/>
          <w:u w:val="none"/>
        </w:rPr>
        <w:t>其中：</w:t>
      </w:r>
    </w:p>
    <w:p>
      <w:pPr>
        <w:pageBreakBefore w:val="0"/>
        <w:widowControl w:val="0"/>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color w:val="000000"/>
          <w:sz w:val="28"/>
          <w:szCs w:val="28"/>
          <w:highlight w:val="none"/>
          <w:u w:val="none"/>
        </w:rPr>
      </w:pPr>
      <w:r>
        <w:rPr>
          <w:rFonts w:hint="eastAsia" w:ascii="宋体" w:hAnsi="宋体" w:eastAsia="宋体" w:cs="宋体"/>
          <w:color w:val="000000"/>
          <w:sz w:val="28"/>
          <w:szCs w:val="28"/>
          <w:highlight w:val="none"/>
          <w:u w:val="none"/>
        </w:rPr>
        <w:t>(1)公务用车购置费</w:t>
      </w:r>
      <w:r>
        <w:rPr>
          <w:rFonts w:hint="eastAsia" w:ascii="宋体" w:hAnsi="宋体" w:eastAsia="宋体" w:cs="宋体"/>
          <w:color w:val="000000"/>
          <w:sz w:val="28"/>
          <w:szCs w:val="28"/>
          <w:highlight w:val="none"/>
          <w:u w:val="none"/>
          <w:lang w:eastAsia="zh-CN"/>
        </w:rPr>
        <w:t>支出</w:t>
      </w:r>
      <w:r>
        <w:rPr>
          <w:rFonts w:hint="eastAsia" w:ascii="宋体" w:hAnsi="宋体" w:eastAsia="宋体" w:cs="宋体"/>
          <w:color w:val="000000"/>
          <w:sz w:val="28"/>
          <w:szCs w:val="28"/>
          <w:highlight w:val="none"/>
          <w:u w:val="none"/>
          <w:lang w:val="en-US" w:eastAsia="zh-CN"/>
        </w:rPr>
        <w:t>0</w:t>
      </w:r>
      <w:r>
        <w:rPr>
          <w:rFonts w:hint="eastAsia" w:ascii="宋体" w:hAnsi="宋体" w:eastAsia="宋体" w:cs="宋体"/>
          <w:color w:val="000000"/>
          <w:sz w:val="28"/>
          <w:szCs w:val="28"/>
          <w:highlight w:val="none"/>
          <w:u w:val="none"/>
        </w:rPr>
        <w:t>万元，主要是</w:t>
      </w:r>
      <w:r>
        <w:rPr>
          <w:rFonts w:hint="eastAsia" w:ascii="宋体" w:hAnsi="宋体" w:eastAsia="宋体" w:cs="宋体"/>
          <w:sz w:val="28"/>
          <w:szCs w:val="28"/>
          <w:u w:val="none"/>
          <w:lang w:val="en-US" w:eastAsia="zh-CN"/>
        </w:rPr>
        <w:t>单位公车改革后，无公务用车</w:t>
      </w:r>
      <w:r>
        <w:rPr>
          <w:rFonts w:hint="eastAsia" w:ascii="宋体" w:hAnsi="宋体" w:eastAsia="宋体" w:cs="宋体"/>
          <w:color w:val="000000"/>
          <w:sz w:val="28"/>
          <w:szCs w:val="28"/>
          <w:highlight w:val="none"/>
          <w:u w:val="none"/>
        </w:rPr>
        <w:t>。本年度购置(更新)公务用车</w:t>
      </w:r>
      <w:r>
        <w:rPr>
          <w:rFonts w:hint="eastAsia" w:ascii="宋体" w:hAnsi="宋体" w:eastAsia="宋体" w:cs="宋体"/>
          <w:color w:val="000000"/>
          <w:sz w:val="28"/>
          <w:szCs w:val="28"/>
          <w:highlight w:val="none"/>
          <w:u w:val="none"/>
          <w:lang w:val="en-US" w:eastAsia="zh-CN"/>
        </w:rPr>
        <w:t>0</w:t>
      </w:r>
      <w:r>
        <w:rPr>
          <w:rFonts w:hint="eastAsia" w:ascii="宋体" w:hAnsi="宋体" w:eastAsia="宋体" w:cs="宋体"/>
          <w:color w:val="000000"/>
          <w:sz w:val="28"/>
          <w:szCs w:val="28"/>
          <w:highlight w:val="none"/>
          <w:u w:val="none"/>
        </w:rPr>
        <w:t>辆</w:t>
      </w:r>
      <w:r>
        <w:rPr>
          <w:rFonts w:hint="eastAsia" w:ascii="宋体" w:hAnsi="宋体" w:eastAsia="宋体" w:cs="宋体"/>
          <w:color w:val="000000"/>
          <w:sz w:val="28"/>
          <w:szCs w:val="28"/>
          <w:highlight w:val="none"/>
          <w:u w:val="none"/>
          <w:lang w:eastAsia="zh-CN"/>
        </w:rPr>
        <w:t>。</w:t>
      </w:r>
    </w:p>
    <w:p>
      <w:pPr>
        <w:pageBreakBefore w:val="0"/>
        <w:widowControl w:val="0"/>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color w:val="000000"/>
          <w:sz w:val="28"/>
          <w:szCs w:val="28"/>
          <w:highlight w:val="none"/>
          <w:u w:val="none"/>
          <w:lang w:val="en-US" w:eastAsia="zh-CN"/>
        </w:rPr>
      </w:pPr>
      <w:r>
        <w:rPr>
          <w:rFonts w:hint="eastAsia" w:ascii="宋体" w:hAnsi="宋体" w:eastAsia="宋体" w:cs="宋体"/>
          <w:color w:val="000000"/>
          <w:sz w:val="28"/>
          <w:szCs w:val="28"/>
          <w:highlight w:val="none"/>
          <w:u w:val="none"/>
        </w:rPr>
        <w:t>(2)公务用车运行费</w:t>
      </w:r>
      <w:r>
        <w:rPr>
          <w:rFonts w:hint="eastAsia" w:ascii="宋体" w:hAnsi="宋体" w:eastAsia="宋体" w:cs="宋体"/>
          <w:color w:val="000000"/>
          <w:sz w:val="28"/>
          <w:szCs w:val="28"/>
          <w:highlight w:val="none"/>
          <w:u w:val="none"/>
          <w:lang w:eastAsia="zh-CN"/>
        </w:rPr>
        <w:t>支出</w:t>
      </w:r>
      <w:r>
        <w:rPr>
          <w:rFonts w:hint="eastAsia" w:ascii="宋体" w:hAnsi="宋体" w:eastAsia="宋体" w:cs="宋体"/>
          <w:color w:val="000000"/>
          <w:sz w:val="28"/>
          <w:szCs w:val="28"/>
          <w:highlight w:val="none"/>
          <w:u w:val="none"/>
          <w:lang w:val="en-US" w:eastAsia="zh-CN"/>
        </w:rPr>
        <w:t>0</w:t>
      </w:r>
      <w:r>
        <w:rPr>
          <w:rFonts w:hint="eastAsia" w:ascii="宋体" w:hAnsi="宋体" w:eastAsia="宋体" w:cs="宋体"/>
          <w:color w:val="000000"/>
          <w:sz w:val="28"/>
          <w:szCs w:val="28"/>
          <w:highlight w:val="none"/>
          <w:u w:val="none"/>
        </w:rPr>
        <w:t>万元，主要</w:t>
      </w:r>
      <w:r>
        <w:rPr>
          <w:rFonts w:hint="eastAsia" w:ascii="宋体" w:hAnsi="宋体" w:eastAsia="宋体" w:cs="宋体"/>
          <w:color w:val="000000"/>
          <w:sz w:val="28"/>
          <w:szCs w:val="28"/>
          <w:highlight w:val="none"/>
          <w:u w:val="none"/>
          <w:lang w:eastAsia="zh-CN"/>
        </w:rPr>
        <w:t>是</w:t>
      </w:r>
      <w:r>
        <w:rPr>
          <w:rFonts w:hint="eastAsia" w:ascii="宋体" w:hAnsi="宋体" w:eastAsia="宋体" w:cs="宋体"/>
          <w:sz w:val="28"/>
          <w:szCs w:val="28"/>
          <w:u w:val="none"/>
          <w:lang w:val="en-US" w:eastAsia="zh-CN"/>
        </w:rPr>
        <w:t>单位公车改革后，无公务用车，无此费用开支</w:t>
      </w:r>
      <w:r>
        <w:rPr>
          <w:rFonts w:hint="eastAsia" w:ascii="宋体" w:hAnsi="宋体" w:eastAsia="宋体" w:cs="宋体"/>
          <w:color w:val="000000"/>
          <w:kern w:val="0"/>
          <w:sz w:val="28"/>
          <w:szCs w:val="28"/>
          <w:highlight w:val="none"/>
          <w:u w:val="none"/>
        </w:rPr>
        <w:t>。</w:t>
      </w:r>
      <w:r>
        <w:rPr>
          <w:rFonts w:hint="eastAsia" w:ascii="宋体" w:hAnsi="宋体" w:eastAsia="宋体" w:cs="宋体"/>
          <w:color w:val="000000"/>
          <w:sz w:val="28"/>
          <w:szCs w:val="28"/>
          <w:highlight w:val="none"/>
          <w:u w:val="none"/>
          <w:lang w:eastAsia="zh-CN"/>
        </w:rPr>
        <w:t>截止</w:t>
      </w:r>
      <w:r>
        <w:rPr>
          <w:rFonts w:hint="eastAsia" w:ascii="宋体" w:hAnsi="宋体" w:eastAsia="宋体" w:cs="宋体"/>
          <w:color w:val="000000"/>
          <w:sz w:val="28"/>
          <w:szCs w:val="28"/>
          <w:highlight w:val="none"/>
          <w:u w:val="none"/>
          <w:lang w:val="en-US" w:eastAsia="zh-CN"/>
        </w:rPr>
        <w:t>2022年12月31日，开支财政拨款的公务用车保有量</w:t>
      </w:r>
      <w:r>
        <w:rPr>
          <w:rFonts w:hint="eastAsia" w:ascii="宋体" w:hAnsi="宋体" w:eastAsia="宋体" w:cs="宋体"/>
          <w:color w:val="000000"/>
          <w:sz w:val="28"/>
          <w:szCs w:val="28"/>
          <w:highlight w:val="none"/>
          <w:u w:val="none"/>
          <w:lang w:eastAsia="zh-CN"/>
        </w:rPr>
        <w:t>为</w:t>
      </w:r>
      <w:r>
        <w:rPr>
          <w:rFonts w:hint="eastAsia" w:ascii="宋体" w:hAnsi="宋体" w:eastAsia="宋体" w:cs="宋体"/>
          <w:color w:val="000000"/>
          <w:sz w:val="28"/>
          <w:szCs w:val="28"/>
          <w:highlight w:val="none"/>
          <w:u w:val="none"/>
          <w:lang w:val="en-US" w:eastAsia="zh-CN"/>
        </w:rPr>
        <w:t>0</w:t>
      </w:r>
      <w:r>
        <w:rPr>
          <w:rFonts w:hint="eastAsia" w:ascii="宋体" w:hAnsi="宋体" w:eastAsia="宋体" w:cs="宋体"/>
          <w:color w:val="000000"/>
          <w:sz w:val="28"/>
          <w:szCs w:val="28"/>
          <w:highlight w:val="none"/>
          <w:u w:val="none"/>
        </w:rPr>
        <w:t>辆</w:t>
      </w:r>
      <w:r>
        <w:rPr>
          <w:rFonts w:hint="eastAsia" w:ascii="宋体" w:hAnsi="宋体" w:eastAsia="宋体" w:cs="宋体"/>
          <w:color w:val="000000"/>
          <w:sz w:val="28"/>
          <w:szCs w:val="28"/>
          <w:highlight w:val="none"/>
          <w:u w:val="none"/>
          <w:lang w:eastAsia="zh-CN"/>
        </w:rPr>
        <w:t>。</w:t>
      </w:r>
    </w:p>
    <w:p>
      <w:pPr>
        <w:numPr>
          <w:ilvl w:val="0"/>
          <w:numId w:val="0"/>
        </w:numPr>
        <w:shd w:val="clear" w:color="auto" w:fill="auto"/>
        <w:bidi w:val="0"/>
        <w:ind w:firstLine="560" w:firstLineChars="200"/>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rPr>
        <w:t>3.公务接待</w:t>
      </w:r>
      <w:r>
        <w:rPr>
          <w:rFonts w:hint="eastAsia" w:ascii="宋体" w:hAnsi="宋体" w:eastAsia="宋体" w:cs="宋体"/>
          <w:color w:val="000000"/>
          <w:sz w:val="28"/>
          <w:szCs w:val="28"/>
          <w:highlight w:val="none"/>
          <w:u w:val="none"/>
        </w:rPr>
        <w:t>费</w:t>
      </w:r>
      <w:r>
        <w:rPr>
          <w:rFonts w:hint="eastAsia" w:ascii="宋体" w:hAnsi="宋体" w:eastAsia="宋体" w:cs="宋体"/>
          <w:color w:val="000000"/>
          <w:sz w:val="28"/>
          <w:szCs w:val="28"/>
          <w:highlight w:val="none"/>
          <w:u w:val="none"/>
          <w:lang w:eastAsia="zh-CN"/>
        </w:rPr>
        <w:t>预算为</w:t>
      </w:r>
      <w:r>
        <w:rPr>
          <w:rFonts w:hint="eastAsia" w:ascii="宋体" w:hAnsi="宋体" w:eastAsia="宋体" w:cs="宋体"/>
          <w:color w:val="000000"/>
          <w:sz w:val="28"/>
          <w:szCs w:val="28"/>
          <w:highlight w:val="none"/>
          <w:u w:val="none"/>
          <w:lang w:val="en-US" w:eastAsia="zh-CN"/>
        </w:rPr>
        <w:t>0</w:t>
      </w:r>
      <w:r>
        <w:rPr>
          <w:rFonts w:hint="eastAsia" w:ascii="宋体" w:hAnsi="宋体" w:eastAsia="宋体" w:cs="宋体"/>
          <w:color w:val="000000"/>
          <w:sz w:val="28"/>
          <w:szCs w:val="28"/>
          <w:highlight w:val="none"/>
          <w:u w:val="none"/>
        </w:rPr>
        <w:t>万元</w:t>
      </w:r>
      <w:r>
        <w:rPr>
          <w:rFonts w:hint="eastAsia" w:ascii="宋体" w:hAnsi="宋体" w:eastAsia="宋体" w:cs="宋体"/>
          <w:color w:val="000000"/>
          <w:sz w:val="28"/>
          <w:szCs w:val="28"/>
          <w:highlight w:val="none"/>
          <w:u w:val="none"/>
          <w:lang w:eastAsia="zh-CN"/>
        </w:rPr>
        <w:t>，</w:t>
      </w:r>
      <w:r>
        <w:rPr>
          <w:rFonts w:hint="eastAsia" w:ascii="宋体" w:hAnsi="宋体" w:eastAsia="宋体" w:cs="宋体"/>
          <w:color w:val="000000"/>
          <w:sz w:val="28"/>
          <w:szCs w:val="28"/>
          <w:highlight w:val="none"/>
          <w:u w:val="none"/>
        </w:rPr>
        <w:t>支出决算为</w:t>
      </w:r>
      <w:r>
        <w:rPr>
          <w:rFonts w:hint="eastAsia" w:ascii="宋体" w:hAnsi="宋体" w:eastAsia="宋体" w:cs="宋体"/>
          <w:color w:val="000000"/>
          <w:sz w:val="28"/>
          <w:szCs w:val="28"/>
          <w:highlight w:val="none"/>
          <w:u w:val="none"/>
          <w:lang w:val="en-US" w:eastAsia="zh-CN"/>
        </w:rPr>
        <w:t>0</w:t>
      </w:r>
      <w:r>
        <w:rPr>
          <w:rFonts w:hint="eastAsia" w:ascii="宋体" w:hAnsi="宋体" w:eastAsia="宋体" w:cs="宋体"/>
          <w:color w:val="000000"/>
          <w:sz w:val="28"/>
          <w:szCs w:val="28"/>
          <w:highlight w:val="none"/>
          <w:u w:val="none"/>
        </w:rPr>
        <w:t>万元，</w:t>
      </w:r>
      <w:r>
        <w:rPr>
          <w:rFonts w:hint="eastAsia" w:ascii="宋体" w:hAnsi="宋体" w:eastAsia="宋体" w:cs="宋体"/>
          <w:color w:val="000000"/>
          <w:sz w:val="28"/>
          <w:szCs w:val="28"/>
          <w:highlight w:val="none"/>
          <w:u w:val="none"/>
          <w:lang w:eastAsia="zh-CN"/>
        </w:rPr>
        <w:t>今年</w:t>
      </w:r>
      <w:r>
        <w:rPr>
          <w:rFonts w:hint="eastAsia" w:ascii="宋体" w:hAnsi="宋体" w:eastAsia="宋体" w:cs="宋体"/>
          <w:color w:val="000000"/>
          <w:sz w:val="28"/>
          <w:szCs w:val="28"/>
          <w:highlight w:val="none"/>
          <w:lang w:eastAsia="zh-CN"/>
        </w:rPr>
        <w:t>未做公务接待预算支出，</w:t>
      </w:r>
      <w:r>
        <w:rPr>
          <w:rFonts w:hint="eastAsia" w:ascii="宋体" w:hAnsi="宋体" w:eastAsia="宋体" w:cs="宋体"/>
          <w:sz w:val="28"/>
          <w:szCs w:val="28"/>
          <w:u w:val="none"/>
          <w:lang w:val="en-US" w:eastAsia="zh-CN"/>
        </w:rPr>
        <w:t>与上年决算数对比无增减变化，与本年预算数对比无增减变化。</w:t>
      </w:r>
      <w:r>
        <w:rPr>
          <w:rFonts w:hint="eastAsia" w:ascii="宋体" w:hAnsi="宋体" w:eastAsia="宋体" w:cs="宋体"/>
          <w:sz w:val="28"/>
          <w:szCs w:val="28"/>
          <w:lang w:val="en-US" w:eastAsia="zh-CN"/>
        </w:rPr>
        <w:t>主要原因：单位严格控制经费支出，全年无此经费支出。</w:t>
      </w:r>
      <w:r>
        <w:rPr>
          <w:rFonts w:hint="eastAsia" w:ascii="宋体" w:hAnsi="宋体" w:eastAsia="宋体" w:cs="宋体"/>
          <w:color w:val="000000"/>
          <w:sz w:val="28"/>
          <w:szCs w:val="28"/>
          <w:highlight w:val="none"/>
          <w:lang w:val="en-US" w:eastAsia="zh-CN"/>
        </w:rPr>
        <w:t>其中：</w:t>
      </w:r>
    </w:p>
    <w:p>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color w:val="000000"/>
          <w:sz w:val="28"/>
          <w:szCs w:val="28"/>
          <w:highlight w:val="none"/>
          <w:u w:val="none"/>
          <w:lang w:val="en-US" w:eastAsia="zh-CN"/>
        </w:rPr>
      </w:pPr>
      <w:r>
        <w:rPr>
          <w:rFonts w:hint="eastAsia" w:ascii="宋体" w:hAnsi="宋体" w:eastAsia="宋体" w:cs="宋体"/>
          <w:color w:val="000000"/>
          <w:sz w:val="28"/>
          <w:szCs w:val="28"/>
          <w:highlight w:val="none"/>
          <w:lang w:val="en-US" w:eastAsia="zh-CN"/>
        </w:rPr>
        <w:t>外宾接待</w:t>
      </w:r>
      <w:r>
        <w:rPr>
          <w:rFonts w:hint="eastAsia" w:ascii="宋体" w:hAnsi="宋体" w:eastAsia="宋体" w:cs="宋体"/>
          <w:color w:val="000000"/>
          <w:sz w:val="28"/>
          <w:szCs w:val="28"/>
          <w:highlight w:val="none"/>
          <w:u w:val="none"/>
          <w:lang w:val="en-US" w:eastAsia="zh-CN"/>
        </w:rPr>
        <w:t>支出0万元，主要是无此费用开支。2022年共接待来访团组0个，0人次（不包括陪同人员）。来访对象主要是.无.。</w:t>
      </w:r>
    </w:p>
    <w:p>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b w:val="0"/>
          <w:bCs w:val="0"/>
          <w:color w:val="FF0000"/>
          <w:lang w:val="en-US" w:eastAsia="zh-CN"/>
        </w:rPr>
      </w:pPr>
      <w:r>
        <w:rPr>
          <w:rFonts w:hint="eastAsia" w:ascii="宋体" w:hAnsi="宋体" w:eastAsia="宋体" w:cs="宋体"/>
          <w:color w:val="000000"/>
          <w:sz w:val="28"/>
          <w:szCs w:val="28"/>
          <w:highlight w:val="none"/>
          <w:u w:val="none"/>
          <w:lang w:val="en-US" w:eastAsia="zh-CN"/>
        </w:rPr>
        <w:t>国内公务接待支出0万元，接待对象主要是.无.，主要是无此费用开支。2022年共接待国内来访团组0个，0人次（不包括</w:t>
      </w:r>
      <w:r>
        <w:rPr>
          <w:rFonts w:hint="eastAsia" w:ascii="宋体" w:hAnsi="宋体" w:eastAsia="宋体" w:cs="宋体"/>
          <w:color w:val="000000"/>
          <w:sz w:val="28"/>
          <w:szCs w:val="28"/>
          <w:highlight w:val="none"/>
          <w:u w:val="none"/>
          <w:lang w:val="en-US" w:eastAsia="zh-CN"/>
        </w:rPr>
        <w:t>陪同人员）。</w:t>
      </w:r>
    </w:p>
    <w:p>
      <w:pPr>
        <w:shd w:val="clear" w:color="auto" w:fill="auto"/>
        <w:ind w:firstLine="640"/>
        <w:jc w:val="both"/>
        <w:rPr>
          <w:rFonts w:hint="eastAsia" w:ascii="黑体" w:hAnsi="黑体" w:eastAsia="黑体" w:cs="黑体"/>
          <w:lang w:val="en-US" w:eastAsia="zh-CN"/>
        </w:rPr>
      </w:pPr>
      <w:r>
        <w:rPr>
          <w:rFonts w:hint="eastAsia" w:ascii="宋体" w:hAnsi="宋体" w:eastAsia="宋体" w:cs="宋体"/>
          <w:b/>
          <w:bCs w:val="0"/>
          <w:sz w:val="28"/>
          <w:szCs w:val="28"/>
          <w:highlight w:val="none"/>
          <w:lang w:val="en-US" w:eastAsia="zh-CN"/>
        </w:rPr>
        <w:t>十、机关运行经费支出说明</w:t>
      </w:r>
    </w:p>
    <w:p>
      <w:pPr>
        <w:pStyle w:val="15"/>
        <w:shd w:val="clear" w:color="auto" w:fill="auto"/>
        <w:rPr>
          <w:rFonts w:hint="eastAsia" w:ascii="仿宋_GB2312" w:hAnsi="仿宋_GB2312" w:eastAsia="仿宋_GB2312" w:cs="仿宋_GB2312"/>
          <w:color w:val="FF0000"/>
          <w:sz w:val="32"/>
          <w:szCs w:val="32"/>
          <w:lang w:val="en-US" w:eastAsia="zh-CN"/>
        </w:rPr>
      </w:pPr>
      <w:r>
        <w:rPr>
          <w:rFonts w:hint="eastAsia" w:ascii="宋体" w:hAnsi="宋体" w:eastAsia="宋体" w:cs="宋体"/>
          <w:sz w:val="28"/>
          <w:szCs w:val="28"/>
        </w:rPr>
        <w:t>本部门202</w:t>
      </w:r>
      <w:r>
        <w:rPr>
          <w:rFonts w:hint="eastAsia" w:ascii="宋体" w:hAnsi="宋体" w:eastAsia="宋体" w:cs="宋体"/>
          <w:sz w:val="28"/>
          <w:szCs w:val="28"/>
          <w:lang w:val="en-US" w:eastAsia="zh-CN"/>
        </w:rPr>
        <w:t>2</w:t>
      </w:r>
      <w:r>
        <w:rPr>
          <w:rFonts w:hint="eastAsia" w:ascii="宋体" w:hAnsi="宋体" w:eastAsia="宋体" w:cs="宋体"/>
          <w:sz w:val="28"/>
          <w:szCs w:val="28"/>
        </w:rPr>
        <w:t>年度机关运行经费支出</w:t>
      </w:r>
      <w:r>
        <w:rPr>
          <w:rFonts w:hint="eastAsia" w:ascii="宋体" w:hAnsi="宋体" w:eastAsia="宋体" w:cs="宋体"/>
          <w:sz w:val="28"/>
          <w:szCs w:val="28"/>
          <w:lang w:val="en-US" w:eastAsia="zh-CN"/>
        </w:rPr>
        <w:t>11.1</w:t>
      </w:r>
      <w:r>
        <w:rPr>
          <w:rFonts w:hint="eastAsia" w:ascii="宋体" w:hAnsi="宋体" w:eastAsia="宋体" w:cs="宋体"/>
          <w:sz w:val="28"/>
          <w:szCs w:val="28"/>
        </w:rPr>
        <w:t>万元，比年初预算数减少</w:t>
      </w:r>
      <w:r>
        <w:rPr>
          <w:rFonts w:hint="eastAsia" w:ascii="宋体" w:hAnsi="宋体" w:eastAsia="宋体" w:cs="宋体"/>
          <w:sz w:val="28"/>
          <w:szCs w:val="28"/>
          <w:lang w:val="en-US" w:eastAsia="zh-CN"/>
        </w:rPr>
        <w:t>0.99</w:t>
      </w:r>
      <w:r>
        <w:rPr>
          <w:rFonts w:hint="eastAsia" w:ascii="宋体" w:hAnsi="宋体" w:eastAsia="宋体" w:cs="宋体"/>
          <w:sz w:val="28"/>
          <w:szCs w:val="28"/>
        </w:rPr>
        <w:t>万元，降低</w:t>
      </w:r>
      <w:r>
        <w:rPr>
          <w:rFonts w:hint="eastAsia" w:ascii="宋体" w:hAnsi="宋体" w:eastAsia="宋体" w:cs="宋体"/>
          <w:sz w:val="28"/>
          <w:szCs w:val="28"/>
          <w:lang w:val="en-US" w:eastAsia="zh-CN"/>
        </w:rPr>
        <w:t>8.2</w:t>
      </w:r>
      <w:r>
        <w:rPr>
          <w:rFonts w:hint="eastAsia" w:ascii="宋体" w:hAnsi="宋体" w:eastAsia="宋体" w:cs="宋体"/>
          <w:sz w:val="28"/>
          <w:szCs w:val="28"/>
        </w:rPr>
        <w:t>%。主要原因是：落实过紧日子要求压减</w:t>
      </w:r>
      <w:r>
        <w:rPr>
          <w:rFonts w:hint="eastAsia" w:ascii="宋体" w:hAnsi="宋体" w:eastAsia="宋体" w:cs="宋体"/>
          <w:sz w:val="28"/>
          <w:szCs w:val="28"/>
          <w:lang w:eastAsia="zh-CN"/>
        </w:rPr>
        <w:t>公用经费</w:t>
      </w:r>
      <w:r>
        <w:rPr>
          <w:rFonts w:hint="eastAsia" w:ascii="宋体" w:hAnsi="宋体" w:eastAsia="宋体" w:cs="宋体"/>
          <w:sz w:val="28"/>
          <w:szCs w:val="28"/>
        </w:rPr>
        <w:t>支出</w:t>
      </w:r>
      <w:r>
        <w:rPr>
          <w:rFonts w:hint="eastAsia" w:ascii="宋体" w:hAnsi="宋体" w:eastAsia="宋体" w:cs="宋体"/>
          <w:sz w:val="28"/>
          <w:szCs w:val="28"/>
          <w:lang w:eastAsia="zh-CN"/>
        </w:rPr>
        <w:t>。</w:t>
      </w:r>
      <w:r>
        <w:rPr>
          <w:rFonts w:hint="eastAsia" w:ascii="宋体" w:hAnsi="宋体" w:eastAsia="宋体" w:cs="宋体"/>
          <w:sz w:val="28"/>
          <w:szCs w:val="28"/>
        </w:rPr>
        <w:t>比</w:t>
      </w:r>
      <w:r>
        <w:rPr>
          <w:rFonts w:hint="eastAsia" w:ascii="宋体" w:hAnsi="宋体" w:eastAsia="宋体" w:cs="宋体"/>
          <w:sz w:val="28"/>
          <w:szCs w:val="28"/>
          <w:lang w:eastAsia="zh-CN"/>
        </w:rPr>
        <w:t>上年决算数</w:t>
      </w:r>
      <w:r>
        <w:rPr>
          <w:rFonts w:hint="eastAsia" w:ascii="宋体" w:hAnsi="宋体" w:eastAsia="宋体" w:cs="宋体"/>
          <w:sz w:val="28"/>
          <w:szCs w:val="28"/>
        </w:rPr>
        <w:t>增加</w:t>
      </w:r>
      <w:bookmarkStart w:id="0" w:name="_GoBack"/>
      <w:bookmarkEnd w:id="0"/>
      <w:r>
        <w:rPr>
          <w:rFonts w:hint="eastAsia" w:ascii="宋体" w:hAnsi="宋体" w:eastAsia="宋体" w:cs="宋体"/>
          <w:sz w:val="28"/>
          <w:szCs w:val="28"/>
          <w:lang w:val="en-US" w:eastAsia="zh-CN"/>
        </w:rPr>
        <w:t>4.55</w:t>
      </w:r>
      <w:r>
        <w:rPr>
          <w:rFonts w:hint="eastAsia" w:ascii="宋体" w:hAnsi="宋体" w:eastAsia="宋体" w:cs="宋体"/>
          <w:sz w:val="28"/>
          <w:szCs w:val="28"/>
        </w:rPr>
        <w:t>万元，增长</w:t>
      </w:r>
      <w:r>
        <w:rPr>
          <w:rFonts w:hint="eastAsia" w:ascii="宋体" w:hAnsi="宋体" w:eastAsia="宋体" w:cs="宋体"/>
          <w:sz w:val="28"/>
          <w:szCs w:val="28"/>
          <w:lang w:val="en-US" w:eastAsia="zh-CN"/>
        </w:rPr>
        <w:t>69.5</w:t>
      </w:r>
      <w:r>
        <w:rPr>
          <w:rFonts w:hint="eastAsia" w:ascii="宋体" w:hAnsi="宋体" w:eastAsia="宋体" w:cs="宋体"/>
          <w:sz w:val="28"/>
          <w:szCs w:val="28"/>
        </w:rPr>
        <w:t>%。主要原因是：</w:t>
      </w:r>
      <w:r>
        <w:rPr>
          <w:rFonts w:hint="eastAsia" w:ascii="宋体" w:hAnsi="宋体" w:eastAsia="宋体" w:cs="宋体"/>
          <w:sz w:val="28"/>
          <w:szCs w:val="28"/>
          <w:lang w:eastAsia="zh-CN"/>
        </w:rPr>
        <w:t>去年未将公务交通补贴记入公用经费，同时由于人员增加，对应工会经费及福利费增加</w:t>
      </w:r>
      <w:r>
        <w:rPr>
          <w:rFonts w:hint="eastAsia" w:ascii="宋体" w:hAnsi="宋体" w:eastAsia="宋体" w:cs="宋体"/>
          <w:sz w:val="28"/>
          <w:szCs w:val="28"/>
        </w:rPr>
        <w:t>。</w:t>
      </w:r>
    </w:p>
    <w:p>
      <w:pPr>
        <w:numPr>
          <w:ilvl w:val="0"/>
          <w:numId w:val="0"/>
        </w:numPr>
        <w:shd w:val="clear" w:color="auto" w:fill="auto"/>
        <w:bidi w:val="0"/>
        <w:ind w:leftChars="200"/>
        <w:rPr>
          <w:rFonts w:hint="eastAsia" w:ascii="黑体" w:hAnsi="黑体" w:eastAsia="黑体" w:cs="黑体"/>
          <w:lang w:val="en-US" w:eastAsia="zh-CN"/>
        </w:rPr>
      </w:pPr>
      <w:r>
        <w:rPr>
          <w:rFonts w:hint="eastAsia" w:ascii="宋体" w:hAnsi="宋体" w:eastAsia="宋体" w:cs="宋体"/>
          <w:b/>
          <w:bCs w:val="0"/>
          <w:sz w:val="28"/>
          <w:szCs w:val="28"/>
          <w:highlight w:val="none"/>
          <w:lang w:val="en-US" w:eastAsia="zh-CN"/>
        </w:rPr>
        <w:t>十一、政府采购支出说明</w:t>
      </w:r>
    </w:p>
    <w:p>
      <w:pPr>
        <w:numPr>
          <w:ilvl w:val="0"/>
          <w:numId w:val="0"/>
        </w:numPr>
        <w:shd w:val="clear" w:color="auto" w:fill="auto"/>
        <w:bidi w:val="0"/>
        <w:ind w:firstLine="560" w:firstLineChars="200"/>
        <w:rPr>
          <w:rFonts w:hint="eastAsia" w:ascii="宋体" w:hAnsi="宋体" w:eastAsia="宋体" w:cs="宋体"/>
          <w:sz w:val="28"/>
          <w:szCs w:val="28"/>
        </w:rPr>
      </w:pPr>
      <w:r>
        <w:rPr>
          <w:rFonts w:hint="eastAsia" w:ascii="宋体" w:hAnsi="宋体" w:eastAsia="宋体" w:cs="宋体"/>
          <w:sz w:val="28"/>
          <w:szCs w:val="28"/>
        </w:rPr>
        <w:t>本部门202</w:t>
      </w:r>
      <w:r>
        <w:rPr>
          <w:rFonts w:hint="eastAsia" w:ascii="宋体" w:hAnsi="宋体" w:eastAsia="宋体" w:cs="宋体"/>
          <w:sz w:val="28"/>
          <w:szCs w:val="28"/>
          <w:lang w:val="en-US" w:eastAsia="zh-CN"/>
        </w:rPr>
        <w:t>2</w:t>
      </w:r>
      <w:r>
        <w:rPr>
          <w:rFonts w:hint="eastAsia" w:ascii="宋体" w:hAnsi="宋体" w:eastAsia="宋体" w:cs="宋体"/>
          <w:sz w:val="28"/>
          <w:szCs w:val="28"/>
        </w:rPr>
        <w:t>年度政府采购支出总额</w:t>
      </w:r>
      <w:r>
        <w:rPr>
          <w:rFonts w:hint="eastAsia" w:ascii="宋体" w:hAnsi="宋体" w:eastAsia="宋体" w:cs="宋体"/>
          <w:sz w:val="28"/>
          <w:szCs w:val="28"/>
          <w:lang w:val="en-US" w:eastAsia="zh-CN"/>
        </w:rPr>
        <w:t>0.37</w:t>
      </w:r>
      <w:r>
        <w:rPr>
          <w:rFonts w:hint="eastAsia" w:ascii="宋体" w:hAnsi="宋体" w:eastAsia="宋体" w:cs="宋体"/>
          <w:sz w:val="28"/>
          <w:szCs w:val="28"/>
        </w:rPr>
        <w:t>万元，其中：政府采购货物支出</w:t>
      </w:r>
      <w:r>
        <w:rPr>
          <w:rFonts w:hint="eastAsia" w:ascii="宋体" w:hAnsi="宋体" w:eastAsia="宋体" w:cs="宋体"/>
          <w:sz w:val="28"/>
          <w:szCs w:val="28"/>
          <w:lang w:val="en-US" w:eastAsia="zh-CN"/>
        </w:rPr>
        <w:t>0.37</w:t>
      </w:r>
      <w:r>
        <w:rPr>
          <w:rFonts w:hint="eastAsia" w:ascii="宋体" w:hAnsi="宋体" w:eastAsia="宋体" w:cs="宋体"/>
          <w:sz w:val="28"/>
          <w:szCs w:val="28"/>
        </w:rPr>
        <w:t>万元、政府采购工程支出</w:t>
      </w:r>
      <w:r>
        <w:rPr>
          <w:rFonts w:hint="eastAsia" w:ascii="宋体" w:hAnsi="宋体" w:eastAsia="宋体" w:cs="宋体"/>
          <w:sz w:val="28"/>
          <w:szCs w:val="28"/>
          <w:lang w:val="en-US" w:eastAsia="zh-CN"/>
        </w:rPr>
        <w:t>0</w:t>
      </w:r>
      <w:r>
        <w:rPr>
          <w:rFonts w:hint="eastAsia" w:ascii="宋体" w:hAnsi="宋体" w:eastAsia="宋体" w:cs="宋体"/>
          <w:sz w:val="28"/>
          <w:szCs w:val="28"/>
        </w:rPr>
        <w:t>万元、政府采购服务支出</w:t>
      </w:r>
      <w:r>
        <w:rPr>
          <w:rFonts w:hint="eastAsia" w:ascii="宋体" w:hAnsi="宋体" w:eastAsia="宋体" w:cs="宋体"/>
          <w:sz w:val="28"/>
          <w:szCs w:val="28"/>
          <w:lang w:val="en-US" w:eastAsia="zh-CN"/>
        </w:rPr>
        <w:t>0</w:t>
      </w:r>
      <w:r>
        <w:rPr>
          <w:rFonts w:hint="eastAsia" w:ascii="宋体" w:hAnsi="宋体" w:eastAsia="宋体" w:cs="宋体"/>
          <w:sz w:val="28"/>
          <w:szCs w:val="28"/>
        </w:rPr>
        <w:t>万元。授予中小企业合同金额</w:t>
      </w:r>
      <w:r>
        <w:rPr>
          <w:rFonts w:hint="eastAsia" w:ascii="宋体" w:hAnsi="宋体" w:eastAsia="宋体" w:cs="宋体"/>
          <w:sz w:val="28"/>
          <w:szCs w:val="28"/>
          <w:lang w:val="en-US" w:eastAsia="zh-CN"/>
        </w:rPr>
        <w:t>0.37</w:t>
      </w:r>
      <w:r>
        <w:rPr>
          <w:rFonts w:hint="eastAsia" w:ascii="宋体" w:hAnsi="宋体" w:eastAsia="宋体" w:cs="宋体"/>
          <w:sz w:val="28"/>
          <w:szCs w:val="28"/>
        </w:rPr>
        <w:t>万元，占政府采购支出总额的</w:t>
      </w:r>
      <w:r>
        <w:rPr>
          <w:rFonts w:hint="eastAsia" w:ascii="宋体" w:hAnsi="宋体" w:eastAsia="宋体" w:cs="宋体"/>
          <w:sz w:val="28"/>
          <w:szCs w:val="28"/>
          <w:lang w:val="en-US" w:eastAsia="zh-CN"/>
        </w:rPr>
        <w:t>100</w:t>
      </w:r>
      <w:r>
        <w:rPr>
          <w:rFonts w:hint="eastAsia" w:ascii="宋体" w:hAnsi="宋体" w:eastAsia="宋体" w:cs="宋体"/>
          <w:sz w:val="28"/>
          <w:szCs w:val="28"/>
        </w:rPr>
        <w:t>%，其中：授予小微企业合同金额</w:t>
      </w:r>
      <w:r>
        <w:rPr>
          <w:rFonts w:hint="eastAsia" w:ascii="宋体" w:hAnsi="宋体" w:eastAsia="宋体" w:cs="宋体"/>
          <w:sz w:val="28"/>
          <w:szCs w:val="28"/>
          <w:lang w:val="en-US" w:eastAsia="zh-CN"/>
        </w:rPr>
        <w:t>0.37</w:t>
      </w:r>
      <w:r>
        <w:rPr>
          <w:rFonts w:hint="eastAsia" w:ascii="宋体" w:hAnsi="宋体" w:eastAsia="宋体" w:cs="宋体"/>
          <w:sz w:val="28"/>
          <w:szCs w:val="28"/>
        </w:rPr>
        <w:t>万元，占授予中小企业合同金额的</w:t>
      </w:r>
      <w:r>
        <w:rPr>
          <w:rFonts w:hint="eastAsia" w:ascii="宋体" w:hAnsi="宋体" w:eastAsia="宋体" w:cs="宋体"/>
          <w:sz w:val="28"/>
          <w:szCs w:val="28"/>
          <w:lang w:val="en-US" w:eastAsia="zh-CN"/>
        </w:rPr>
        <w:t>100</w:t>
      </w:r>
      <w:r>
        <w:rPr>
          <w:rFonts w:hint="eastAsia" w:ascii="宋体" w:hAnsi="宋体" w:eastAsia="宋体" w:cs="宋体"/>
          <w:sz w:val="28"/>
          <w:szCs w:val="28"/>
        </w:rPr>
        <w:t>%；货物采购授予中小企业合同金额占货物支出金额的</w:t>
      </w:r>
      <w:r>
        <w:rPr>
          <w:rFonts w:hint="eastAsia" w:ascii="宋体" w:hAnsi="宋体" w:eastAsia="宋体" w:cs="宋体"/>
          <w:sz w:val="28"/>
          <w:szCs w:val="28"/>
          <w:lang w:val="en-US" w:eastAsia="zh-CN"/>
        </w:rPr>
        <w:t>100</w:t>
      </w:r>
      <w:r>
        <w:rPr>
          <w:rFonts w:hint="eastAsia" w:ascii="宋体" w:hAnsi="宋体" w:eastAsia="宋体" w:cs="宋体"/>
          <w:sz w:val="28"/>
          <w:szCs w:val="28"/>
        </w:rPr>
        <w:t>%，工程采购授予中小企业合同金额占工程支出金额的</w:t>
      </w:r>
      <w:r>
        <w:rPr>
          <w:rFonts w:hint="eastAsia" w:ascii="宋体" w:hAnsi="宋体" w:eastAsia="宋体" w:cs="宋体"/>
          <w:sz w:val="28"/>
          <w:szCs w:val="28"/>
          <w:lang w:val="en-US" w:eastAsia="zh-CN"/>
        </w:rPr>
        <w:t>0</w:t>
      </w:r>
      <w:r>
        <w:rPr>
          <w:rFonts w:hint="eastAsia" w:ascii="宋体" w:hAnsi="宋体" w:eastAsia="宋体" w:cs="宋体"/>
          <w:sz w:val="28"/>
          <w:szCs w:val="28"/>
        </w:rPr>
        <w:t>%，服务采购授予中小企业合同金额占服务支出金额的</w:t>
      </w:r>
      <w:r>
        <w:rPr>
          <w:rFonts w:hint="eastAsia" w:ascii="宋体" w:hAnsi="宋体" w:eastAsia="宋体" w:cs="宋体"/>
          <w:sz w:val="28"/>
          <w:szCs w:val="28"/>
          <w:lang w:val="en-US" w:eastAsia="zh-CN"/>
        </w:rPr>
        <w:t>0</w:t>
      </w:r>
      <w:r>
        <w:rPr>
          <w:rFonts w:hint="eastAsia" w:ascii="宋体" w:hAnsi="宋体" w:eastAsia="宋体" w:cs="宋体"/>
          <w:sz w:val="28"/>
          <w:szCs w:val="28"/>
        </w:rPr>
        <w:t>%。</w:t>
      </w:r>
    </w:p>
    <w:p>
      <w:pPr>
        <w:numPr>
          <w:ilvl w:val="0"/>
          <w:numId w:val="0"/>
        </w:numPr>
        <w:shd w:val="clear" w:color="auto" w:fill="auto"/>
        <w:bidi w:val="0"/>
        <w:ind w:leftChars="200"/>
        <w:rPr>
          <w:rFonts w:hint="eastAsia" w:ascii="黑体" w:hAnsi="黑体" w:eastAsia="黑体" w:cs="黑体"/>
          <w:lang w:val="en-US" w:eastAsia="zh-CN"/>
        </w:rPr>
      </w:pPr>
      <w:r>
        <w:rPr>
          <w:rFonts w:hint="eastAsia" w:ascii="宋体" w:hAnsi="宋体" w:eastAsia="宋体" w:cs="宋体"/>
          <w:b/>
          <w:bCs w:val="0"/>
          <w:sz w:val="28"/>
          <w:szCs w:val="28"/>
          <w:highlight w:val="none"/>
          <w:lang w:val="en-US" w:eastAsia="zh-CN"/>
        </w:rPr>
        <w:t>十二、国有资产占用情况说明</w:t>
      </w:r>
    </w:p>
    <w:p>
      <w:pPr>
        <w:shd w:val="clear" w:color="auto" w:fill="auto"/>
        <w:bidi w:val="0"/>
        <w:ind w:firstLine="560" w:firstLineChars="200"/>
        <w:rPr>
          <w:rFonts w:hint="eastAsia" w:ascii="宋体" w:hAnsi="宋体" w:eastAsia="宋体" w:cs="宋体"/>
          <w:sz w:val="28"/>
          <w:szCs w:val="28"/>
        </w:rPr>
      </w:pPr>
      <w:r>
        <w:rPr>
          <w:rFonts w:hint="eastAsia" w:ascii="宋体" w:hAnsi="宋体" w:eastAsia="宋体" w:cs="宋体"/>
          <w:sz w:val="28"/>
          <w:szCs w:val="28"/>
        </w:rPr>
        <w:t>截至</w:t>
      </w:r>
      <w:r>
        <w:rPr>
          <w:rFonts w:hint="eastAsia" w:ascii="宋体" w:hAnsi="宋体" w:eastAsia="宋体" w:cs="宋体"/>
          <w:sz w:val="28"/>
          <w:szCs w:val="28"/>
          <w:lang w:val="en-US" w:eastAsia="zh-CN"/>
        </w:rPr>
        <w:t>2022</w:t>
      </w:r>
      <w:r>
        <w:rPr>
          <w:rFonts w:hint="eastAsia" w:ascii="宋体" w:hAnsi="宋体" w:eastAsia="宋体" w:cs="宋体"/>
          <w:sz w:val="28"/>
          <w:szCs w:val="28"/>
        </w:rPr>
        <w:t>年12月31日，部门共有车辆</w:t>
      </w:r>
      <w:r>
        <w:rPr>
          <w:rFonts w:hint="eastAsia" w:ascii="宋体" w:hAnsi="宋体" w:eastAsia="宋体" w:cs="宋体"/>
          <w:sz w:val="28"/>
          <w:szCs w:val="28"/>
          <w:lang w:val="en-US" w:eastAsia="zh-CN"/>
        </w:rPr>
        <w:t>0</w:t>
      </w:r>
      <w:r>
        <w:rPr>
          <w:rFonts w:hint="eastAsia" w:ascii="宋体" w:hAnsi="宋体" w:eastAsia="宋体" w:cs="宋体"/>
          <w:sz w:val="28"/>
          <w:szCs w:val="28"/>
        </w:rPr>
        <w:t>辆，其中，副省级及以上领导干部用车</w:t>
      </w:r>
      <w:r>
        <w:rPr>
          <w:rFonts w:hint="eastAsia" w:ascii="宋体" w:hAnsi="宋体" w:eastAsia="宋体" w:cs="宋体"/>
          <w:sz w:val="28"/>
          <w:szCs w:val="28"/>
          <w:lang w:val="en-US" w:eastAsia="zh-CN"/>
        </w:rPr>
        <w:t>0</w:t>
      </w:r>
      <w:r>
        <w:rPr>
          <w:rFonts w:hint="eastAsia" w:ascii="宋体" w:hAnsi="宋体" w:eastAsia="宋体" w:cs="宋体"/>
          <w:sz w:val="28"/>
          <w:szCs w:val="28"/>
        </w:rPr>
        <w:t>辆、主要领导干部用车</w:t>
      </w:r>
      <w:r>
        <w:rPr>
          <w:rFonts w:hint="eastAsia" w:ascii="宋体" w:hAnsi="宋体" w:eastAsia="宋体" w:cs="宋体"/>
          <w:sz w:val="28"/>
          <w:szCs w:val="28"/>
          <w:lang w:val="en-US" w:eastAsia="zh-CN"/>
        </w:rPr>
        <w:t>0</w:t>
      </w:r>
      <w:r>
        <w:rPr>
          <w:rFonts w:hint="eastAsia" w:ascii="宋体" w:hAnsi="宋体" w:eastAsia="宋体" w:cs="宋体"/>
          <w:sz w:val="28"/>
          <w:szCs w:val="28"/>
        </w:rPr>
        <w:t>辆、机要通信用车</w:t>
      </w:r>
      <w:r>
        <w:rPr>
          <w:rFonts w:hint="eastAsia" w:ascii="宋体" w:hAnsi="宋体" w:eastAsia="宋体" w:cs="宋体"/>
          <w:sz w:val="28"/>
          <w:szCs w:val="28"/>
          <w:lang w:val="en-US" w:eastAsia="zh-CN"/>
        </w:rPr>
        <w:t>0</w:t>
      </w:r>
      <w:r>
        <w:rPr>
          <w:rFonts w:hint="eastAsia" w:ascii="宋体" w:hAnsi="宋体" w:eastAsia="宋体" w:cs="宋体"/>
          <w:sz w:val="28"/>
          <w:szCs w:val="28"/>
        </w:rPr>
        <w:t>辆、应急保障用车</w:t>
      </w:r>
      <w:r>
        <w:rPr>
          <w:rFonts w:hint="eastAsia" w:ascii="宋体" w:hAnsi="宋体" w:eastAsia="宋体" w:cs="宋体"/>
          <w:sz w:val="28"/>
          <w:szCs w:val="28"/>
          <w:lang w:val="en-US" w:eastAsia="zh-CN"/>
        </w:rPr>
        <w:t>0</w:t>
      </w:r>
      <w:r>
        <w:rPr>
          <w:rFonts w:hint="eastAsia" w:ascii="宋体" w:hAnsi="宋体" w:eastAsia="宋体" w:cs="宋体"/>
          <w:sz w:val="28"/>
          <w:szCs w:val="28"/>
        </w:rPr>
        <w:t>辆、执法执勤用车</w:t>
      </w:r>
      <w:r>
        <w:rPr>
          <w:rFonts w:hint="eastAsia" w:ascii="宋体" w:hAnsi="宋体" w:eastAsia="宋体" w:cs="宋体"/>
          <w:sz w:val="28"/>
          <w:szCs w:val="28"/>
          <w:lang w:val="en-US" w:eastAsia="zh-CN"/>
        </w:rPr>
        <w:t>0</w:t>
      </w:r>
      <w:r>
        <w:rPr>
          <w:rFonts w:hint="eastAsia" w:ascii="宋体" w:hAnsi="宋体" w:eastAsia="宋体" w:cs="宋体"/>
          <w:sz w:val="28"/>
          <w:szCs w:val="28"/>
        </w:rPr>
        <w:t>辆、特种专业技术用车</w:t>
      </w:r>
      <w:r>
        <w:rPr>
          <w:rFonts w:hint="eastAsia" w:ascii="宋体" w:hAnsi="宋体" w:eastAsia="宋体" w:cs="宋体"/>
          <w:sz w:val="28"/>
          <w:szCs w:val="28"/>
          <w:lang w:val="en-US" w:eastAsia="zh-CN"/>
        </w:rPr>
        <w:t>0</w:t>
      </w:r>
      <w:r>
        <w:rPr>
          <w:rFonts w:hint="eastAsia" w:ascii="宋体" w:hAnsi="宋体" w:eastAsia="宋体" w:cs="宋体"/>
          <w:sz w:val="28"/>
          <w:szCs w:val="28"/>
        </w:rPr>
        <w:t>辆、其他用车</w:t>
      </w:r>
      <w:r>
        <w:rPr>
          <w:rFonts w:hint="eastAsia" w:ascii="宋体" w:hAnsi="宋体" w:eastAsia="宋体" w:cs="宋体"/>
          <w:sz w:val="28"/>
          <w:szCs w:val="28"/>
          <w:lang w:val="en-US" w:eastAsia="zh-CN"/>
        </w:rPr>
        <w:t>0</w:t>
      </w:r>
      <w:r>
        <w:rPr>
          <w:rFonts w:hint="eastAsia" w:ascii="宋体" w:hAnsi="宋体" w:eastAsia="宋体" w:cs="宋体"/>
          <w:sz w:val="28"/>
          <w:szCs w:val="28"/>
        </w:rPr>
        <w:t>辆；单位价值100万元以上设备（不含车辆）</w:t>
      </w:r>
      <w:r>
        <w:rPr>
          <w:rFonts w:hint="eastAsia" w:ascii="宋体" w:hAnsi="宋体" w:eastAsia="宋体" w:cs="宋体"/>
          <w:sz w:val="28"/>
          <w:szCs w:val="28"/>
          <w:lang w:val="en-US" w:eastAsia="zh-CN"/>
        </w:rPr>
        <w:t>0</w:t>
      </w:r>
      <w:r>
        <w:rPr>
          <w:rFonts w:hint="eastAsia" w:ascii="宋体" w:hAnsi="宋体" w:eastAsia="宋体" w:cs="宋体"/>
          <w:sz w:val="28"/>
          <w:szCs w:val="28"/>
        </w:rPr>
        <w:t>台（套）。</w:t>
      </w:r>
    </w:p>
    <w:p>
      <w:pPr>
        <w:pStyle w:val="14"/>
        <w:pageBreakBefore w:val="0"/>
        <w:widowControl w:val="0"/>
        <w:shd w:val="clear" w:color="auto" w:fill="auto"/>
        <w:kinsoku/>
        <w:wordWrap/>
        <w:overflowPunct/>
        <w:topLinePunct w:val="0"/>
        <w:bidi w:val="0"/>
        <w:snapToGrid w:val="0"/>
        <w:spacing w:line="360" w:lineRule="auto"/>
        <w:jc w:val="both"/>
        <w:textAlignment w:val="auto"/>
        <w:rPr>
          <w:rFonts w:hint="eastAsia" w:ascii="宋体" w:hAnsi="宋体" w:eastAsia="宋体" w:cs="宋体"/>
          <w:sz w:val="28"/>
          <w:szCs w:val="28"/>
          <w:lang w:val="en-US" w:eastAsia="zh-CN"/>
        </w:rPr>
      </w:pPr>
    </w:p>
    <w:p>
      <w:pPr>
        <w:keepNext w:val="0"/>
        <w:keepLines w:val="0"/>
        <w:widowControl/>
        <w:suppressLineNumbers w:val="0"/>
        <w:jc w:val="left"/>
        <w:rPr>
          <w:rFonts w:ascii="Arial" w:hAnsi="Arial" w:eastAsia="宋体" w:cs="Arial"/>
          <w:color w:val="000000"/>
          <w:kern w:val="0"/>
          <w:sz w:val="27"/>
          <w:szCs w:val="27"/>
        </w:rPr>
      </w:pPr>
    </w:p>
    <w:p>
      <w:pPr>
        <w:keepNext w:val="0"/>
        <w:keepLines w:val="0"/>
        <w:widowControl/>
        <w:suppressLineNumbers w:val="0"/>
        <w:jc w:val="left"/>
        <w:rPr>
          <w:rFonts w:ascii="Arial" w:hAnsi="Arial" w:eastAsia="宋体" w:cs="Arial"/>
          <w:color w:val="000000"/>
          <w:kern w:val="0"/>
          <w:sz w:val="27"/>
          <w:szCs w:val="27"/>
        </w:rPr>
      </w:pPr>
      <w:r>
        <w:rPr>
          <w:rFonts w:ascii="Arial" w:hAnsi="Arial" w:eastAsia="宋体" w:cs="Arial"/>
          <w:color w:val="000000"/>
          <w:kern w:val="0"/>
          <w:szCs w:val="21"/>
        </w:rPr>
        <w:br w:type="textWrapping"/>
      </w:r>
      <w:r>
        <w:rPr>
          <w:rFonts w:ascii="Arial" w:hAnsi="Arial" w:eastAsia="宋体" w:cs="Arial"/>
          <w:b/>
          <w:bCs/>
          <w:color w:val="000000"/>
          <w:kern w:val="0"/>
          <w:sz w:val="27"/>
        </w:rPr>
        <w:t>十</w:t>
      </w:r>
      <w:r>
        <w:rPr>
          <w:rFonts w:hint="eastAsia" w:ascii="Arial" w:hAnsi="Arial" w:eastAsia="宋体" w:cs="Arial"/>
          <w:b/>
          <w:bCs/>
          <w:color w:val="000000"/>
          <w:kern w:val="0"/>
          <w:sz w:val="27"/>
          <w:lang w:eastAsia="zh-CN"/>
        </w:rPr>
        <w:t>三</w:t>
      </w:r>
      <w:r>
        <w:rPr>
          <w:rFonts w:ascii="Arial" w:hAnsi="Arial" w:eastAsia="宋体" w:cs="Arial"/>
          <w:b/>
          <w:bCs/>
          <w:color w:val="000000"/>
          <w:kern w:val="0"/>
          <w:sz w:val="27"/>
        </w:rPr>
        <w:t>、预算绩效工作开展情况</w:t>
      </w:r>
      <w:r>
        <w:rPr>
          <w:rFonts w:ascii="Arial" w:hAnsi="Arial" w:eastAsia="宋体" w:cs="Arial"/>
          <w:color w:val="000000"/>
          <w:kern w:val="0"/>
          <w:szCs w:val="21"/>
        </w:rPr>
        <w:br w:type="textWrapping"/>
      </w:r>
      <w:r>
        <w:rPr>
          <w:rFonts w:ascii="Arial" w:hAnsi="Arial" w:eastAsia="宋体" w:cs="Arial"/>
          <w:color w:val="000000"/>
          <w:kern w:val="0"/>
          <w:sz w:val="27"/>
          <w:szCs w:val="27"/>
        </w:rPr>
        <w:t>（一）</w:t>
      </w:r>
      <w:r>
        <w:rPr>
          <w:rFonts w:ascii="Arial" w:hAnsi="Arial" w:eastAsia="宋体" w:cs="Arial"/>
          <w:b/>
          <w:bCs/>
          <w:color w:val="000000"/>
          <w:kern w:val="0"/>
          <w:sz w:val="27"/>
        </w:rPr>
        <w:t>预算绩效管理工作开展情况</w:t>
      </w:r>
      <w:r>
        <w:rPr>
          <w:rFonts w:ascii="Arial" w:hAnsi="Arial" w:eastAsia="宋体" w:cs="Arial"/>
          <w:color w:val="000000"/>
          <w:kern w:val="0"/>
          <w:szCs w:val="21"/>
        </w:rPr>
        <w:br w:type="textWrapping"/>
      </w:r>
      <w:r>
        <w:rPr>
          <w:rFonts w:ascii="Arial" w:hAnsi="Arial" w:eastAsia="宋体" w:cs="Arial"/>
          <w:color w:val="000000"/>
          <w:kern w:val="0"/>
          <w:sz w:val="27"/>
          <w:szCs w:val="27"/>
        </w:rPr>
        <w:t>    根据预算绩效管理要求，我单位组织对202</w:t>
      </w:r>
      <w:r>
        <w:rPr>
          <w:rFonts w:hint="eastAsia" w:ascii="Arial" w:hAnsi="Arial" w:eastAsia="宋体" w:cs="Arial"/>
          <w:color w:val="000000"/>
          <w:kern w:val="0"/>
          <w:sz w:val="27"/>
          <w:szCs w:val="27"/>
          <w:lang w:val="en-US" w:eastAsia="zh-CN"/>
        </w:rPr>
        <w:t>2</w:t>
      </w:r>
      <w:r>
        <w:rPr>
          <w:rFonts w:ascii="Arial" w:hAnsi="Arial" w:eastAsia="宋体" w:cs="Arial"/>
          <w:color w:val="000000"/>
          <w:kern w:val="0"/>
          <w:sz w:val="27"/>
          <w:szCs w:val="27"/>
        </w:rPr>
        <w:t>年度一般公共预算项目支出全面开展绩效自评，共涉及项目3个，资金</w:t>
      </w:r>
      <w:r>
        <w:rPr>
          <w:rFonts w:hint="eastAsia" w:ascii="Arial" w:hAnsi="Arial" w:eastAsia="宋体" w:cs="Arial"/>
          <w:color w:val="000000"/>
          <w:kern w:val="0"/>
          <w:sz w:val="27"/>
          <w:szCs w:val="27"/>
          <w:lang w:val="en-US" w:eastAsia="zh-CN"/>
        </w:rPr>
        <w:t>55</w:t>
      </w:r>
      <w:r>
        <w:rPr>
          <w:rFonts w:ascii="Arial" w:hAnsi="Arial" w:eastAsia="宋体" w:cs="Arial"/>
          <w:color w:val="000000"/>
          <w:kern w:val="0"/>
          <w:sz w:val="27"/>
          <w:szCs w:val="27"/>
        </w:rPr>
        <w:t>万元（其中：一般公共预算拨款</w:t>
      </w:r>
      <w:r>
        <w:rPr>
          <w:rFonts w:hint="eastAsia" w:ascii="Arial" w:hAnsi="Arial" w:eastAsia="宋体" w:cs="Arial"/>
          <w:color w:val="000000"/>
          <w:kern w:val="0"/>
          <w:sz w:val="27"/>
          <w:szCs w:val="27"/>
          <w:lang w:val="en-US" w:eastAsia="zh-CN"/>
        </w:rPr>
        <w:t>55</w:t>
      </w:r>
      <w:r>
        <w:rPr>
          <w:rFonts w:ascii="Arial" w:hAnsi="Arial" w:eastAsia="宋体" w:cs="Arial"/>
          <w:color w:val="000000"/>
          <w:kern w:val="0"/>
          <w:sz w:val="27"/>
          <w:szCs w:val="27"/>
        </w:rPr>
        <w:t>万元，其他资金0万元，上年结余结转0万元），占一般公共预算项目支出总额的100%。从评价情况来看，202</w:t>
      </w:r>
      <w:r>
        <w:rPr>
          <w:rFonts w:hint="eastAsia" w:ascii="Arial" w:hAnsi="Arial" w:eastAsia="宋体" w:cs="Arial"/>
          <w:color w:val="000000"/>
          <w:kern w:val="0"/>
          <w:sz w:val="27"/>
          <w:szCs w:val="27"/>
          <w:lang w:val="en-US" w:eastAsia="zh-CN"/>
        </w:rPr>
        <w:t>2</w:t>
      </w:r>
      <w:r>
        <w:rPr>
          <w:rFonts w:ascii="Arial" w:hAnsi="Arial" w:eastAsia="宋体" w:cs="Arial"/>
          <w:color w:val="000000"/>
          <w:kern w:val="0"/>
          <w:sz w:val="27"/>
          <w:szCs w:val="27"/>
        </w:rPr>
        <w:t>年各项目绩效目标基本完成，项目立项程序完整、规范，绩效目标明确。预算编制合理，预算执行及时、有效；项目支出绩效自评结果较好，绩效管理水平不断提高，绩效指标体系建设逐渐丰富和完善。</w:t>
      </w:r>
      <w:r>
        <w:rPr>
          <w:rFonts w:ascii="Arial" w:hAnsi="Arial" w:eastAsia="宋体" w:cs="Arial"/>
          <w:color w:val="000000"/>
          <w:kern w:val="0"/>
          <w:szCs w:val="21"/>
        </w:rPr>
        <w:br w:type="textWrapping"/>
      </w:r>
      <w:r>
        <w:rPr>
          <w:rFonts w:ascii="Arial" w:hAnsi="Arial" w:eastAsia="宋体" w:cs="Arial"/>
          <w:color w:val="000000"/>
          <w:kern w:val="0"/>
          <w:sz w:val="27"/>
          <w:szCs w:val="27"/>
        </w:rPr>
        <w:t>    组织开展了部门整体支出绩效评价工作，从评价情况来看，整体支出资金严格按照相关法律法规、规范性文件的要求进行支出，预算执行总额控制在年初预算批复和预算追加额度内且有结余；产出情况良好，各项工作在预定时间内及时实施完成，绝大部分产出指标的指标值已达到年初设定目标值；项目实施效果比较明显，绝大部分效益指标的指标值已达到年初设定目标值。</w:t>
      </w:r>
    </w:p>
    <w:tbl>
      <w:tblPr>
        <w:tblStyle w:val="6"/>
        <w:tblW w:w="9570" w:type="dxa"/>
        <w:tblInd w:w="0" w:type="dxa"/>
        <w:shd w:val="clear" w:color="auto" w:fill="auto"/>
        <w:tblLayout w:type="autofit"/>
        <w:tblCellMar>
          <w:top w:w="0" w:type="dxa"/>
          <w:left w:w="0" w:type="dxa"/>
          <w:bottom w:w="0" w:type="dxa"/>
          <w:right w:w="0" w:type="dxa"/>
        </w:tblCellMar>
      </w:tblPr>
      <w:tblGrid>
        <w:gridCol w:w="647"/>
        <w:gridCol w:w="623"/>
        <w:gridCol w:w="767"/>
        <w:gridCol w:w="405"/>
        <w:gridCol w:w="2621"/>
        <w:gridCol w:w="2456"/>
        <w:gridCol w:w="660"/>
        <w:gridCol w:w="708"/>
        <w:gridCol w:w="683"/>
      </w:tblGrid>
      <w:tr>
        <w:tblPrEx>
          <w:tblCellMar>
            <w:top w:w="0" w:type="dxa"/>
            <w:left w:w="0" w:type="dxa"/>
            <w:bottom w:w="0" w:type="dxa"/>
            <w:right w:w="0" w:type="dxa"/>
          </w:tblCellMar>
        </w:tblPrEx>
        <w:trPr>
          <w:trHeight w:val="560" w:hRule="atLeast"/>
        </w:trPr>
        <w:tc>
          <w:tcPr>
            <w:tcW w:w="9581" w:type="dxa"/>
            <w:gridSpan w:val="9"/>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default" w:ascii="方正小标宋简体" w:hAnsi="方正小标宋简体" w:eastAsia="方正小标宋简体" w:cs="方正小标宋简体"/>
                <w:i w:val="0"/>
                <w:color w:val="000000"/>
                <w:kern w:val="0"/>
                <w:sz w:val="36"/>
                <w:szCs w:val="36"/>
                <w:u w:val="none"/>
                <w:lang w:val="en-US" w:eastAsia="zh-CN" w:bidi="ar"/>
              </w:rPr>
              <w:t>2022年下陆区部门整体支出绩效自评表</w:t>
            </w:r>
          </w:p>
        </w:tc>
      </w:tr>
      <w:tr>
        <w:tblPrEx>
          <w:tblCellMar>
            <w:top w:w="0" w:type="dxa"/>
            <w:left w:w="0" w:type="dxa"/>
            <w:bottom w:w="0" w:type="dxa"/>
            <w:right w:w="0" w:type="dxa"/>
          </w:tblCellMar>
        </w:tblPrEx>
        <w:trPr>
          <w:trHeight w:val="780" w:hRule="atLeast"/>
        </w:trPr>
        <w:tc>
          <w:tcPr>
            <w:tcW w:w="127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填报单位（盖章）：</w:t>
            </w:r>
          </w:p>
        </w:tc>
        <w:tc>
          <w:tcPr>
            <w:tcW w:w="379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黄石市下陆区退役军人事务局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填报日期：</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2023.03.16</w:t>
            </w:r>
          </w:p>
        </w:tc>
      </w:tr>
      <w:tr>
        <w:tblPrEx>
          <w:shd w:val="clear" w:color="auto" w:fill="auto"/>
          <w:tblCellMar>
            <w:top w:w="0" w:type="dxa"/>
            <w:left w:w="0" w:type="dxa"/>
            <w:bottom w:w="0" w:type="dxa"/>
            <w:right w:w="0" w:type="dxa"/>
          </w:tblCellMar>
        </w:tblPrEx>
        <w:trPr>
          <w:trHeight w:val="600" w:hRule="atLeast"/>
        </w:trPr>
        <w:tc>
          <w:tcPr>
            <w:tcW w:w="127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单位名称</w:t>
            </w:r>
          </w:p>
        </w:tc>
        <w:tc>
          <w:tcPr>
            <w:tcW w:w="6258"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黄石市下陆区退役军人事务局</w:t>
            </w: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评价年度</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2022年</w:t>
            </w:r>
          </w:p>
        </w:tc>
      </w:tr>
      <w:tr>
        <w:tblPrEx>
          <w:shd w:val="clear" w:color="auto" w:fill="auto"/>
          <w:tblCellMar>
            <w:top w:w="0" w:type="dxa"/>
            <w:left w:w="0" w:type="dxa"/>
            <w:bottom w:w="0" w:type="dxa"/>
            <w:right w:w="0" w:type="dxa"/>
          </w:tblCellMar>
        </w:tblPrEx>
        <w:trPr>
          <w:trHeight w:val="435" w:hRule="atLeast"/>
        </w:trPr>
        <w:tc>
          <w:tcPr>
            <w:tcW w:w="244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基本支出决算数总额</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129.55</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项目支出决算数总额</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1530.1</w:t>
            </w:r>
          </w:p>
        </w:tc>
      </w:tr>
      <w:tr>
        <w:tblPrEx>
          <w:tblCellMar>
            <w:top w:w="0" w:type="dxa"/>
            <w:left w:w="0" w:type="dxa"/>
            <w:bottom w:w="0" w:type="dxa"/>
            <w:right w:w="0" w:type="dxa"/>
          </w:tblCellMar>
        </w:tblPrEx>
        <w:trPr>
          <w:trHeight w:val="495" w:hRule="atLeast"/>
        </w:trPr>
        <w:tc>
          <w:tcPr>
            <w:tcW w:w="2445"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部门整体支出总额预算执行情况（万元）</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执行数（A）</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预算数（B）</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执行率（A/B）</w:t>
            </w:r>
          </w:p>
        </w:tc>
      </w:tr>
      <w:tr>
        <w:tblPrEx>
          <w:tblCellMar>
            <w:top w:w="0" w:type="dxa"/>
            <w:left w:w="0" w:type="dxa"/>
            <w:bottom w:w="0" w:type="dxa"/>
            <w:right w:w="0" w:type="dxa"/>
          </w:tblCellMar>
        </w:tblPrEx>
        <w:trPr>
          <w:trHeight w:val="400" w:hRule="atLeast"/>
        </w:trPr>
        <w:tc>
          <w:tcPr>
            <w:tcW w:w="244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1659.65</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170.4</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974%</w:t>
            </w:r>
          </w:p>
        </w:tc>
      </w:tr>
      <w:tr>
        <w:tblPrEx>
          <w:tblCellMar>
            <w:top w:w="0" w:type="dxa"/>
            <w:left w:w="0" w:type="dxa"/>
            <w:bottom w:w="0" w:type="dxa"/>
            <w:right w:w="0" w:type="dxa"/>
          </w:tblCellMar>
        </w:tblPrEx>
        <w:trPr>
          <w:trHeight w:val="9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指标</w:t>
            </w:r>
          </w:p>
        </w:tc>
        <w:tc>
          <w:tcPr>
            <w:tcW w:w="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指标</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指标说明</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评分标准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年初目标值</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实际完成值</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r>
      <w:tr>
        <w:tblPrEx>
          <w:tblCellMar>
            <w:top w:w="0" w:type="dxa"/>
            <w:left w:w="0" w:type="dxa"/>
            <w:bottom w:w="0" w:type="dxa"/>
            <w:right w:w="0" w:type="dxa"/>
          </w:tblCellMar>
        </w:tblPrEx>
        <w:trPr>
          <w:trHeight w:val="2980"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投入</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预算执行（35分）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完成率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预算完成率=（预算完成数/预算数）×100%，用以反映和考核部门（单位）预算完成程度。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预算完成数：部门（单位）本年度实际完成的预算数。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预算数：财政部门批复的本年度部门（单位）预算数。</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预算完成率＝100%的，得10分。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预算完成率≥95%的，得9分。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预算完成率在90%（含）和95%之间，得8分。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预算完成率在85%（含）和90%之间，得7分。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预算完成率在80%（含）和85%之间，得6分。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预算完成率在70%（含）和80%之间，得4分。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预算完成率＜70%的，得0分。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974.00%</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shd w:val="clear" w:color="auto" w:fill="auto"/>
          <w:tblCellMar>
            <w:top w:w="0" w:type="dxa"/>
            <w:left w:w="0" w:type="dxa"/>
            <w:bottom w:w="0" w:type="dxa"/>
            <w:right w:w="0" w:type="dxa"/>
          </w:tblCellMar>
        </w:tblPrEx>
        <w:trPr>
          <w:trHeight w:val="282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预算调整率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预算调整率=（预算调整数/预算数）×100%，用以反映和考核部门（单位）预算的调整程度。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预算调整数：部门（单位）在本年度内涉及预算的追加、追减或结构调整的资金总和（因落实国家政策、发生不可抗力、上级部门或本级党委政府临时交办而产生的调整除外）。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预算包括一般公共预算与政府性基金预算。</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预算调整率绝对值≤5%，得10分。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预算调整率绝对值＞5%的，每增加0.1个百分点扣0.1分，扣完为止。</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874%</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90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支出进度率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支出进度率=（实际支出/支出预算）×100%，用以反映和考核部门（单位）预算执行的及时性和均衡性程度。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半年支出进度＝部门上半年实际支出/（上年结余结转+本年部门预算安排+上半年执行中追加追减）*100%。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前三季度支出进度＝部门前三季度实际支出/（上年结余结转+本年部门预算安排+前三季度执行中追加追减）*100%。</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半年进度：进度率≥45%，得4分；进度率在40%（含）和45%之间，得2分；进度率＜40%，得0分。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前三季度进度：进度率≥75%，得6分；进度率在60%（含）和75%之间，得4分；进度率＜60%，得0分。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半年进度率≥45%，前三季度进度率≥75%</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半年进度率≥47%，前三季度进度率≥86%</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shd w:val="clear" w:color="auto" w:fill="auto"/>
          <w:tblCellMar>
            <w:top w:w="0" w:type="dxa"/>
            <w:left w:w="0" w:type="dxa"/>
            <w:bottom w:w="0" w:type="dxa"/>
            <w:right w:w="0" w:type="dxa"/>
          </w:tblCellMar>
        </w:tblPrEx>
        <w:trPr>
          <w:trHeight w:val="1560"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投入</w:t>
            </w:r>
          </w:p>
        </w:tc>
        <w:tc>
          <w:tcPr>
            <w:tcW w:w="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预算执行（35分）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预算编制准确率（5分）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部门预算中除财政拨款外的其他收入预算与决算差异率。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预算编制准确率＝其他收入决算数/其他收入预算数×100%-100%。</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预算编制准确率≤20%，得5分。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预算编制准确率在20%和40%（含）之间，得3分。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预算编制准确率＞40%，得0分。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shd w:val="clear" w:color="auto" w:fill="auto"/>
          <w:tblCellMar>
            <w:top w:w="0" w:type="dxa"/>
            <w:left w:w="0" w:type="dxa"/>
            <w:bottom w:w="0" w:type="dxa"/>
            <w:right w:w="0" w:type="dxa"/>
          </w:tblCellMar>
        </w:tblPrEx>
        <w:trPr>
          <w:trHeight w:val="1320"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过程</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预算管理（20分）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“三公经费”控制率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“三公经费”控制率=（“三公经费”实际支出数/“三公经费”预算安排数）×100%，用以反映和考核部门（单位）对“三公经费”的实际控制程度。</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三公经费控制率≤100%，得5分，每增加0.1个百分点扣0.5分，扣完为止。</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CellMar>
            <w:top w:w="0" w:type="dxa"/>
            <w:left w:w="0" w:type="dxa"/>
            <w:bottom w:w="0" w:type="dxa"/>
            <w:right w:w="0" w:type="dxa"/>
          </w:tblCellMar>
        </w:tblPrEx>
        <w:trPr>
          <w:trHeight w:val="198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资产管理规范性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部门（单位）资产管理是否规范，用以反映和考核部门（单位）资产管理情况。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1.新增资产配置按预算执行。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2.资产有偿使用、处置按规定程序审批。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3.资产收益及时、足额上缴财政。</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全部符合5分，有1项不符扣2分,扣完为止。</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资产管理规范性</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资产管理规范</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CellMar>
            <w:top w:w="0" w:type="dxa"/>
            <w:left w:w="0" w:type="dxa"/>
            <w:bottom w:w="0" w:type="dxa"/>
            <w:right w:w="0" w:type="dxa"/>
          </w:tblCellMar>
        </w:tblPrEx>
        <w:trPr>
          <w:trHeight w:val="312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资金使用合规性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部门（单位）使用预算资金是否符合相关的预算财务管理制度的规定，用以反映和考核部门（单位）预算资金的规范运行情况。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1.符合国家财经法规和财务管理制度规定以及有关专项资金管理办法的规定；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2.资金的拨付有完整的审批程序和手续；</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3.重大项目开支经过评估论证；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4.符合部门预算批复的用途；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5.不存在截留、挤占、挪用、虚列支出等情况。</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全部符合10分,有1项不符扣2分，扣完为止。</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资金使用合规性</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资金使用合规</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shd w:val="clear" w:color="auto" w:fill="auto"/>
          <w:tblCellMar>
            <w:top w:w="0" w:type="dxa"/>
            <w:left w:w="0" w:type="dxa"/>
            <w:bottom w:w="0" w:type="dxa"/>
            <w:right w:w="0" w:type="dxa"/>
          </w:tblCellMar>
        </w:tblPrEx>
        <w:trPr>
          <w:trHeight w:val="1180"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果</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运行效益（45分）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行政运行经济性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现行行政运行经费支出预算编制方法的行政运行成本。</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可使行政运行成本最经济为5分，可使行政运行成本较合理为3分，一般为2分，不合理为0分。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行政运行成本最经济</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行政运行成本经济</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shd w:val="clear" w:color="auto" w:fill="auto"/>
          <w:tblCellMar>
            <w:top w:w="0" w:type="dxa"/>
            <w:left w:w="0" w:type="dxa"/>
            <w:bottom w:w="0" w:type="dxa"/>
            <w:right w:w="0" w:type="dxa"/>
          </w:tblCellMar>
        </w:tblPrEx>
        <w:trPr>
          <w:trHeight w:val="128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行政运行有效性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行政运行经费支出能否保障部门正常运行。</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正常运行的得5分，基本正常得3分，不能正常运行的不得分。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正常运行</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正常运行</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CellMar>
            <w:top w:w="0" w:type="dxa"/>
            <w:left w:w="0" w:type="dxa"/>
            <w:bottom w:w="0" w:type="dxa"/>
            <w:right w:w="0" w:type="dxa"/>
          </w:tblCellMar>
        </w:tblPrEx>
        <w:trPr>
          <w:trHeight w:val="76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专项运行经济效益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项目资金运行产生的经济效益</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经济效益显著得10分；一般得5分，下降不得分。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经济效益显著</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经济效益较显著</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tblCellMar>
            <w:top w:w="0" w:type="dxa"/>
            <w:left w:w="0" w:type="dxa"/>
            <w:bottom w:w="0" w:type="dxa"/>
            <w:right w:w="0" w:type="dxa"/>
          </w:tblCellMar>
        </w:tblPrEx>
        <w:trPr>
          <w:trHeight w:val="96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专项运行社会效益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项目资金运行产生的社会效益</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社会效益显著得10分；一般得5分；否则不得分。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社会效益显著</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社会效益较显著</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shd w:val="clear" w:color="auto" w:fill="auto"/>
          <w:tblCellMar>
            <w:top w:w="0" w:type="dxa"/>
            <w:left w:w="0" w:type="dxa"/>
            <w:bottom w:w="0" w:type="dxa"/>
            <w:right w:w="0" w:type="dxa"/>
          </w:tblCellMar>
        </w:tblPrEx>
        <w:trPr>
          <w:trHeight w:val="18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果</w:t>
            </w:r>
          </w:p>
        </w:tc>
        <w:tc>
          <w:tcPr>
            <w:tcW w:w="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运行效益（45分）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专项运行可持续影响</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1.项目完成后有经费安排能满足项目持续运行需要；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2.项目完成后有制度保障项目持续运行需要；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3.项目完成后有明确的项目管理机构、负责人对项目后继管理负责，满足持续运行需要。</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全部符合15分,有1项不符扣5分，扣完为止。</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专项运行可持续影响</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专项运行可持续影响较好</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r>
      <w:tr>
        <w:tblPrEx>
          <w:shd w:val="clear" w:color="auto" w:fill="auto"/>
          <w:tblCellMar>
            <w:top w:w="0" w:type="dxa"/>
            <w:left w:w="0" w:type="dxa"/>
            <w:bottom w:w="0" w:type="dxa"/>
            <w:right w:w="0" w:type="dxa"/>
          </w:tblCellMar>
        </w:tblPrEx>
        <w:trPr>
          <w:trHeight w:val="500" w:hRule="atLeast"/>
        </w:trPr>
        <w:tc>
          <w:tcPr>
            <w:tcW w:w="7530"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评价结论（优、良、中、差）：</w:t>
            </w: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总分</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r>
    </w:tbl>
    <w:p>
      <w:pPr>
        <w:widowControl/>
        <w:shd w:val="clear" w:color="auto" w:fill="FFFFFF"/>
        <w:spacing w:line="424" w:lineRule="atLeast"/>
        <w:jc w:val="left"/>
        <w:rPr>
          <w:rFonts w:ascii="Arial" w:hAnsi="Arial" w:eastAsia="宋体" w:cs="Arial"/>
          <w:color w:val="000000"/>
          <w:kern w:val="0"/>
          <w:sz w:val="27"/>
          <w:szCs w:val="27"/>
        </w:rPr>
      </w:pPr>
      <w:r>
        <w:rPr>
          <w:rFonts w:ascii="Arial" w:hAnsi="Arial" w:eastAsia="宋体" w:cs="Arial"/>
          <w:color w:val="000000"/>
          <w:kern w:val="0"/>
          <w:szCs w:val="21"/>
        </w:rPr>
        <w:br w:type="textWrapping"/>
      </w:r>
      <w:r>
        <w:rPr>
          <w:rFonts w:ascii="Arial" w:hAnsi="Arial" w:eastAsia="宋体" w:cs="Arial"/>
          <w:b/>
          <w:bCs/>
          <w:color w:val="000000"/>
          <w:kern w:val="0"/>
          <w:sz w:val="27"/>
        </w:rPr>
        <w:t>（二）部门决算中项目绩效自评结果</w:t>
      </w:r>
      <w:r>
        <w:rPr>
          <w:rFonts w:ascii="Arial" w:hAnsi="Arial" w:eastAsia="宋体" w:cs="Arial"/>
          <w:color w:val="000000"/>
          <w:kern w:val="0"/>
          <w:szCs w:val="21"/>
        </w:rPr>
        <w:br w:type="textWrapping"/>
      </w:r>
      <w:r>
        <w:rPr>
          <w:rFonts w:ascii="Arial" w:hAnsi="Arial" w:eastAsia="宋体" w:cs="Arial"/>
          <w:b/>
          <w:bCs/>
          <w:color w:val="000000"/>
          <w:kern w:val="0"/>
          <w:sz w:val="27"/>
        </w:rPr>
        <w:t>1.服务中心工作项目经费绩效自评：</w:t>
      </w:r>
      <w:r>
        <w:rPr>
          <w:rFonts w:ascii="Arial" w:hAnsi="Arial" w:eastAsia="宋体" w:cs="Arial"/>
          <w:color w:val="000000"/>
          <w:kern w:val="0"/>
          <w:szCs w:val="21"/>
        </w:rPr>
        <w:br w:type="textWrapping"/>
      </w:r>
      <w:r>
        <w:rPr>
          <w:rFonts w:ascii="Arial" w:hAnsi="Arial" w:eastAsia="宋体" w:cs="Arial"/>
          <w:color w:val="000000"/>
          <w:kern w:val="0"/>
          <w:sz w:val="27"/>
          <w:szCs w:val="27"/>
        </w:rPr>
        <w:t>项目全年预算数为</w:t>
      </w:r>
      <w:r>
        <w:rPr>
          <w:rFonts w:hint="eastAsia" w:ascii="Arial" w:hAnsi="Arial" w:eastAsia="宋体" w:cs="Arial"/>
          <w:color w:val="000000"/>
          <w:kern w:val="0"/>
          <w:sz w:val="27"/>
          <w:szCs w:val="27"/>
          <w:lang w:val="en-US" w:eastAsia="zh-CN"/>
        </w:rPr>
        <w:t>2</w:t>
      </w:r>
      <w:r>
        <w:rPr>
          <w:rFonts w:ascii="Arial" w:hAnsi="Arial" w:eastAsia="宋体" w:cs="Arial"/>
          <w:color w:val="000000"/>
          <w:kern w:val="0"/>
          <w:sz w:val="27"/>
          <w:szCs w:val="27"/>
        </w:rPr>
        <w:t>0万元，其中：一般公共预算财政拨款</w:t>
      </w:r>
      <w:r>
        <w:rPr>
          <w:rFonts w:hint="eastAsia" w:ascii="Arial" w:hAnsi="Arial" w:eastAsia="宋体" w:cs="Arial"/>
          <w:color w:val="000000"/>
          <w:kern w:val="0"/>
          <w:sz w:val="27"/>
          <w:szCs w:val="27"/>
          <w:lang w:val="en-US" w:eastAsia="zh-CN"/>
        </w:rPr>
        <w:t>2</w:t>
      </w:r>
      <w:r>
        <w:rPr>
          <w:rFonts w:ascii="Arial" w:hAnsi="Arial" w:eastAsia="宋体" w:cs="Arial"/>
          <w:color w:val="000000"/>
          <w:kern w:val="0"/>
          <w:sz w:val="27"/>
          <w:szCs w:val="27"/>
        </w:rPr>
        <w:t>0万元。执行数为</w:t>
      </w:r>
      <w:r>
        <w:rPr>
          <w:rFonts w:hint="eastAsia" w:ascii="Arial" w:hAnsi="Arial" w:eastAsia="宋体" w:cs="Arial"/>
          <w:color w:val="000000"/>
          <w:kern w:val="0"/>
          <w:sz w:val="27"/>
          <w:szCs w:val="27"/>
          <w:lang w:val="en-US" w:eastAsia="zh-CN"/>
        </w:rPr>
        <w:t>20</w:t>
      </w:r>
      <w:r>
        <w:rPr>
          <w:rFonts w:ascii="Arial" w:hAnsi="Arial" w:eastAsia="宋体" w:cs="Arial"/>
          <w:color w:val="000000"/>
          <w:kern w:val="0"/>
          <w:sz w:val="27"/>
          <w:szCs w:val="27"/>
        </w:rPr>
        <w:t>万元，完成预算</w:t>
      </w:r>
      <w:r>
        <w:rPr>
          <w:rFonts w:hint="eastAsia" w:ascii="Arial" w:hAnsi="Arial" w:eastAsia="宋体" w:cs="Arial"/>
          <w:color w:val="000000"/>
          <w:kern w:val="0"/>
          <w:sz w:val="27"/>
          <w:szCs w:val="27"/>
          <w:lang w:val="en-US" w:eastAsia="zh-CN"/>
        </w:rPr>
        <w:t>100</w:t>
      </w:r>
      <w:r>
        <w:rPr>
          <w:rFonts w:ascii="Arial" w:hAnsi="Arial" w:eastAsia="宋体" w:cs="Arial"/>
          <w:color w:val="000000"/>
          <w:kern w:val="0"/>
          <w:sz w:val="27"/>
          <w:szCs w:val="27"/>
        </w:rPr>
        <w:t>%。</w:t>
      </w:r>
      <w:r>
        <w:rPr>
          <w:rFonts w:ascii="Arial" w:hAnsi="Arial" w:eastAsia="宋体" w:cs="Arial"/>
          <w:color w:val="000000"/>
          <w:kern w:val="0"/>
          <w:szCs w:val="21"/>
        </w:rPr>
        <w:br w:type="textWrapping"/>
      </w:r>
      <w:r>
        <w:rPr>
          <w:rFonts w:ascii="Arial" w:hAnsi="Arial" w:eastAsia="宋体" w:cs="Arial"/>
          <w:color w:val="000000"/>
          <w:kern w:val="0"/>
          <w:sz w:val="27"/>
          <w:szCs w:val="27"/>
        </w:rPr>
        <w:t>主要产出和效益：1、建立退役军人服务台账，登记率9</w:t>
      </w:r>
      <w:r>
        <w:rPr>
          <w:rFonts w:hint="eastAsia" w:ascii="Arial" w:hAnsi="Arial" w:eastAsia="宋体" w:cs="Arial"/>
          <w:color w:val="000000"/>
          <w:kern w:val="0"/>
          <w:sz w:val="27"/>
          <w:szCs w:val="27"/>
          <w:lang w:val="en-US" w:eastAsia="zh-CN"/>
        </w:rPr>
        <w:t>8</w:t>
      </w:r>
      <w:r>
        <w:rPr>
          <w:rFonts w:ascii="Arial" w:hAnsi="Arial" w:eastAsia="宋体" w:cs="Arial"/>
          <w:color w:val="000000"/>
          <w:kern w:val="0"/>
          <w:sz w:val="27"/>
          <w:szCs w:val="27"/>
        </w:rPr>
        <w:t>%.2、</w:t>
      </w:r>
      <w:r>
        <w:rPr>
          <w:rFonts w:hint="eastAsia" w:ascii="Arial" w:hAnsi="Arial" w:eastAsia="宋体" w:cs="Arial"/>
          <w:color w:val="000000"/>
          <w:kern w:val="0"/>
          <w:sz w:val="27"/>
          <w:szCs w:val="27"/>
          <w:lang w:eastAsia="zh-CN"/>
        </w:rPr>
        <w:t>开展退役军人线下招聘次数，</w:t>
      </w:r>
      <w:r>
        <w:rPr>
          <w:rFonts w:hint="eastAsia" w:ascii="Arial" w:hAnsi="Arial" w:eastAsia="宋体" w:cs="Arial"/>
          <w:color w:val="000000"/>
          <w:kern w:val="0"/>
          <w:sz w:val="27"/>
          <w:szCs w:val="27"/>
          <w:lang w:val="en-US" w:eastAsia="zh-CN"/>
        </w:rPr>
        <w:t>2次以上</w:t>
      </w:r>
      <w:r>
        <w:rPr>
          <w:rFonts w:ascii="Arial" w:hAnsi="Arial" w:eastAsia="宋体" w:cs="Arial"/>
          <w:color w:val="000000"/>
          <w:kern w:val="0"/>
          <w:sz w:val="27"/>
          <w:szCs w:val="27"/>
        </w:rPr>
        <w:t>.3、权益维护率、政策落实率、法律援助率100%.4、服务对象满意率95%.。</w:t>
      </w:r>
      <w:r>
        <w:rPr>
          <w:rFonts w:ascii="Arial" w:hAnsi="Arial" w:eastAsia="宋体" w:cs="Arial"/>
          <w:color w:val="000000"/>
          <w:kern w:val="0"/>
          <w:szCs w:val="21"/>
        </w:rPr>
        <w:br w:type="textWrapping"/>
      </w:r>
      <w:r>
        <w:rPr>
          <w:rFonts w:ascii="Arial" w:hAnsi="Arial" w:eastAsia="宋体" w:cs="Arial"/>
          <w:color w:val="000000"/>
          <w:kern w:val="0"/>
          <w:sz w:val="27"/>
          <w:szCs w:val="27"/>
        </w:rPr>
        <w:t>下一步改进措施：结合以往年度实际情况，科学测算相关工作经费预算，进一步提高预算编制的准确性。</w:t>
      </w:r>
    </w:p>
    <w:p>
      <w:pPr>
        <w:widowControl/>
        <w:shd w:val="clear" w:color="auto" w:fill="FFFFFF"/>
        <w:spacing w:line="424" w:lineRule="atLeast"/>
        <w:jc w:val="center"/>
        <w:rPr>
          <w:rFonts w:hint="eastAsia" w:ascii="Arial" w:hAnsi="Arial" w:eastAsia="宋体" w:cs="Arial"/>
          <w:color w:val="000000"/>
          <w:kern w:val="0"/>
          <w:szCs w:val="21"/>
          <w:lang w:eastAsia="zh-CN"/>
        </w:rPr>
      </w:pPr>
      <w:r>
        <w:rPr>
          <w:rFonts w:ascii="Arial" w:hAnsi="Arial" w:eastAsia="宋体" w:cs="Arial"/>
          <w:b/>
          <w:bCs/>
          <w:color w:val="000000"/>
          <w:kern w:val="0"/>
          <w:sz w:val="27"/>
        </w:rPr>
        <w:t>退役军人服务中心工作项目经费绩效自评</w:t>
      </w:r>
      <w:r>
        <w:rPr>
          <w:rFonts w:hint="eastAsia" w:ascii="Arial" w:hAnsi="Arial" w:eastAsia="宋体" w:cs="Arial"/>
          <w:b/>
          <w:bCs/>
          <w:color w:val="000000"/>
          <w:kern w:val="0"/>
          <w:sz w:val="27"/>
          <w:lang w:eastAsia="zh-CN"/>
        </w:rPr>
        <w:t>表</w:t>
      </w:r>
    </w:p>
    <w:tbl>
      <w:tblPr>
        <w:tblStyle w:val="13"/>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512"/>
        <w:gridCol w:w="806"/>
        <w:gridCol w:w="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pPr>
              <w:rPr>
                <w:rFonts w:hint="default" w:ascii="Arial" w:eastAsia="宋体"/>
                <w:sz w:val="21"/>
                <w:lang w:val="en-US" w:eastAsia="zh-CN"/>
              </w:rPr>
            </w:pPr>
            <w:r>
              <w:rPr>
                <w:rFonts w:hint="eastAsia" w:ascii="Arial"/>
                <w:sz w:val="21"/>
                <w:lang w:val="en-US" w:eastAsia="zh-CN"/>
              </w:rPr>
              <w:t>服务中心经费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pPr>
              <w:rPr>
                <w:rFonts w:ascii="Arial"/>
                <w:sz w:val="21"/>
              </w:rPr>
            </w:pPr>
            <w:r>
              <w:rPr>
                <w:rFonts w:hint="eastAsia" w:ascii="Arial"/>
                <w:sz w:val="21"/>
                <w:lang w:val="en-US" w:eastAsia="zh-CN"/>
              </w:rPr>
              <w:t>下陆区退役军人事务局</w:t>
            </w:r>
          </w:p>
        </w:tc>
        <w:tc>
          <w:tcPr>
            <w:tcW w:w="2339" w:type="dxa"/>
            <w:gridSpan w:val="3"/>
            <w:noWrap w:val="0"/>
            <w:vAlign w:val="top"/>
          </w:tcPr>
          <w:p>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690" w:type="dxa"/>
            <w:gridSpan w:val="2"/>
            <w:noWrap w:val="0"/>
            <w:vAlign w:val="top"/>
          </w:tcPr>
          <w:p>
            <w:pPr>
              <w:rPr>
                <w:rFonts w:ascii="Arial"/>
                <w:sz w:val="21"/>
              </w:rPr>
            </w:pPr>
            <w:r>
              <w:rPr>
                <w:rFonts w:hint="eastAsia" w:ascii="Arial"/>
                <w:sz w:val="21"/>
                <w:lang w:val="en-US" w:eastAsia="zh-CN"/>
              </w:rPr>
              <w:t>下陆区退役军人事务局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2、新增性项目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3、一次性项目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pPr>
              <w:rPr>
                <w:rFonts w:ascii="Arial"/>
                <w:sz w:val="21"/>
              </w:rPr>
            </w:pPr>
          </w:p>
        </w:tc>
        <w:tc>
          <w:tcPr>
            <w:tcW w:w="1329" w:type="dxa"/>
            <w:noWrap w:val="0"/>
            <w:vAlign w:val="top"/>
          </w:tcPr>
          <w:p>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pPr>
              <w:rPr>
                <w:rFonts w:ascii="Arial"/>
                <w:sz w:val="21"/>
              </w:rPr>
            </w:pPr>
          </w:p>
        </w:tc>
        <w:tc>
          <w:tcPr>
            <w:tcW w:w="1119" w:type="dxa"/>
            <w:gridSpan w:val="2"/>
            <w:noWrap w:val="0"/>
            <w:vAlign w:val="top"/>
          </w:tcPr>
          <w:p>
            <w:pPr>
              <w:spacing w:before="59" w:line="215" w:lineRule="auto"/>
              <w:ind w:left="112" w:right="108"/>
              <w:rPr>
                <w:rFonts w:ascii="宋体" w:hAnsi="宋体" w:eastAsia="宋体" w:cs="宋体"/>
                <w:sz w:val="21"/>
                <w:szCs w:val="21"/>
              </w:rPr>
            </w:pPr>
            <w:r>
              <w:t>年度财政资金总额</w:t>
            </w:r>
          </w:p>
        </w:tc>
        <w:tc>
          <w:tcPr>
            <w:tcW w:w="1329" w:type="dxa"/>
            <w:noWrap w:val="0"/>
            <w:vAlign w:val="top"/>
          </w:tcPr>
          <w:p>
            <w:pPr>
              <w:rPr>
                <w:rFonts w:hint="default" w:ascii="Arial" w:eastAsia="宋体"/>
                <w:sz w:val="21"/>
                <w:lang w:val="en-US" w:eastAsia="zh-CN"/>
              </w:rPr>
            </w:pPr>
            <w:r>
              <w:rPr>
                <w:rFonts w:hint="eastAsia" w:ascii="Arial"/>
                <w:sz w:val="21"/>
                <w:lang w:val="en-US" w:eastAsia="zh-CN"/>
              </w:rPr>
              <w:t>20</w:t>
            </w:r>
          </w:p>
        </w:tc>
        <w:tc>
          <w:tcPr>
            <w:tcW w:w="1318" w:type="dxa"/>
            <w:gridSpan w:val="2"/>
            <w:noWrap w:val="0"/>
            <w:vAlign w:val="top"/>
          </w:tcPr>
          <w:p>
            <w:pPr>
              <w:rPr>
                <w:rFonts w:hint="default" w:ascii="Arial" w:eastAsia="宋体"/>
                <w:sz w:val="21"/>
                <w:lang w:val="en-US" w:eastAsia="zh-CN"/>
              </w:rPr>
            </w:pPr>
            <w:r>
              <w:rPr>
                <w:rFonts w:hint="eastAsia" w:ascii="Arial"/>
                <w:sz w:val="21"/>
                <w:lang w:val="en-US" w:eastAsia="zh-CN"/>
              </w:rPr>
              <w:t>20</w:t>
            </w:r>
          </w:p>
        </w:tc>
        <w:tc>
          <w:tcPr>
            <w:tcW w:w="1458" w:type="dxa"/>
            <w:noWrap w:val="0"/>
            <w:vAlign w:val="top"/>
          </w:tcPr>
          <w:p>
            <w:pPr>
              <w:ind w:firstLine="420" w:firstLineChars="200"/>
              <w:rPr>
                <w:rFonts w:hint="default" w:ascii="Arial" w:eastAsia="宋体"/>
                <w:sz w:val="21"/>
                <w:lang w:val="en-US" w:eastAsia="zh-CN"/>
              </w:rPr>
            </w:pPr>
            <w:r>
              <w:rPr>
                <w:rFonts w:hint="eastAsia" w:ascii="Arial"/>
                <w:sz w:val="21"/>
                <w:lang w:val="en-US" w:eastAsia="zh-CN"/>
              </w:rPr>
              <w:t>100%</w:t>
            </w:r>
          </w:p>
        </w:tc>
        <w:tc>
          <w:tcPr>
            <w:tcW w:w="2202" w:type="dxa"/>
            <w:gridSpan w:val="3"/>
            <w:noWrap w:val="0"/>
            <w:vAlign w:val="top"/>
          </w:tcPr>
          <w:p>
            <w:pPr>
              <w:rPr>
                <w:rFonts w:hint="default" w:ascii="Arial" w:eastAsia="宋体"/>
                <w:sz w:val="21"/>
                <w:lang w:val="en-US" w:eastAsia="zh-CN"/>
              </w:rPr>
            </w:pPr>
            <w:r>
              <w:rPr>
                <w:rFonts w:hint="eastAsia" w:ascii="Arial"/>
                <w:sz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jc w:val="center"/>
              <w:rPr>
                <w:b/>
                <w:bCs/>
              </w:rPr>
            </w:pPr>
          </w:p>
          <w:p>
            <w:pPr>
              <w:jc w:val="center"/>
              <w:rPr>
                <w:b/>
                <w:bCs/>
              </w:rPr>
            </w:pPr>
            <w:r>
              <w:rPr>
                <w:b/>
                <w:bCs/>
              </w:rPr>
              <w:t>年</w:t>
            </w:r>
          </w:p>
          <w:p>
            <w:pPr>
              <w:jc w:val="center"/>
              <w:rPr>
                <w:b/>
                <w:bCs/>
              </w:rPr>
            </w:pPr>
            <w:r>
              <w:rPr>
                <w:b/>
                <w:bCs/>
              </w:rPr>
              <w:t>度</w:t>
            </w:r>
          </w:p>
          <w:p>
            <w:pPr>
              <w:jc w:val="center"/>
              <w:rPr>
                <w:b/>
                <w:bCs/>
              </w:rPr>
            </w:pPr>
            <w:r>
              <w:rPr>
                <w:b/>
                <w:bCs/>
              </w:rPr>
              <w:t>绩</w:t>
            </w:r>
          </w:p>
          <w:p>
            <w:pPr>
              <w:jc w:val="center"/>
              <w:rPr>
                <w:b/>
                <w:bCs/>
              </w:rPr>
            </w:pPr>
            <w:r>
              <w:rPr>
                <w:b/>
                <w:bCs/>
              </w:rPr>
              <w:t>效</w:t>
            </w:r>
          </w:p>
          <w:p>
            <w:pPr>
              <w:jc w:val="center"/>
              <w:rPr>
                <w:b/>
                <w:bCs/>
              </w:rPr>
            </w:pPr>
            <w:r>
              <w:rPr>
                <w:b/>
                <w:bCs/>
              </w:rPr>
              <w:t>目</w:t>
            </w:r>
          </w:p>
          <w:p>
            <w:pPr>
              <w:jc w:val="center"/>
              <w:rPr>
                <w:b/>
                <w:bCs/>
              </w:rPr>
            </w:pPr>
            <w:r>
              <w:rPr>
                <w:b/>
                <w:bCs/>
              </w:rPr>
              <w:t>标</w:t>
            </w:r>
          </w:p>
          <w:p>
            <w:pPr>
              <w:jc w:val="center"/>
              <w:rPr>
                <w:b/>
                <w:bCs/>
              </w:rPr>
            </w:pPr>
            <w:r>
              <w:rPr>
                <w:b/>
                <w:bCs/>
              </w:rPr>
              <w:t>1</w:t>
            </w:r>
          </w:p>
          <w:p>
            <w:pPr>
              <w:jc w:val="center"/>
              <w:rPr>
                <w:rFonts w:ascii="宋体" w:hAnsi="宋体" w:eastAsia="宋体" w:cs="宋体"/>
                <w:sz w:val="22"/>
                <w:szCs w:val="22"/>
              </w:rPr>
            </w:pPr>
            <w:r>
              <w:rPr>
                <w:b/>
                <w:bCs/>
              </w:rPr>
              <w:t>(</w:t>
            </w:r>
            <w:r>
              <w:rPr>
                <w:rFonts w:hint="eastAsia"/>
                <w:b/>
                <w:bCs/>
                <w:lang w:val="en-US" w:eastAsia="zh-CN"/>
              </w:rPr>
              <w:t>80</w:t>
            </w:r>
            <w:r>
              <w:rPr>
                <w:b/>
                <w:bCs/>
              </w:rPr>
              <w:t>分)</w:t>
            </w:r>
          </w:p>
        </w:tc>
        <w:tc>
          <w:tcPr>
            <w:tcW w:w="689" w:type="dxa"/>
            <w:noWrap w:val="0"/>
            <w:vAlign w:val="top"/>
          </w:tcPr>
          <w:p>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级指标</w:t>
            </w:r>
          </w:p>
        </w:tc>
        <w:tc>
          <w:tcPr>
            <w:tcW w:w="1119" w:type="dxa"/>
            <w:gridSpan w:val="2"/>
            <w:noWrap w:val="0"/>
            <w:vAlign w:val="top"/>
          </w:tcPr>
          <w:p>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rPr>
                <w:b/>
                <w:bCs/>
              </w:rPr>
            </w:pPr>
          </w:p>
          <w:p>
            <w:pPr>
              <w:rPr>
                <w:b/>
                <w:bCs/>
              </w:rPr>
            </w:pPr>
          </w:p>
          <w:p>
            <w:pPr>
              <w:rPr>
                <w:b/>
                <w:bCs/>
              </w:rPr>
            </w:pPr>
          </w:p>
          <w:p>
            <w:pPr>
              <w:jc w:val="center"/>
              <w:rPr>
                <w:b/>
                <w:bCs/>
              </w:rPr>
            </w:pPr>
            <w:r>
              <w:rPr>
                <w:b/>
                <w:bCs/>
              </w:rPr>
              <w:t>产出</w:t>
            </w:r>
          </w:p>
          <w:p>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pPr>
              <w:spacing w:before="244" w:line="219" w:lineRule="auto"/>
              <w:ind w:left="71" w:leftChars="0"/>
              <w:rPr>
                <w:rFonts w:ascii="宋体" w:hAnsi="宋体" w:eastAsia="宋体" w:cs="宋体"/>
                <w:kern w:val="2"/>
                <w:sz w:val="21"/>
                <w:szCs w:val="21"/>
                <w:lang w:val="en-US" w:eastAsia="zh-CN" w:bidi="ar-SA"/>
              </w:rPr>
            </w:pPr>
            <w:r>
              <w:rPr>
                <w:rFonts w:ascii="宋体" w:hAnsi="宋体" w:eastAsia="宋体" w:cs="宋体"/>
                <w:spacing w:val="-2"/>
                <w:sz w:val="21"/>
                <w:szCs w:val="21"/>
              </w:rPr>
              <w:t>数量指标</w:t>
            </w:r>
          </w:p>
        </w:tc>
        <w:tc>
          <w:tcPr>
            <w:tcW w:w="2647" w:type="dxa"/>
            <w:gridSpan w:val="3"/>
            <w:noWrap w:val="0"/>
            <w:vAlign w:val="top"/>
          </w:tcPr>
          <w:p>
            <w:pPr>
              <w:rPr>
                <w:rFonts w:hint="eastAsia" w:ascii="Arial" w:eastAsia="宋体"/>
                <w:kern w:val="2"/>
                <w:sz w:val="21"/>
                <w:lang w:val="en-US" w:eastAsia="zh-CN" w:bidi="ar-SA"/>
              </w:rPr>
            </w:pPr>
            <w:r>
              <w:rPr>
                <w:rFonts w:hint="eastAsia" w:ascii="Arial"/>
                <w:sz w:val="21"/>
                <w:lang w:eastAsia="zh-CN"/>
              </w:rPr>
              <w:t>落实专项岗位工资</w:t>
            </w:r>
          </w:p>
        </w:tc>
        <w:tc>
          <w:tcPr>
            <w:tcW w:w="1458" w:type="dxa"/>
            <w:noWrap w:val="0"/>
            <w:vAlign w:val="top"/>
          </w:tcPr>
          <w:p>
            <w:pPr>
              <w:rPr>
                <w:rFonts w:hint="default" w:ascii="Arial" w:eastAsia="宋体"/>
                <w:kern w:val="2"/>
                <w:sz w:val="21"/>
                <w:lang w:val="en-US" w:eastAsia="zh-CN" w:bidi="ar-SA"/>
              </w:rPr>
            </w:pPr>
            <w:r>
              <w:rPr>
                <w:rFonts w:hint="eastAsia" w:ascii="Arial"/>
                <w:sz w:val="21"/>
                <w:lang w:val="en-US" w:eastAsia="zh-CN"/>
              </w:rPr>
              <w:t>100%</w:t>
            </w:r>
          </w:p>
        </w:tc>
        <w:tc>
          <w:tcPr>
            <w:tcW w:w="1318" w:type="dxa"/>
            <w:gridSpan w:val="2"/>
            <w:noWrap w:val="0"/>
            <w:vAlign w:val="top"/>
          </w:tcPr>
          <w:p>
            <w:pPr>
              <w:ind w:firstLine="420" w:firstLineChars="200"/>
              <w:rPr>
                <w:rFonts w:hint="default" w:ascii="Arial" w:eastAsia="宋体"/>
                <w:kern w:val="2"/>
                <w:sz w:val="21"/>
                <w:lang w:val="en-US" w:eastAsia="zh-CN" w:bidi="ar-SA"/>
              </w:rPr>
            </w:pPr>
            <w:r>
              <w:rPr>
                <w:rFonts w:hint="eastAsia" w:ascii="Arial"/>
                <w:sz w:val="21"/>
                <w:lang w:val="en-US" w:eastAsia="zh-CN"/>
              </w:rPr>
              <w:t>55%</w:t>
            </w:r>
          </w:p>
        </w:tc>
        <w:tc>
          <w:tcPr>
            <w:tcW w:w="884" w:type="dxa"/>
            <w:noWrap w:val="0"/>
            <w:vAlign w:val="top"/>
          </w:tcPr>
          <w:p>
            <w:pPr>
              <w:ind w:firstLine="210" w:firstLineChars="100"/>
              <w:rPr>
                <w:rFonts w:hint="default" w:ascii="Arial" w:eastAsia="宋体"/>
                <w:kern w:val="2"/>
                <w:sz w:val="21"/>
                <w:lang w:val="en-US" w:eastAsia="zh-CN" w:bidi="ar-SA"/>
              </w:rPr>
            </w:pPr>
            <w:r>
              <w:rPr>
                <w:rFonts w:hint="eastAsia" w:ascii="Arial" w:eastAsia="宋体"/>
                <w:kern w:val="2"/>
                <w:sz w:val="21"/>
                <w:lang w:val="en-US" w:eastAsia="zh-CN" w:bidi="ar-SA"/>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rPr>
                <w:b/>
                <w:bCs/>
              </w:rPr>
            </w:pPr>
          </w:p>
        </w:tc>
        <w:tc>
          <w:tcPr>
            <w:tcW w:w="1119" w:type="dxa"/>
            <w:gridSpan w:val="2"/>
            <w:noWrap w:val="0"/>
            <w:vAlign w:val="top"/>
          </w:tcPr>
          <w:p>
            <w:pPr>
              <w:spacing w:before="256" w:line="220" w:lineRule="auto"/>
              <w:ind w:left="71" w:leftChars="0"/>
              <w:rPr>
                <w:rFonts w:ascii="宋体" w:hAnsi="宋体" w:eastAsia="宋体" w:cs="宋体"/>
                <w:kern w:val="2"/>
                <w:sz w:val="21"/>
                <w:szCs w:val="21"/>
                <w:lang w:val="en-US" w:eastAsia="zh-CN" w:bidi="ar-SA"/>
              </w:rPr>
            </w:pPr>
            <w:r>
              <w:rPr>
                <w:rFonts w:ascii="宋体" w:hAnsi="宋体" w:eastAsia="宋体" w:cs="宋体"/>
                <w:spacing w:val="-2"/>
                <w:sz w:val="21"/>
                <w:szCs w:val="21"/>
              </w:rPr>
              <w:t>质量指标</w:t>
            </w:r>
          </w:p>
        </w:tc>
        <w:tc>
          <w:tcPr>
            <w:tcW w:w="2647" w:type="dxa"/>
            <w:gridSpan w:val="3"/>
            <w:noWrap w:val="0"/>
            <w:vAlign w:val="top"/>
          </w:tcPr>
          <w:p>
            <w:pPr>
              <w:rPr>
                <w:rFonts w:hint="eastAsia" w:ascii="Arial" w:eastAsia="宋体"/>
                <w:kern w:val="2"/>
                <w:sz w:val="21"/>
                <w:lang w:val="en-US" w:eastAsia="zh-CN" w:bidi="ar-SA"/>
              </w:rPr>
            </w:pPr>
            <w:r>
              <w:rPr>
                <w:rFonts w:hint="eastAsia" w:ascii="Arial"/>
                <w:sz w:val="21"/>
                <w:lang w:eastAsia="zh-CN"/>
              </w:rPr>
              <w:t>资金是否按照相关政策及时发放</w:t>
            </w:r>
          </w:p>
        </w:tc>
        <w:tc>
          <w:tcPr>
            <w:tcW w:w="1458" w:type="dxa"/>
            <w:noWrap w:val="0"/>
            <w:vAlign w:val="top"/>
          </w:tcPr>
          <w:p>
            <w:pPr>
              <w:rPr>
                <w:rFonts w:hint="default" w:ascii="Arial" w:eastAsia="宋体"/>
                <w:kern w:val="2"/>
                <w:sz w:val="21"/>
                <w:lang w:val="en-US" w:eastAsia="zh-CN" w:bidi="ar-SA"/>
              </w:rPr>
            </w:pPr>
            <w:r>
              <w:rPr>
                <w:rFonts w:hint="eastAsia" w:ascii="Arial"/>
                <w:sz w:val="21"/>
                <w:lang w:val="en-US" w:eastAsia="zh-CN"/>
              </w:rPr>
              <w:t>是</w:t>
            </w:r>
          </w:p>
        </w:tc>
        <w:tc>
          <w:tcPr>
            <w:tcW w:w="1318" w:type="dxa"/>
            <w:gridSpan w:val="2"/>
            <w:noWrap w:val="0"/>
            <w:vAlign w:val="top"/>
          </w:tcPr>
          <w:p>
            <w:pPr>
              <w:rPr>
                <w:rFonts w:hint="default" w:ascii="Arial" w:eastAsia="宋体"/>
                <w:kern w:val="2"/>
                <w:sz w:val="21"/>
                <w:lang w:val="en-US" w:eastAsia="zh-CN" w:bidi="ar-SA"/>
              </w:rPr>
            </w:pPr>
            <w:r>
              <w:rPr>
                <w:rFonts w:hint="eastAsia" w:ascii="Arial"/>
                <w:sz w:val="21"/>
                <w:lang w:val="en-US" w:eastAsia="zh-CN"/>
              </w:rPr>
              <w:t>是</w:t>
            </w:r>
          </w:p>
        </w:tc>
        <w:tc>
          <w:tcPr>
            <w:tcW w:w="884" w:type="dxa"/>
            <w:noWrap w:val="0"/>
            <w:vAlign w:val="top"/>
          </w:tcPr>
          <w:p>
            <w:pPr>
              <w:ind w:firstLine="210" w:firstLineChars="100"/>
              <w:rPr>
                <w:rFonts w:hint="default" w:ascii="Arial"/>
                <w:kern w:val="2"/>
                <w:sz w:val="21"/>
                <w:lang w:val="en-US" w:eastAsia="zh-CN" w:bidi="ar-SA"/>
              </w:rPr>
            </w:pPr>
            <w:r>
              <w:rPr>
                <w:rFonts w:hint="eastAsia" w:ascii="Arial"/>
                <w:kern w:val="2"/>
                <w:sz w:val="21"/>
                <w:lang w:val="en-US" w:eastAsia="zh-CN" w:bidi="ar-SA"/>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rPr>
                <w:b/>
                <w:bCs/>
              </w:rPr>
            </w:pPr>
          </w:p>
        </w:tc>
        <w:tc>
          <w:tcPr>
            <w:tcW w:w="1119" w:type="dxa"/>
            <w:gridSpan w:val="2"/>
            <w:noWrap w:val="0"/>
            <w:vAlign w:val="top"/>
          </w:tcPr>
          <w:p>
            <w:pPr>
              <w:spacing w:before="220" w:line="173" w:lineRule="exact"/>
              <w:ind w:left="382"/>
              <w:rPr>
                <w:rFonts w:ascii="宋体" w:hAnsi="宋体" w:eastAsia="宋体" w:cs="宋体"/>
                <w:sz w:val="11"/>
                <w:szCs w:val="11"/>
              </w:rPr>
            </w:pPr>
            <w:r>
              <w:rPr>
                <w:rFonts w:ascii="宋体" w:hAnsi="宋体" w:eastAsia="宋体" w:cs="宋体"/>
                <w:spacing w:val="-6"/>
                <w:position w:val="1"/>
                <w:sz w:val="11"/>
                <w:szCs w:val="11"/>
              </w:rPr>
              <w:t>……</w:t>
            </w: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r>
              <w:rPr>
                <w:rFonts w:ascii="Calibri" w:hAnsi="Calibri" w:eastAsia="宋体" w:cs="Times New Roman"/>
                <w:b/>
                <w:bCs/>
              </w:rPr>
              <w:t>效益指标</w:t>
            </w:r>
          </w:p>
        </w:tc>
        <w:tc>
          <w:tcPr>
            <w:tcW w:w="1119" w:type="dxa"/>
            <w:gridSpan w:val="2"/>
            <w:noWrap w:val="0"/>
            <w:vAlign w:val="top"/>
          </w:tcPr>
          <w:p>
            <w:pPr>
              <w:spacing w:before="107" w:line="242" w:lineRule="auto"/>
              <w:ind w:left="281" w:leftChars="0" w:right="86" w:rightChars="0" w:hanging="210" w:firstLineChars="0"/>
              <w:rPr>
                <w:rFonts w:ascii="宋体" w:hAnsi="宋体" w:eastAsia="宋体" w:cs="宋体"/>
                <w:kern w:val="2"/>
                <w:sz w:val="21"/>
                <w:szCs w:val="21"/>
                <w:lang w:val="en-US" w:eastAsia="zh-CN" w:bidi="ar-SA"/>
              </w:rPr>
            </w:pPr>
            <w:r>
              <w:rPr>
                <w:rFonts w:ascii="宋体" w:hAnsi="宋体" w:eastAsia="宋体" w:cs="宋体"/>
                <w:spacing w:val="-3"/>
                <w:sz w:val="21"/>
                <w:szCs w:val="21"/>
              </w:rPr>
              <w:t>社会效益指标</w:t>
            </w:r>
          </w:p>
        </w:tc>
        <w:tc>
          <w:tcPr>
            <w:tcW w:w="2647" w:type="dxa"/>
            <w:gridSpan w:val="3"/>
            <w:noWrap w:val="0"/>
            <w:vAlign w:val="top"/>
          </w:tcPr>
          <w:p>
            <w:pPr>
              <w:rPr>
                <w:rFonts w:hint="eastAsia" w:ascii="Arial" w:eastAsia="宋体"/>
                <w:kern w:val="2"/>
                <w:sz w:val="21"/>
                <w:lang w:val="en-US" w:eastAsia="zh-CN" w:bidi="ar-SA"/>
              </w:rPr>
            </w:pPr>
            <w:r>
              <w:rPr>
                <w:rFonts w:hint="eastAsia" w:ascii="Arial"/>
                <w:sz w:val="21"/>
                <w:lang w:eastAsia="zh-CN"/>
              </w:rPr>
              <w:t>体现党组织对退役军人的关怀</w:t>
            </w:r>
          </w:p>
        </w:tc>
        <w:tc>
          <w:tcPr>
            <w:tcW w:w="1458" w:type="dxa"/>
            <w:noWrap w:val="0"/>
            <w:vAlign w:val="top"/>
          </w:tcPr>
          <w:p>
            <w:pPr>
              <w:ind w:firstLine="420" w:firstLineChars="200"/>
              <w:rPr>
                <w:rFonts w:hint="default" w:ascii="Arial" w:eastAsia="宋体"/>
                <w:kern w:val="2"/>
                <w:sz w:val="21"/>
                <w:lang w:val="en-US" w:eastAsia="zh-CN" w:bidi="ar-SA"/>
              </w:rPr>
            </w:pPr>
            <w:r>
              <w:rPr>
                <w:rFonts w:hint="eastAsia" w:ascii="Arial"/>
                <w:sz w:val="21"/>
                <w:lang w:val="en-US" w:eastAsia="zh-CN"/>
              </w:rPr>
              <w:t>100%</w:t>
            </w:r>
          </w:p>
        </w:tc>
        <w:tc>
          <w:tcPr>
            <w:tcW w:w="1318" w:type="dxa"/>
            <w:gridSpan w:val="2"/>
            <w:noWrap w:val="0"/>
            <w:vAlign w:val="top"/>
          </w:tcPr>
          <w:p>
            <w:pPr>
              <w:ind w:firstLine="420" w:firstLineChars="200"/>
              <w:rPr>
                <w:rFonts w:hint="default" w:ascii="Arial" w:eastAsia="宋体"/>
                <w:kern w:val="2"/>
                <w:sz w:val="21"/>
                <w:lang w:val="en-US" w:eastAsia="zh-CN" w:bidi="ar-SA"/>
              </w:rPr>
            </w:pPr>
            <w:r>
              <w:rPr>
                <w:rFonts w:hint="eastAsia" w:ascii="Arial"/>
                <w:sz w:val="21"/>
                <w:lang w:val="en-US" w:eastAsia="zh-CN"/>
              </w:rPr>
              <w:t>100%</w:t>
            </w:r>
          </w:p>
        </w:tc>
        <w:tc>
          <w:tcPr>
            <w:tcW w:w="884" w:type="dxa"/>
            <w:noWrap w:val="0"/>
            <w:vAlign w:val="top"/>
          </w:tcPr>
          <w:p>
            <w:pPr>
              <w:ind w:firstLine="210" w:firstLineChars="100"/>
              <w:rPr>
                <w:rFonts w:hint="default" w:ascii="Arial"/>
                <w:kern w:val="2"/>
                <w:sz w:val="21"/>
                <w:lang w:val="en-US" w:eastAsia="zh-CN" w:bidi="ar-SA"/>
              </w:rPr>
            </w:pPr>
            <w:r>
              <w:rPr>
                <w:rFonts w:hint="eastAsia" w:ascii="Arial"/>
                <w:kern w:val="2"/>
                <w:sz w:val="21"/>
                <w:lang w:val="en-US" w:eastAsia="zh-CN" w:bidi="ar-SA"/>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119" w:type="dxa"/>
            <w:gridSpan w:val="2"/>
            <w:noWrap w:val="0"/>
            <w:vAlign w:val="top"/>
          </w:tcPr>
          <w:p>
            <w:pPr>
              <w:spacing w:before="177" w:line="342"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119" w:type="dxa"/>
            <w:gridSpan w:val="2"/>
            <w:noWrap w:val="0"/>
            <w:vAlign w:val="top"/>
          </w:tcPr>
          <w:p>
            <w:pPr>
              <w:spacing w:before="178" w:line="340"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rPr>
                <w:rFonts w:ascii="Arial"/>
                <w:sz w:val="21"/>
              </w:rPr>
            </w:pPr>
          </w:p>
        </w:tc>
        <w:tc>
          <w:tcPr>
            <w:tcW w:w="689" w:type="dxa"/>
            <w:tcBorders>
              <w:bottom w:val="nil"/>
            </w:tcBorders>
            <w:noWrap w:val="0"/>
            <w:vAlign w:val="top"/>
          </w:tcPr>
          <w:p>
            <w:pPr>
              <w:jc w:val="center"/>
              <w:rPr>
                <w:rFonts w:ascii="Calibri" w:hAnsi="Calibri" w:eastAsia="宋体" w:cs="Times New Roman"/>
                <w:b/>
                <w:bCs/>
              </w:rPr>
            </w:pPr>
            <w:r>
              <w:rPr>
                <w:rFonts w:ascii="Calibri" w:hAnsi="Calibri" w:eastAsia="宋体" w:cs="Times New Roman"/>
                <w:b/>
                <w:bCs/>
              </w:rPr>
              <w:t>满意</w:t>
            </w:r>
          </w:p>
          <w:p>
            <w:pPr>
              <w:jc w:val="center"/>
              <w:rPr>
                <w:rFonts w:ascii="Calibri" w:hAnsi="Calibri" w:eastAsia="宋体" w:cs="Times New Roman"/>
                <w:b/>
                <w:bCs/>
              </w:rPr>
            </w:pPr>
            <w:r>
              <w:rPr>
                <w:rFonts w:ascii="Calibri" w:hAnsi="Calibri" w:eastAsia="宋体" w:cs="Times New Roman"/>
                <w:b/>
                <w:bCs/>
              </w:rPr>
              <w:t>度指</w:t>
            </w:r>
          </w:p>
          <w:p>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top"/>
          </w:tcPr>
          <w:p>
            <w:pPr>
              <w:spacing w:before="269" w:line="219" w:lineRule="auto"/>
              <w:ind w:left="71"/>
              <w:rPr>
                <w:rFonts w:ascii="宋体" w:hAnsi="宋体" w:eastAsia="宋体" w:cs="宋体"/>
                <w:sz w:val="21"/>
                <w:szCs w:val="21"/>
              </w:rPr>
            </w:pPr>
            <w:r>
              <w:rPr>
                <w:rFonts w:ascii="宋体" w:hAnsi="宋体" w:eastAsia="宋体" w:cs="宋体"/>
                <w:spacing w:val="-2"/>
                <w:sz w:val="21"/>
                <w:szCs w:val="21"/>
              </w:rPr>
              <w:t>服务对象</w:t>
            </w:r>
          </w:p>
          <w:p>
            <w:pPr>
              <w:spacing w:before="60" w:line="219" w:lineRule="auto"/>
              <w:ind w:left="171"/>
              <w:rPr>
                <w:rFonts w:ascii="宋体" w:hAnsi="宋体" w:eastAsia="宋体" w:cs="宋体"/>
                <w:sz w:val="21"/>
                <w:szCs w:val="21"/>
              </w:rPr>
            </w:pPr>
            <w:r>
              <w:rPr>
                <w:rFonts w:ascii="宋体" w:hAnsi="宋体" w:eastAsia="宋体" w:cs="宋体"/>
                <w:spacing w:val="4"/>
                <w:sz w:val="21"/>
                <w:szCs w:val="21"/>
              </w:rPr>
              <w:t>满意度</w:t>
            </w:r>
          </w:p>
          <w:p>
            <w:pPr>
              <w:spacing w:before="61" w:line="220" w:lineRule="auto"/>
              <w:ind w:left="282" w:leftChars="0"/>
              <w:rPr>
                <w:rFonts w:ascii="宋体" w:hAnsi="宋体" w:eastAsia="宋体" w:cs="宋体"/>
                <w:sz w:val="11"/>
                <w:szCs w:val="11"/>
              </w:rPr>
            </w:pPr>
            <w:r>
              <w:rPr>
                <w:rFonts w:ascii="宋体" w:hAnsi="宋体" w:eastAsia="宋体" w:cs="宋体"/>
                <w:spacing w:val="-3"/>
                <w:sz w:val="21"/>
                <w:szCs w:val="21"/>
              </w:rPr>
              <w:t>指标</w:t>
            </w:r>
          </w:p>
        </w:tc>
        <w:tc>
          <w:tcPr>
            <w:tcW w:w="2647" w:type="dxa"/>
            <w:gridSpan w:val="3"/>
            <w:noWrap w:val="0"/>
            <w:vAlign w:val="top"/>
          </w:tcPr>
          <w:p>
            <w:pPr>
              <w:rPr>
                <w:rFonts w:ascii="Arial"/>
                <w:sz w:val="21"/>
              </w:rPr>
            </w:pPr>
            <w:r>
              <w:rPr>
                <w:rFonts w:hint="eastAsia" w:ascii="Arial"/>
                <w:sz w:val="21"/>
                <w:lang w:eastAsia="zh-CN"/>
              </w:rPr>
              <w:t>服务对象满意度</w:t>
            </w:r>
          </w:p>
        </w:tc>
        <w:tc>
          <w:tcPr>
            <w:tcW w:w="1458" w:type="dxa"/>
            <w:noWrap w:val="0"/>
            <w:vAlign w:val="top"/>
          </w:tcPr>
          <w:p>
            <w:pPr>
              <w:rPr>
                <w:rFonts w:hint="default" w:ascii="Arial" w:eastAsia="宋体"/>
                <w:sz w:val="21"/>
                <w:lang w:val="en-US" w:eastAsia="zh-CN"/>
              </w:rPr>
            </w:pPr>
            <w:r>
              <w:rPr>
                <w:rFonts w:hint="eastAsia" w:ascii="Arial"/>
                <w:sz w:val="21"/>
                <w:lang w:val="en-US" w:eastAsia="zh-CN"/>
              </w:rPr>
              <w:t>95%</w:t>
            </w:r>
          </w:p>
        </w:tc>
        <w:tc>
          <w:tcPr>
            <w:tcW w:w="1318" w:type="dxa"/>
            <w:gridSpan w:val="2"/>
            <w:noWrap w:val="0"/>
            <w:vAlign w:val="top"/>
          </w:tcPr>
          <w:p>
            <w:pPr>
              <w:rPr>
                <w:rFonts w:hint="default" w:ascii="Arial" w:eastAsia="宋体"/>
                <w:sz w:val="21"/>
                <w:lang w:val="en-US" w:eastAsia="zh-CN"/>
              </w:rPr>
            </w:pPr>
            <w:r>
              <w:rPr>
                <w:rFonts w:hint="eastAsia" w:ascii="Arial"/>
                <w:sz w:val="21"/>
                <w:lang w:val="en-US" w:eastAsia="zh-CN"/>
              </w:rPr>
              <w:t>95%</w:t>
            </w:r>
          </w:p>
        </w:tc>
        <w:tc>
          <w:tcPr>
            <w:tcW w:w="884" w:type="dxa"/>
            <w:noWrap w:val="0"/>
            <w:vAlign w:val="top"/>
          </w:tcPr>
          <w:p>
            <w:pPr>
              <w:ind w:firstLine="210" w:firstLineChars="100"/>
              <w:rPr>
                <w:rFonts w:hint="default" w:ascii="Arial"/>
                <w:sz w:val="21"/>
                <w:lang w:val="en-US"/>
              </w:rPr>
            </w:pPr>
            <w:r>
              <w:rPr>
                <w:rFonts w:hint="eastAsia" w:ascii="Arial"/>
                <w:sz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pPr>
              <w:spacing w:before="58" w:line="223" w:lineRule="auto"/>
              <w:ind w:right="115"/>
              <w:jc w:val="center"/>
              <w:rPr>
                <w:rFonts w:ascii="Calibri" w:hAnsi="Calibri" w:eastAsia="宋体" w:cs="Times New Roman"/>
                <w:b/>
                <w:bCs/>
              </w:rPr>
            </w:pPr>
            <w:r>
              <w:rPr>
                <w:rFonts w:ascii="Calibri" w:hAnsi="Calibri" w:eastAsia="宋体" w:cs="Times New Roman"/>
                <w:b/>
                <w:bCs/>
              </w:rPr>
              <w:t>年度绩效目标</w:t>
            </w:r>
          </w:p>
          <w:p>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pPr>
              <w:rPr>
                <w:rFonts w:hint="default" w:ascii="Arial" w:eastAsia="宋体"/>
                <w:sz w:val="21"/>
                <w:lang w:val="en-US" w:eastAsia="zh-CN"/>
              </w:rPr>
            </w:pPr>
            <w:r>
              <w:rPr>
                <w:rFonts w:hint="eastAsia" w:ascii="Arial"/>
                <w:sz w:val="21"/>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pPr>
              <w:spacing w:before="159" w:line="220" w:lineRule="auto"/>
              <w:ind w:left="175"/>
              <w:rPr>
                <w:rFonts w:ascii="宋体" w:hAnsi="宋体" w:eastAsia="宋体" w:cs="宋体"/>
                <w:b/>
                <w:bCs/>
                <w:spacing w:val="4"/>
                <w:sz w:val="22"/>
                <w:szCs w:val="22"/>
              </w:rPr>
            </w:pPr>
          </w:p>
        </w:tc>
        <w:tc>
          <w:tcPr>
            <w:tcW w:w="8115" w:type="dxa"/>
            <w:gridSpan w:val="10"/>
            <w:noWrap w:val="0"/>
            <w:vAlign w:val="top"/>
          </w:tcPr>
          <w:p>
            <w:pPr>
              <w:rPr>
                <w:rFonts w:hint="eastAsia" w:ascii="Arial"/>
                <w:sz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5" w:hRule="atLeast"/>
        </w:trPr>
        <w:tc>
          <w:tcPr>
            <w:tcW w:w="1523" w:type="dxa"/>
            <w:gridSpan w:val="3"/>
            <w:noWrap w:val="0"/>
            <w:vAlign w:val="top"/>
          </w:tcPr>
          <w:p>
            <w:pPr>
              <w:spacing w:line="242" w:lineRule="auto"/>
              <w:rPr>
                <w:rFonts w:ascii="Arial"/>
                <w:b/>
                <w:bCs/>
                <w:sz w:val="21"/>
              </w:rPr>
            </w:pPr>
          </w:p>
          <w:p>
            <w:pPr>
              <w:jc w:val="center"/>
              <w:rPr>
                <w:b/>
                <w:bCs/>
              </w:rPr>
            </w:pPr>
            <w:r>
              <w:rPr>
                <w:b/>
                <w:bCs/>
              </w:rPr>
              <w:t>偏差大或</w:t>
            </w:r>
          </w:p>
          <w:p>
            <w:pPr>
              <w:jc w:val="center"/>
              <w:rPr>
                <w:b/>
                <w:bCs/>
              </w:rPr>
            </w:pPr>
            <w:r>
              <w:rPr>
                <w:b/>
                <w:bCs/>
              </w:rPr>
              <w:t>目标未完成</w:t>
            </w:r>
          </w:p>
          <w:p>
            <w:pPr>
              <w:jc w:val="center"/>
              <w:rPr>
                <w:rFonts w:ascii="宋体" w:hAnsi="宋体" w:eastAsia="宋体" w:cs="宋体"/>
                <w:sz w:val="20"/>
                <w:szCs w:val="20"/>
              </w:rPr>
            </w:pPr>
            <w:r>
              <w:rPr>
                <w:b/>
                <w:bCs/>
              </w:rPr>
              <w:t>原因分析</w:t>
            </w:r>
          </w:p>
        </w:tc>
        <w:tc>
          <w:tcPr>
            <w:tcW w:w="7406" w:type="dxa"/>
            <w:gridSpan w:val="8"/>
            <w:noWrap w:val="0"/>
            <w:vAlign w:val="top"/>
          </w:tcPr>
          <w:p>
            <w:pPr>
              <w:rPr>
                <w:rFonts w:hint="eastAsia" w:ascii="Arial"/>
                <w:sz w:val="21"/>
                <w:lang w:val="en-US" w:eastAsia="zh-CN"/>
              </w:rPr>
            </w:pPr>
          </w:p>
          <w:p>
            <w:pPr>
              <w:rPr>
                <w:rFonts w:hint="eastAsia" w:ascii="Arial"/>
                <w:sz w:val="21"/>
                <w:lang w:val="en-US" w:eastAsia="zh-CN"/>
              </w:rPr>
            </w:pPr>
          </w:p>
          <w:p>
            <w:pPr>
              <w:jc w:val="center"/>
              <w:rPr>
                <w:rFonts w:hint="default" w:ascii="Arial" w:eastAsia="宋体"/>
                <w:sz w:val="21"/>
                <w:lang w:val="en-US" w:eastAsia="zh-CN"/>
              </w:rPr>
            </w:pPr>
            <w:r>
              <w:rPr>
                <w:rFonts w:hint="eastAsia" w:ascii="Arial"/>
                <w:sz w:val="21"/>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5" w:hRule="atLeast"/>
        </w:trPr>
        <w:tc>
          <w:tcPr>
            <w:tcW w:w="1523" w:type="dxa"/>
            <w:gridSpan w:val="3"/>
            <w:noWrap w:val="0"/>
            <w:vAlign w:val="top"/>
          </w:tcPr>
          <w:p>
            <w:pPr>
              <w:spacing w:before="65" w:line="267" w:lineRule="auto"/>
              <w:ind w:left="154" w:right="147" w:firstLine="100"/>
              <w:jc w:val="center"/>
              <w:rPr>
                <w:rFonts w:ascii="宋体" w:hAnsi="宋体" w:eastAsia="宋体" w:cs="宋体"/>
                <w:sz w:val="20"/>
                <w:szCs w:val="20"/>
              </w:rPr>
            </w:pPr>
            <w:r>
              <w:rPr>
                <w:b/>
                <w:bCs/>
              </w:rPr>
              <w:t>改进措施及结果应用方案</w:t>
            </w:r>
          </w:p>
        </w:tc>
        <w:tc>
          <w:tcPr>
            <w:tcW w:w="7406" w:type="dxa"/>
            <w:gridSpan w:val="8"/>
            <w:noWrap w:val="0"/>
            <w:vAlign w:val="top"/>
          </w:tcPr>
          <w:p>
            <w:pPr>
              <w:rPr>
                <w:rFonts w:hint="eastAsia" w:ascii="Arial"/>
                <w:sz w:val="21"/>
                <w:lang w:val="en-US" w:eastAsia="zh-CN"/>
              </w:rPr>
            </w:pPr>
          </w:p>
          <w:p>
            <w:pPr>
              <w:rPr>
                <w:rFonts w:hint="eastAsia" w:ascii="Arial"/>
                <w:sz w:val="21"/>
                <w:lang w:val="en-US" w:eastAsia="zh-CN"/>
              </w:rPr>
            </w:pPr>
          </w:p>
          <w:p>
            <w:pPr>
              <w:jc w:val="center"/>
              <w:rPr>
                <w:rFonts w:hint="default" w:ascii="Arial" w:eastAsia="宋体"/>
                <w:sz w:val="21"/>
                <w:lang w:val="en-US" w:eastAsia="zh-CN"/>
              </w:rPr>
            </w:pPr>
            <w:r>
              <w:rPr>
                <w:rFonts w:hint="eastAsia" w:ascii="Arial"/>
                <w:sz w:val="21"/>
                <w:lang w:val="en-US" w:eastAsia="zh-CN"/>
              </w:rPr>
              <w:t>无</w:t>
            </w:r>
          </w:p>
        </w:tc>
      </w:tr>
    </w:tbl>
    <w:p>
      <w:pPr>
        <w:widowControl/>
        <w:shd w:val="clear" w:color="auto" w:fill="FFFFFF"/>
        <w:spacing w:line="424" w:lineRule="atLeast"/>
        <w:jc w:val="left"/>
        <w:rPr>
          <w:rFonts w:ascii="Arial" w:hAnsi="Arial" w:eastAsia="宋体" w:cs="Arial"/>
          <w:color w:val="000000"/>
          <w:kern w:val="0"/>
          <w:sz w:val="27"/>
          <w:szCs w:val="27"/>
        </w:rPr>
      </w:pPr>
      <w:r>
        <w:rPr>
          <w:rFonts w:ascii="Arial" w:hAnsi="Arial" w:eastAsia="宋体" w:cs="Arial"/>
          <w:color w:val="000000"/>
          <w:kern w:val="0"/>
          <w:szCs w:val="21"/>
        </w:rPr>
        <w:br w:type="textWrapping"/>
      </w:r>
      <w:r>
        <w:rPr>
          <w:rFonts w:ascii="Arial" w:hAnsi="Arial" w:eastAsia="宋体" w:cs="Arial"/>
          <w:b/>
          <w:bCs/>
          <w:color w:val="000000"/>
          <w:kern w:val="0"/>
          <w:sz w:val="27"/>
        </w:rPr>
        <w:t>2.</w:t>
      </w:r>
      <w:r>
        <w:rPr>
          <w:rFonts w:hint="eastAsia" w:ascii="Arial" w:hAnsi="Arial" w:eastAsia="宋体" w:cs="Arial"/>
          <w:b/>
          <w:bCs/>
          <w:color w:val="000000"/>
          <w:kern w:val="0"/>
          <w:sz w:val="27"/>
          <w:lang w:eastAsia="zh-CN"/>
        </w:rPr>
        <w:t>双抽</w:t>
      </w:r>
      <w:r>
        <w:rPr>
          <w:rFonts w:ascii="Arial" w:hAnsi="Arial" w:eastAsia="宋体" w:cs="Arial"/>
          <w:b/>
          <w:bCs/>
          <w:color w:val="000000"/>
          <w:kern w:val="0"/>
          <w:sz w:val="27"/>
        </w:rPr>
        <w:t>慰问经费经费绩效自评：</w:t>
      </w:r>
      <w:r>
        <w:rPr>
          <w:rFonts w:ascii="Arial" w:hAnsi="Arial" w:eastAsia="宋体" w:cs="Arial"/>
          <w:color w:val="000000"/>
          <w:kern w:val="0"/>
          <w:szCs w:val="21"/>
        </w:rPr>
        <w:br w:type="textWrapping"/>
      </w:r>
      <w:r>
        <w:rPr>
          <w:rFonts w:ascii="Arial" w:hAnsi="Arial" w:eastAsia="宋体" w:cs="Arial"/>
          <w:color w:val="000000"/>
          <w:kern w:val="0"/>
          <w:sz w:val="27"/>
          <w:szCs w:val="27"/>
        </w:rPr>
        <w:t>项目全年预算数为</w:t>
      </w:r>
      <w:r>
        <w:rPr>
          <w:rFonts w:hint="eastAsia" w:ascii="Arial" w:hAnsi="Arial" w:eastAsia="宋体" w:cs="Arial"/>
          <w:color w:val="000000"/>
          <w:kern w:val="0"/>
          <w:sz w:val="27"/>
          <w:szCs w:val="27"/>
          <w:lang w:val="en-US" w:eastAsia="zh-CN"/>
        </w:rPr>
        <w:t>30</w:t>
      </w:r>
      <w:r>
        <w:rPr>
          <w:rFonts w:ascii="Arial" w:hAnsi="Arial" w:eastAsia="宋体" w:cs="Arial"/>
          <w:color w:val="000000"/>
          <w:kern w:val="0"/>
          <w:sz w:val="27"/>
          <w:szCs w:val="27"/>
        </w:rPr>
        <w:t>万元，其中：一般公共预算财政拨款</w:t>
      </w:r>
      <w:r>
        <w:rPr>
          <w:rFonts w:hint="eastAsia" w:ascii="Arial" w:hAnsi="Arial" w:eastAsia="宋体" w:cs="Arial"/>
          <w:color w:val="000000"/>
          <w:kern w:val="0"/>
          <w:sz w:val="27"/>
          <w:szCs w:val="27"/>
          <w:lang w:val="en-US" w:eastAsia="zh-CN"/>
        </w:rPr>
        <w:t>30</w:t>
      </w:r>
      <w:r>
        <w:rPr>
          <w:rFonts w:ascii="Arial" w:hAnsi="Arial" w:eastAsia="宋体" w:cs="Arial"/>
          <w:color w:val="000000"/>
          <w:kern w:val="0"/>
          <w:sz w:val="27"/>
          <w:szCs w:val="27"/>
        </w:rPr>
        <w:t>万元。执行数为</w:t>
      </w:r>
      <w:r>
        <w:rPr>
          <w:rFonts w:hint="eastAsia" w:ascii="Arial" w:hAnsi="Arial" w:eastAsia="宋体" w:cs="Arial"/>
          <w:color w:val="000000"/>
          <w:kern w:val="0"/>
          <w:sz w:val="27"/>
          <w:szCs w:val="27"/>
          <w:lang w:val="en-US" w:eastAsia="zh-CN"/>
        </w:rPr>
        <w:t>30</w:t>
      </w:r>
      <w:r>
        <w:rPr>
          <w:rFonts w:ascii="Arial" w:hAnsi="Arial" w:eastAsia="宋体" w:cs="Arial"/>
          <w:color w:val="000000"/>
          <w:kern w:val="0"/>
          <w:sz w:val="27"/>
          <w:szCs w:val="27"/>
        </w:rPr>
        <w:t>万元，完成预算100%。</w:t>
      </w:r>
      <w:r>
        <w:rPr>
          <w:rFonts w:ascii="Arial" w:hAnsi="Arial" w:eastAsia="宋体" w:cs="Arial"/>
          <w:color w:val="000000"/>
          <w:kern w:val="0"/>
          <w:szCs w:val="21"/>
        </w:rPr>
        <w:br w:type="textWrapping"/>
      </w:r>
      <w:r>
        <w:rPr>
          <w:rFonts w:ascii="Arial" w:hAnsi="Arial" w:eastAsia="宋体" w:cs="Arial"/>
          <w:color w:val="000000"/>
          <w:kern w:val="0"/>
          <w:sz w:val="27"/>
          <w:szCs w:val="27"/>
        </w:rPr>
        <w:t>主要产出和效益：做好双拥走访慰问，将党和政府关怀传递给每一位退役军人一是对军分区、市武警支队、区人武部，辖区驻军慰问，慰问率达100%；二是全区在册退役军人，慰问率10%；三是体现党组织的关心关怀，满意度达95%以上；四是体现组织关怀，慰问对象满意率达95%以上。</w:t>
      </w:r>
      <w:r>
        <w:rPr>
          <w:rFonts w:ascii="Arial" w:hAnsi="Arial" w:eastAsia="宋体" w:cs="Arial"/>
          <w:color w:val="000000"/>
          <w:kern w:val="0"/>
          <w:szCs w:val="21"/>
        </w:rPr>
        <w:br w:type="textWrapping"/>
      </w:r>
      <w:r>
        <w:rPr>
          <w:rFonts w:ascii="Arial" w:hAnsi="Arial" w:eastAsia="宋体" w:cs="Arial"/>
          <w:color w:val="000000"/>
          <w:kern w:val="0"/>
          <w:sz w:val="27"/>
          <w:szCs w:val="27"/>
        </w:rPr>
        <w:t>发现的问题及原因：</w:t>
      </w:r>
      <w:r>
        <w:rPr>
          <w:rFonts w:hint="eastAsia" w:ascii="Arial" w:hAnsi="Arial" w:eastAsia="宋体" w:cs="Arial"/>
          <w:color w:val="000000"/>
          <w:kern w:val="0"/>
          <w:sz w:val="27"/>
          <w:szCs w:val="27"/>
          <w:lang w:eastAsia="zh-CN"/>
        </w:rPr>
        <w:t>无</w:t>
      </w:r>
      <w:r>
        <w:rPr>
          <w:rFonts w:ascii="Arial" w:hAnsi="Arial" w:eastAsia="宋体" w:cs="Arial"/>
          <w:color w:val="000000"/>
          <w:kern w:val="0"/>
          <w:szCs w:val="21"/>
        </w:rPr>
        <w:br w:type="textWrapping"/>
      </w:r>
      <w:r>
        <w:rPr>
          <w:rFonts w:ascii="Arial" w:hAnsi="Arial" w:eastAsia="宋体" w:cs="Arial"/>
          <w:color w:val="000000"/>
          <w:kern w:val="0"/>
          <w:sz w:val="27"/>
          <w:szCs w:val="27"/>
        </w:rPr>
        <w:t>下一步改进措施：结合以往年度实际情况，科学测算相关工作经费预算，进一步提高预算编制的准确性。</w:t>
      </w:r>
    </w:p>
    <w:p>
      <w:pPr>
        <w:widowControl/>
        <w:shd w:val="clear" w:color="auto" w:fill="FFFFFF"/>
        <w:spacing w:line="424" w:lineRule="atLeast"/>
        <w:jc w:val="center"/>
        <w:rPr>
          <w:rFonts w:hint="eastAsia" w:ascii="Arial" w:hAnsi="Arial" w:eastAsia="宋体" w:cs="Arial"/>
          <w:color w:val="000000"/>
          <w:kern w:val="0"/>
          <w:sz w:val="27"/>
          <w:szCs w:val="27"/>
          <w:lang w:eastAsia="zh-CN"/>
        </w:rPr>
      </w:pPr>
      <w:r>
        <w:rPr>
          <w:rFonts w:hint="eastAsia" w:ascii="Arial" w:hAnsi="Arial" w:eastAsia="宋体" w:cs="Arial"/>
          <w:b/>
          <w:bCs/>
          <w:color w:val="000000"/>
          <w:kern w:val="0"/>
          <w:sz w:val="27"/>
          <w:lang w:eastAsia="zh-CN"/>
        </w:rPr>
        <w:t>双拥</w:t>
      </w:r>
      <w:r>
        <w:rPr>
          <w:rFonts w:ascii="Arial" w:hAnsi="Arial" w:eastAsia="宋体" w:cs="Arial"/>
          <w:b/>
          <w:bCs/>
          <w:color w:val="000000"/>
          <w:kern w:val="0"/>
          <w:sz w:val="27"/>
        </w:rPr>
        <w:t>慰问经费绩效自评</w:t>
      </w:r>
      <w:r>
        <w:rPr>
          <w:rFonts w:hint="eastAsia" w:ascii="Arial" w:hAnsi="Arial" w:eastAsia="宋体" w:cs="Arial"/>
          <w:b/>
          <w:bCs/>
          <w:color w:val="000000"/>
          <w:kern w:val="0"/>
          <w:sz w:val="27"/>
          <w:lang w:eastAsia="zh-CN"/>
        </w:rPr>
        <w:t>表</w:t>
      </w:r>
    </w:p>
    <w:tbl>
      <w:tblPr>
        <w:tblStyle w:val="13"/>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pPr>
              <w:jc w:val="center"/>
              <w:rPr>
                <w:rFonts w:hint="eastAsia" w:ascii="Arial" w:eastAsia="宋体"/>
                <w:sz w:val="21"/>
                <w:lang w:eastAsia="zh-CN"/>
              </w:rPr>
            </w:pPr>
            <w:r>
              <w:rPr>
                <w:rFonts w:hint="eastAsia" w:ascii="Arial"/>
                <w:sz w:val="21"/>
                <w:lang w:eastAsia="zh-CN"/>
              </w:rPr>
              <w:t>双拥慰问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pPr>
              <w:rPr>
                <w:rFonts w:ascii="Arial"/>
                <w:sz w:val="21"/>
              </w:rPr>
            </w:pPr>
            <w:r>
              <w:rPr>
                <w:rFonts w:hint="eastAsia" w:ascii="Arial"/>
                <w:sz w:val="21"/>
                <w:lang w:eastAsia="zh-CN"/>
              </w:rPr>
              <w:t>下陆区退役军人事务局</w:t>
            </w:r>
          </w:p>
        </w:tc>
        <w:tc>
          <w:tcPr>
            <w:tcW w:w="2516" w:type="dxa"/>
            <w:gridSpan w:val="3"/>
            <w:noWrap w:val="0"/>
            <w:vAlign w:val="top"/>
          </w:tcPr>
          <w:p>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pPr>
              <w:rPr>
                <w:rFonts w:ascii="Arial"/>
                <w:sz w:val="21"/>
              </w:rPr>
            </w:pPr>
            <w:r>
              <w:rPr>
                <w:rFonts w:hint="eastAsia" w:ascii="Arial"/>
                <w:sz w:val="21"/>
                <w:lang w:eastAsia="zh-CN"/>
              </w:rPr>
              <w:t>下陆区退役军人事务局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2、新增性项目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3、一次性项目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pPr>
              <w:rPr>
                <w:rFonts w:ascii="Arial"/>
                <w:sz w:val="21"/>
              </w:rPr>
            </w:pPr>
          </w:p>
        </w:tc>
        <w:tc>
          <w:tcPr>
            <w:tcW w:w="1329" w:type="dxa"/>
            <w:noWrap w:val="0"/>
            <w:vAlign w:val="top"/>
          </w:tcPr>
          <w:p>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pPr>
              <w:rPr>
                <w:rFonts w:ascii="Arial"/>
                <w:sz w:val="21"/>
              </w:rPr>
            </w:pPr>
          </w:p>
        </w:tc>
        <w:tc>
          <w:tcPr>
            <w:tcW w:w="1119" w:type="dxa"/>
            <w:gridSpan w:val="2"/>
            <w:noWrap w:val="0"/>
            <w:vAlign w:val="top"/>
          </w:tcPr>
          <w:p>
            <w:pPr>
              <w:spacing w:before="59" w:line="215" w:lineRule="auto"/>
              <w:ind w:left="112" w:right="108"/>
              <w:rPr>
                <w:rFonts w:ascii="宋体" w:hAnsi="宋体" w:eastAsia="宋体" w:cs="宋体"/>
                <w:sz w:val="21"/>
                <w:szCs w:val="21"/>
              </w:rPr>
            </w:pPr>
            <w:r>
              <w:t>年度财政资金总额</w:t>
            </w:r>
          </w:p>
        </w:tc>
        <w:tc>
          <w:tcPr>
            <w:tcW w:w="1329" w:type="dxa"/>
            <w:noWrap w:val="0"/>
            <w:vAlign w:val="top"/>
          </w:tcPr>
          <w:p>
            <w:pPr>
              <w:rPr>
                <w:rFonts w:hint="default" w:ascii="Arial" w:eastAsia="宋体"/>
                <w:sz w:val="21"/>
                <w:lang w:val="en-US" w:eastAsia="zh-CN"/>
              </w:rPr>
            </w:pPr>
            <w:r>
              <w:rPr>
                <w:rFonts w:hint="eastAsia" w:ascii="Arial"/>
                <w:sz w:val="21"/>
                <w:lang w:val="en-US" w:eastAsia="zh-CN"/>
              </w:rPr>
              <w:t>30</w:t>
            </w:r>
          </w:p>
        </w:tc>
        <w:tc>
          <w:tcPr>
            <w:tcW w:w="1318" w:type="dxa"/>
            <w:gridSpan w:val="2"/>
            <w:noWrap w:val="0"/>
            <w:vAlign w:val="top"/>
          </w:tcPr>
          <w:p>
            <w:pPr>
              <w:rPr>
                <w:rFonts w:hint="default" w:ascii="Arial" w:eastAsia="宋体"/>
                <w:sz w:val="21"/>
                <w:lang w:val="en-US" w:eastAsia="zh-CN"/>
              </w:rPr>
            </w:pPr>
            <w:r>
              <w:rPr>
                <w:rFonts w:hint="eastAsia" w:ascii="Arial"/>
                <w:sz w:val="21"/>
                <w:lang w:val="en-US" w:eastAsia="zh-CN"/>
              </w:rPr>
              <w:t>30</w:t>
            </w:r>
          </w:p>
        </w:tc>
        <w:tc>
          <w:tcPr>
            <w:tcW w:w="1458" w:type="dxa"/>
            <w:noWrap w:val="0"/>
            <w:vAlign w:val="top"/>
          </w:tcPr>
          <w:p>
            <w:pPr>
              <w:rPr>
                <w:rFonts w:hint="default" w:ascii="Arial" w:eastAsia="宋体"/>
                <w:sz w:val="21"/>
                <w:lang w:val="en-US" w:eastAsia="zh-CN"/>
              </w:rPr>
            </w:pPr>
            <w:r>
              <w:rPr>
                <w:rFonts w:hint="eastAsia" w:ascii="Arial"/>
                <w:sz w:val="21"/>
                <w:lang w:val="en-US" w:eastAsia="zh-CN"/>
              </w:rPr>
              <w:t>100%</w:t>
            </w:r>
          </w:p>
        </w:tc>
        <w:tc>
          <w:tcPr>
            <w:tcW w:w="2202" w:type="dxa"/>
            <w:gridSpan w:val="3"/>
            <w:noWrap w:val="0"/>
            <w:vAlign w:val="top"/>
          </w:tcPr>
          <w:p>
            <w:pPr>
              <w:rPr>
                <w:rFonts w:hint="default" w:ascii="Arial" w:eastAsia="宋体"/>
                <w:sz w:val="21"/>
                <w:lang w:val="en-US" w:eastAsia="zh-CN"/>
              </w:rPr>
            </w:pPr>
            <w:r>
              <w:rPr>
                <w:rFonts w:hint="eastAsia" w:ascii="Arial"/>
                <w:sz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jc w:val="center"/>
              <w:rPr>
                <w:b/>
                <w:bCs/>
              </w:rPr>
            </w:pPr>
          </w:p>
          <w:p>
            <w:pPr>
              <w:jc w:val="center"/>
              <w:rPr>
                <w:b/>
                <w:bCs/>
              </w:rPr>
            </w:pPr>
            <w:r>
              <w:rPr>
                <w:b/>
                <w:bCs/>
              </w:rPr>
              <w:t>年</w:t>
            </w:r>
          </w:p>
          <w:p>
            <w:pPr>
              <w:jc w:val="center"/>
              <w:rPr>
                <w:b/>
                <w:bCs/>
              </w:rPr>
            </w:pPr>
            <w:r>
              <w:rPr>
                <w:b/>
                <w:bCs/>
              </w:rPr>
              <w:t>度</w:t>
            </w:r>
          </w:p>
          <w:p>
            <w:pPr>
              <w:jc w:val="center"/>
              <w:rPr>
                <w:b/>
                <w:bCs/>
              </w:rPr>
            </w:pPr>
            <w:r>
              <w:rPr>
                <w:b/>
                <w:bCs/>
              </w:rPr>
              <w:t>绩</w:t>
            </w:r>
          </w:p>
          <w:p>
            <w:pPr>
              <w:jc w:val="center"/>
              <w:rPr>
                <w:b/>
                <w:bCs/>
              </w:rPr>
            </w:pPr>
            <w:r>
              <w:rPr>
                <w:b/>
                <w:bCs/>
              </w:rPr>
              <w:t>效</w:t>
            </w:r>
          </w:p>
          <w:p>
            <w:pPr>
              <w:jc w:val="center"/>
              <w:rPr>
                <w:b/>
                <w:bCs/>
              </w:rPr>
            </w:pPr>
            <w:r>
              <w:rPr>
                <w:b/>
                <w:bCs/>
              </w:rPr>
              <w:t>目</w:t>
            </w:r>
          </w:p>
          <w:p>
            <w:pPr>
              <w:jc w:val="center"/>
              <w:rPr>
                <w:b/>
                <w:bCs/>
              </w:rPr>
            </w:pPr>
            <w:r>
              <w:rPr>
                <w:b/>
                <w:bCs/>
              </w:rPr>
              <w:t>标</w:t>
            </w:r>
          </w:p>
          <w:p>
            <w:pPr>
              <w:jc w:val="center"/>
              <w:rPr>
                <w:b/>
                <w:bCs/>
              </w:rPr>
            </w:pPr>
            <w:r>
              <w:rPr>
                <w:b/>
                <w:bCs/>
              </w:rPr>
              <w:t>1</w:t>
            </w:r>
          </w:p>
          <w:p>
            <w:pPr>
              <w:jc w:val="center"/>
              <w:rPr>
                <w:rFonts w:ascii="宋体" w:hAnsi="宋体" w:eastAsia="宋体" w:cs="宋体"/>
                <w:sz w:val="22"/>
                <w:szCs w:val="22"/>
              </w:rPr>
            </w:pPr>
            <w:r>
              <w:rPr>
                <w:b/>
                <w:bCs/>
              </w:rPr>
              <w:t>(</w:t>
            </w:r>
            <w:r>
              <w:rPr>
                <w:rFonts w:hint="eastAsia"/>
                <w:b/>
                <w:bCs/>
                <w:lang w:val="en-US" w:eastAsia="zh-CN"/>
              </w:rPr>
              <w:t>80</w:t>
            </w:r>
            <w:r>
              <w:rPr>
                <w:b/>
                <w:bCs/>
              </w:rPr>
              <w:t>分)</w:t>
            </w:r>
          </w:p>
        </w:tc>
        <w:tc>
          <w:tcPr>
            <w:tcW w:w="689" w:type="dxa"/>
            <w:noWrap w:val="0"/>
            <w:vAlign w:val="top"/>
          </w:tcPr>
          <w:p>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级指标</w:t>
            </w:r>
          </w:p>
        </w:tc>
        <w:tc>
          <w:tcPr>
            <w:tcW w:w="1119" w:type="dxa"/>
            <w:gridSpan w:val="2"/>
            <w:noWrap w:val="0"/>
            <w:vAlign w:val="top"/>
          </w:tcPr>
          <w:p>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rPr>
                <w:b/>
                <w:bCs/>
              </w:rPr>
            </w:pPr>
          </w:p>
          <w:p>
            <w:pPr>
              <w:rPr>
                <w:b/>
                <w:bCs/>
              </w:rPr>
            </w:pPr>
          </w:p>
          <w:p>
            <w:pPr>
              <w:rPr>
                <w:b/>
                <w:bCs/>
              </w:rPr>
            </w:pPr>
          </w:p>
          <w:p>
            <w:pPr>
              <w:jc w:val="center"/>
              <w:rPr>
                <w:b/>
                <w:bCs/>
              </w:rPr>
            </w:pPr>
            <w:r>
              <w:rPr>
                <w:b/>
                <w:bCs/>
              </w:rPr>
              <w:t>产出</w:t>
            </w:r>
          </w:p>
          <w:p>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pPr>
              <w:ind w:firstLine="210" w:firstLineChars="100"/>
              <w:rPr>
                <w:rFonts w:hint="eastAsia" w:ascii="Arial"/>
                <w:sz w:val="21"/>
                <w:lang w:eastAsia="zh-CN"/>
              </w:rPr>
            </w:pPr>
          </w:p>
          <w:p>
            <w:pPr>
              <w:ind w:firstLine="210" w:firstLineChars="100"/>
              <w:rPr>
                <w:rFonts w:hint="eastAsia" w:ascii="Arial" w:eastAsia="宋体"/>
                <w:sz w:val="21"/>
                <w:lang w:eastAsia="zh-CN"/>
              </w:rPr>
            </w:pPr>
            <w:r>
              <w:rPr>
                <w:rFonts w:hint="eastAsia" w:ascii="Arial"/>
                <w:sz w:val="21"/>
                <w:lang w:eastAsia="zh-CN"/>
              </w:rPr>
              <w:t>数量指标</w:t>
            </w:r>
          </w:p>
        </w:tc>
        <w:tc>
          <w:tcPr>
            <w:tcW w:w="2647" w:type="dxa"/>
            <w:gridSpan w:val="3"/>
            <w:noWrap w:val="0"/>
            <w:vAlign w:val="top"/>
          </w:tcPr>
          <w:p>
            <w:pPr>
              <w:rPr>
                <w:rFonts w:hint="default" w:ascii="Arial" w:eastAsia="宋体"/>
                <w:sz w:val="21"/>
                <w:lang w:val="en-US" w:eastAsia="zh-CN"/>
              </w:rPr>
            </w:pPr>
            <w:r>
              <w:rPr>
                <w:rFonts w:hint="eastAsia" w:ascii="Arial"/>
                <w:sz w:val="21"/>
                <w:lang w:val="en-US" w:eastAsia="zh-CN"/>
              </w:rPr>
              <w:t>春节、八一慰问对象人数</w:t>
            </w:r>
          </w:p>
        </w:tc>
        <w:tc>
          <w:tcPr>
            <w:tcW w:w="1458" w:type="dxa"/>
            <w:noWrap w:val="0"/>
            <w:vAlign w:val="top"/>
          </w:tcPr>
          <w:p>
            <w:pPr>
              <w:jc w:val="center"/>
              <w:rPr>
                <w:rFonts w:hint="default" w:ascii="Arial" w:eastAsia="宋体"/>
                <w:sz w:val="21"/>
                <w:lang w:val="en-US" w:eastAsia="zh-CN"/>
              </w:rPr>
            </w:pPr>
            <w:r>
              <w:rPr>
                <w:rFonts w:hint="eastAsia" w:ascii="Arial"/>
                <w:sz w:val="21"/>
                <w:lang w:val="en-US" w:eastAsia="zh-CN"/>
              </w:rPr>
              <w:t>1200</w:t>
            </w:r>
          </w:p>
        </w:tc>
        <w:tc>
          <w:tcPr>
            <w:tcW w:w="1318" w:type="dxa"/>
            <w:gridSpan w:val="2"/>
            <w:noWrap w:val="0"/>
            <w:vAlign w:val="top"/>
          </w:tcPr>
          <w:p>
            <w:pPr>
              <w:jc w:val="center"/>
              <w:rPr>
                <w:rFonts w:hint="eastAsia" w:ascii="Arial"/>
                <w:sz w:val="21"/>
                <w:lang w:val="en-US" w:eastAsia="zh-CN"/>
              </w:rPr>
            </w:pPr>
          </w:p>
          <w:p>
            <w:pPr>
              <w:ind w:firstLine="210" w:firstLineChars="100"/>
              <w:jc w:val="center"/>
              <w:rPr>
                <w:rFonts w:hint="default" w:ascii="Arial"/>
                <w:sz w:val="21"/>
                <w:lang w:val="en-US" w:eastAsia="zh-CN"/>
              </w:rPr>
            </w:pPr>
            <w:r>
              <w:rPr>
                <w:rFonts w:hint="eastAsia" w:ascii="Arial"/>
                <w:sz w:val="21"/>
                <w:lang w:val="en-US" w:eastAsia="zh-CN"/>
              </w:rPr>
              <w:t>&gt;1200</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rPr>
                <w:b/>
                <w:bCs/>
              </w:rPr>
            </w:pPr>
          </w:p>
        </w:tc>
        <w:tc>
          <w:tcPr>
            <w:tcW w:w="1119" w:type="dxa"/>
            <w:gridSpan w:val="2"/>
            <w:noWrap w:val="0"/>
            <w:vAlign w:val="top"/>
          </w:tcPr>
          <w:p>
            <w:pPr>
              <w:ind w:firstLine="210" w:firstLineChars="100"/>
              <w:rPr>
                <w:rFonts w:hint="eastAsia" w:ascii="Arial"/>
                <w:sz w:val="21"/>
                <w:lang w:eastAsia="zh-CN"/>
              </w:rPr>
            </w:pPr>
          </w:p>
          <w:p>
            <w:pPr>
              <w:ind w:firstLine="210" w:firstLineChars="100"/>
              <w:rPr>
                <w:rFonts w:hint="eastAsia" w:ascii="Arial" w:eastAsia="宋体"/>
                <w:sz w:val="21"/>
                <w:lang w:eastAsia="zh-CN"/>
              </w:rPr>
            </w:pPr>
            <w:r>
              <w:rPr>
                <w:rFonts w:hint="eastAsia" w:ascii="Arial"/>
                <w:sz w:val="21"/>
                <w:lang w:eastAsia="zh-CN"/>
              </w:rPr>
              <w:t>质量指标</w:t>
            </w:r>
          </w:p>
        </w:tc>
        <w:tc>
          <w:tcPr>
            <w:tcW w:w="2647" w:type="dxa"/>
            <w:gridSpan w:val="3"/>
            <w:noWrap w:val="0"/>
            <w:vAlign w:val="top"/>
          </w:tcPr>
          <w:p>
            <w:pPr>
              <w:rPr>
                <w:rFonts w:hint="eastAsia" w:ascii="Arial" w:eastAsia="宋体"/>
                <w:sz w:val="21"/>
                <w:lang w:eastAsia="zh-CN"/>
              </w:rPr>
            </w:pPr>
            <w:r>
              <w:rPr>
                <w:rFonts w:hint="eastAsia" w:ascii="Arial"/>
                <w:sz w:val="21"/>
                <w:lang w:eastAsia="zh-CN"/>
              </w:rPr>
              <w:t>发放指标是否复核相关政策规定</w:t>
            </w:r>
          </w:p>
        </w:tc>
        <w:tc>
          <w:tcPr>
            <w:tcW w:w="1458" w:type="dxa"/>
            <w:noWrap w:val="0"/>
            <w:vAlign w:val="top"/>
          </w:tcPr>
          <w:p>
            <w:pPr>
              <w:jc w:val="center"/>
              <w:rPr>
                <w:rFonts w:hint="default" w:ascii="Arial" w:eastAsia="宋体"/>
                <w:sz w:val="21"/>
                <w:lang w:val="en-US" w:eastAsia="zh-CN"/>
              </w:rPr>
            </w:pPr>
            <w:r>
              <w:rPr>
                <w:rFonts w:hint="eastAsia" w:ascii="Arial"/>
                <w:sz w:val="21"/>
                <w:lang w:val="en-US" w:eastAsia="zh-CN"/>
              </w:rPr>
              <w:t>是</w:t>
            </w:r>
          </w:p>
        </w:tc>
        <w:tc>
          <w:tcPr>
            <w:tcW w:w="1318" w:type="dxa"/>
            <w:gridSpan w:val="2"/>
            <w:noWrap w:val="0"/>
            <w:vAlign w:val="top"/>
          </w:tcPr>
          <w:p>
            <w:pPr>
              <w:jc w:val="center"/>
              <w:rPr>
                <w:rFonts w:hint="default" w:ascii="Arial" w:eastAsia="宋体"/>
                <w:sz w:val="21"/>
                <w:lang w:val="en-US" w:eastAsia="zh-CN"/>
              </w:rPr>
            </w:pPr>
            <w:r>
              <w:rPr>
                <w:rFonts w:hint="eastAsia" w:ascii="Arial"/>
                <w:sz w:val="21"/>
                <w:lang w:val="en-US" w:eastAsia="zh-CN"/>
              </w:rPr>
              <w:t>是</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rPr>
                <w:b/>
                <w:bCs/>
              </w:rPr>
            </w:pPr>
          </w:p>
        </w:tc>
        <w:tc>
          <w:tcPr>
            <w:tcW w:w="1119" w:type="dxa"/>
            <w:gridSpan w:val="2"/>
            <w:noWrap w:val="0"/>
            <w:vAlign w:val="top"/>
          </w:tcPr>
          <w:p>
            <w:pPr>
              <w:spacing w:before="220" w:line="173" w:lineRule="exact"/>
              <w:ind w:firstLine="210" w:firstLineChars="100"/>
              <w:rPr>
                <w:rFonts w:hint="eastAsia" w:ascii="宋体" w:hAnsi="宋体" w:eastAsia="宋体" w:cs="宋体"/>
                <w:sz w:val="11"/>
                <w:szCs w:val="11"/>
                <w:lang w:eastAsia="zh-CN"/>
              </w:rPr>
            </w:pPr>
            <w:r>
              <w:rPr>
                <w:rFonts w:hint="eastAsia" w:ascii="宋体" w:hAnsi="宋体" w:eastAsia="宋体" w:cs="宋体"/>
                <w:sz w:val="21"/>
                <w:szCs w:val="21"/>
                <w:lang w:eastAsia="zh-CN"/>
              </w:rPr>
              <w:t>时效指标</w:t>
            </w:r>
          </w:p>
        </w:tc>
        <w:tc>
          <w:tcPr>
            <w:tcW w:w="2647" w:type="dxa"/>
            <w:gridSpan w:val="3"/>
            <w:noWrap w:val="0"/>
            <w:vAlign w:val="top"/>
          </w:tcPr>
          <w:p>
            <w:pPr>
              <w:rPr>
                <w:rFonts w:hint="eastAsia" w:ascii="Arial" w:eastAsia="宋体"/>
                <w:sz w:val="21"/>
                <w:lang w:eastAsia="zh-CN"/>
              </w:rPr>
            </w:pPr>
            <w:r>
              <w:rPr>
                <w:rFonts w:hint="eastAsia" w:ascii="Arial"/>
                <w:sz w:val="21"/>
                <w:lang w:eastAsia="zh-CN"/>
              </w:rPr>
              <w:t>资金是否及时发放</w:t>
            </w:r>
          </w:p>
        </w:tc>
        <w:tc>
          <w:tcPr>
            <w:tcW w:w="1458" w:type="dxa"/>
            <w:noWrap w:val="0"/>
            <w:vAlign w:val="top"/>
          </w:tcPr>
          <w:p>
            <w:pPr>
              <w:ind w:firstLine="630" w:firstLineChars="300"/>
              <w:jc w:val="both"/>
              <w:rPr>
                <w:rFonts w:hint="eastAsia" w:ascii="Arial" w:eastAsia="宋体"/>
                <w:sz w:val="21"/>
                <w:lang w:eastAsia="zh-CN"/>
              </w:rPr>
            </w:pPr>
            <w:r>
              <w:rPr>
                <w:rFonts w:hint="eastAsia" w:ascii="Arial"/>
                <w:sz w:val="21"/>
                <w:lang w:eastAsia="zh-CN"/>
              </w:rPr>
              <w:t>是</w:t>
            </w:r>
          </w:p>
        </w:tc>
        <w:tc>
          <w:tcPr>
            <w:tcW w:w="1318" w:type="dxa"/>
            <w:gridSpan w:val="2"/>
            <w:noWrap w:val="0"/>
            <w:vAlign w:val="top"/>
          </w:tcPr>
          <w:p>
            <w:pPr>
              <w:ind w:firstLine="630" w:firstLineChars="300"/>
              <w:jc w:val="both"/>
              <w:rPr>
                <w:rFonts w:hint="eastAsia" w:ascii="Arial" w:eastAsia="宋体"/>
                <w:sz w:val="21"/>
                <w:lang w:eastAsia="zh-CN"/>
              </w:rPr>
            </w:pPr>
            <w:r>
              <w:rPr>
                <w:rFonts w:hint="eastAsia" w:ascii="Arial"/>
                <w:sz w:val="21"/>
                <w:lang w:eastAsia="zh-CN"/>
              </w:rPr>
              <w:t>是</w:t>
            </w:r>
          </w:p>
        </w:tc>
        <w:tc>
          <w:tcPr>
            <w:tcW w:w="884" w:type="dxa"/>
            <w:noWrap w:val="0"/>
            <w:vAlign w:val="top"/>
          </w:tcPr>
          <w:p>
            <w:pPr>
              <w:ind w:firstLine="210" w:firstLineChars="100"/>
              <w:rPr>
                <w:rFonts w:hint="default" w:ascii="Arial" w:eastAsia="宋体"/>
                <w:sz w:val="21"/>
                <w:lang w:val="en-US" w:eastAsia="zh-CN"/>
              </w:rPr>
            </w:pPr>
            <w:r>
              <w:rPr>
                <w:rFonts w:hint="eastAsia" w:ascii="Arial"/>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tcBorders>
            <w:noWrap w:val="0"/>
            <w:vAlign w:val="top"/>
          </w:tcPr>
          <w:p>
            <w:pPr>
              <w:rPr>
                <w:b/>
                <w:bCs/>
              </w:rPr>
            </w:pPr>
          </w:p>
        </w:tc>
        <w:tc>
          <w:tcPr>
            <w:tcW w:w="1119" w:type="dxa"/>
            <w:gridSpan w:val="2"/>
            <w:noWrap w:val="0"/>
            <w:vAlign w:val="top"/>
          </w:tcPr>
          <w:p>
            <w:pPr>
              <w:spacing w:before="176" w:line="343"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r>
              <w:rPr>
                <w:rFonts w:ascii="Calibri" w:hAnsi="Calibri" w:eastAsia="宋体" w:cs="Times New Roman"/>
                <w:b/>
                <w:bCs/>
              </w:rPr>
              <w:t>效益指标</w:t>
            </w:r>
          </w:p>
        </w:tc>
        <w:tc>
          <w:tcPr>
            <w:tcW w:w="1119" w:type="dxa"/>
            <w:gridSpan w:val="2"/>
            <w:noWrap w:val="0"/>
            <w:vAlign w:val="top"/>
          </w:tcPr>
          <w:p>
            <w:pPr>
              <w:spacing w:before="211" w:line="169" w:lineRule="exact"/>
              <w:rPr>
                <w:rFonts w:hint="eastAsia" w:ascii="宋体" w:hAnsi="宋体" w:eastAsia="宋体" w:cs="宋体"/>
                <w:sz w:val="11"/>
                <w:szCs w:val="11"/>
                <w:lang w:eastAsia="zh-CN"/>
              </w:rPr>
            </w:pPr>
            <w:r>
              <w:rPr>
                <w:rFonts w:hint="eastAsia" w:ascii="宋体" w:hAnsi="宋体" w:eastAsia="宋体" w:cs="宋体"/>
                <w:sz w:val="21"/>
                <w:szCs w:val="21"/>
                <w:lang w:eastAsia="zh-CN"/>
              </w:rPr>
              <w:t>社会效益指标</w:t>
            </w:r>
          </w:p>
        </w:tc>
        <w:tc>
          <w:tcPr>
            <w:tcW w:w="2647" w:type="dxa"/>
            <w:gridSpan w:val="3"/>
            <w:noWrap w:val="0"/>
            <w:vAlign w:val="top"/>
          </w:tcPr>
          <w:p>
            <w:pPr>
              <w:rPr>
                <w:rFonts w:hint="eastAsia" w:ascii="Arial" w:eastAsia="宋体"/>
                <w:kern w:val="2"/>
                <w:sz w:val="21"/>
                <w:lang w:val="en-US" w:eastAsia="zh-CN" w:bidi="ar-SA"/>
              </w:rPr>
            </w:pPr>
            <w:r>
              <w:rPr>
                <w:rFonts w:hint="eastAsia" w:ascii="Arial"/>
                <w:sz w:val="21"/>
                <w:lang w:eastAsia="zh-CN"/>
              </w:rPr>
              <w:t>体现党组织关怀满意度</w:t>
            </w:r>
          </w:p>
        </w:tc>
        <w:tc>
          <w:tcPr>
            <w:tcW w:w="1458" w:type="dxa"/>
            <w:noWrap w:val="0"/>
            <w:vAlign w:val="top"/>
          </w:tcPr>
          <w:p>
            <w:pPr>
              <w:jc w:val="center"/>
              <w:rPr>
                <w:rFonts w:hint="default" w:ascii="Arial" w:eastAsia="宋体"/>
                <w:kern w:val="2"/>
                <w:sz w:val="21"/>
                <w:lang w:val="en-US" w:eastAsia="zh-CN" w:bidi="ar-SA"/>
              </w:rPr>
            </w:pPr>
            <w:r>
              <w:rPr>
                <w:rFonts w:hint="eastAsia" w:ascii="Arial"/>
                <w:sz w:val="21"/>
                <w:lang w:val="en-US" w:eastAsia="zh-CN"/>
              </w:rPr>
              <w:t>95%</w:t>
            </w:r>
          </w:p>
        </w:tc>
        <w:tc>
          <w:tcPr>
            <w:tcW w:w="1318" w:type="dxa"/>
            <w:gridSpan w:val="2"/>
            <w:noWrap w:val="0"/>
            <w:vAlign w:val="top"/>
          </w:tcPr>
          <w:p>
            <w:pPr>
              <w:jc w:val="center"/>
              <w:rPr>
                <w:rFonts w:hint="default" w:ascii="Arial" w:eastAsia="宋体"/>
                <w:kern w:val="2"/>
                <w:sz w:val="21"/>
                <w:lang w:val="en-US" w:eastAsia="zh-CN" w:bidi="ar-SA"/>
              </w:rPr>
            </w:pPr>
            <w:r>
              <w:rPr>
                <w:rFonts w:hint="eastAsia" w:ascii="Arial"/>
                <w:sz w:val="21"/>
                <w:lang w:val="en-US" w:eastAsia="zh-CN"/>
              </w:rPr>
              <w:t>95%</w:t>
            </w:r>
          </w:p>
        </w:tc>
        <w:tc>
          <w:tcPr>
            <w:tcW w:w="884" w:type="dxa"/>
            <w:noWrap w:val="0"/>
            <w:vAlign w:val="top"/>
          </w:tcPr>
          <w:p>
            <w:pPr>
              <w:ind w:firstLine="210" w:firstLineChars="100"/>
              <w:rPr>
                <w:rFonts w:hint="default" w:ascii="Arial" w:eastAsia="宋体"/>
                <w:sz w:val="21"/>
                <w:lang w:val="en-US" w:eastAsia="zh-CN"/>
              </w:rPr>
            </w:pPr>
            <w:r>
              <w:rPr>
                <w:rFonts w:hint="eastAsia" w:ascii="Arial"/>
                <w:sz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119" w:type="dxa"/>
            <w:gridSpan w:val="2"/>
            <w:noWrap w:val="0"/>
            <w:vAlign w:val="top"/>
          </w:tcPr>
          <w:p>
            <w:pPr>
              <w:spacing w:before="177" w:line="342"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119" w:type="dxa"/>
            <w:gridSpan w:val="2"/>
            <w:noWrap w:val="0"/>
            <w:vAlign w:val="top"/>
          </w:tcPr>
          <w:p>
            <w:pPr>
              <w:spacing w:before="178" w:line="340"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tcBorders>
            <w:noWrap w:val="0"/>
            <w:vAlign w:val="top"/>
          </w:tcPr>
          <w:p>
            <w:pPr>
              <w:jc w:val="center"/>
              <w:rPr>
                <w:rFonts w:ascii="Calibri" w:hAnsi="Calibri" w:eastAsia="宋体" w:cs="Times New Roman"/>
                <w:b/>
                <w:bCs/>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jc w:val="center"/>
              <w:rPr>
                <w:rFonts w:ascii="Calibri" w:hAnsi="Calibri" w:eastAsia="宋体" w:cs="Times New Roman"/>
                <w:b/>
                <w:bCs/>
              </w:rPr>
            </w:pPr>
            <w:r>
              <w:rPr>
                <w:rFonts w:ascii="Calibri" w:hAnsi="Calibri" w:eastAsia="宋体" w:cs="Times New Roman"/>
                <w:b/>
                <w:bCs/>
              </w:rPr>
              <w:t>满意</w:t>
            </w:r>
          </w:p>
          <w:p>
            <w:pPr>
              <w:jc w:val="center"/>
              <w:rPr>
                <w:rFonts w:ascii="Calibri" w:hAnsi="Calibri" w:eastAsia="宋体" w:cs="Times New Roman"/>
                <w:b/>
                <w:bCs/>
              </w:rPr>
            </w:pPr>
            <w:r>
              <w:rPr>
                <w:rFonts w:ascii="Calibri" w:hAnsi="Calibri" w:eastAsia="宋体" w:cs="Times New Roman"/>
                <w:b/>
                <w:bCs/>
              </w:rPr>
              <w:t>度指</w:t>
            </w:r>
          </w:p>
          <w:p>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top"/>
          </w:tcPr>
          <w:p>
            <w:pPr>
              <w:spacing w:before="224" w:line="173" w:lineRule="exact"/>
              <w:rPr>
                <w:rFonts w:hint="eastAsia" w:ascii="宋体" w:hAnsi="宋体" w:eastAsia="宋体" w:cs="宋体"/>
                <w:sz w:val="11"/>
                <w:szCs w:val="11"/>
                <w:lang w:eastAsia="zh-CN"/>
              </w:rPr>
            </w:pPr>
            <w:r>
              <w:rPr>
                <w:rFonts w:hint="eastAsia" w:ascii="宋体" w:hAnsi="宋体" w:eastAsia="宋体" w:cs="宋体"/>
                <w:sz w:val="21"/>
                <w:szCs w:val="21"/>
                <w:lang w:eastAsia="zh-CN"/>
              </w:rPr>
              <w:t>服务对象满意度指标</w:t>
            </w:r>
          </w:p>
        </w:tc>
        <w:tc>
          <w:tcPr>
            <w:tcW w:w="2647" w:type="dxa"/>
            <w:gridSpan w:val="3"/>
            <w:noWrap w:val="0"/>
            <w:vAlign w:val="top"/>
          </w:tcPr>
          <w:p>
            <w:pPr>
              <w:rPr>
                <w:rFonts w:hint="eastAsia" w:ascii="Arial" w:eastAsia="宋体"/>
                <w:sz w:val="21"/>
                <w:lang w:eastAsia="zh-CN"/>
              </w:rPr>
            </w:pPr>
            <w:r>
              <w:rPr>
                <w:rFonts w:hint="eastAsia" w:ascii="Arial"/>
                <w:sz w:val="21"/>
                <w:lang w:eastAsia="zh-CN"/>
              </w:rPr>
              <w:t>社会群体满意度</w:t>
            </w:r>
          </w:p>
        </w:tc>
        <w:tc>
          <w:tcPr>
            <w:tcW w:w="1458" w:type="dxa"/>
            <w:noWrap w:val="0"/>
            <w:vAlign w:val="top"/>
          </w:tcPr>
          <w:p>
            <w:pPr>
              <w:rPr>
                <w:rFonts w:hint="default" w:ascii="Arial" w:eastAsia="宋体"/>
                <w:sz w:val="21"/>
                <w:lang w:val="en-US" w:eastAsia="zh-CN"/>
              </w:rPr>
            </w:pPr>
            <w:r>
              <w:rPr>
                <w:rFonts w:hint="eastAsia" w:ascii="Arial"/>
                <w:sz w:val="21"/>
                <w:lang w:val="en-US" w:eastAsia="zh-CN"/>
              </w:rPr>
              <w:t>95%</w:t>
            </w:r>
          </w:p>
        </w:tc>
        <w:tc>
          <w:tcPr>
            <w:tcW w:w="1318" w:type="dxa"/>
            <w:gridSpan w:val="2"/>
            <w:noWrap w:val="0"/>
            <w:vAlign w:val="top"/>
          </w:tcPr>
          <w:p>
            <w:pPr>
              <w:rPr>
                <w:rFonts w:hint="default" w:ascii="Arial" w:eastAsia="宋体"/>
                <w:sz w:val="21"/>
                <w:lang w:val="en-US" w:eastAsia="zh-CN"/>
              </w:rPr>
            </w:pPr>
            <w:r>
              <w:rPr>
                <w:rFonts w:hint="eastAsia" w:ascii="Arial"/>
                <w:sz w:val="21"/>
                <w:lang w:val="en-US" w:eastAsia="zh-CN"/>
              </w:rPr>
              <w:t>95%</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pPr>
              <w:rPr>
                <w:rFonts w:ascii="Arial"/>
                <w:sz w:val="21"/>
              </w:rPr>
            </w:pPr>
          </w:p>
        </w:tc>
        <w:tc>
          <w:tcPr>
            <w:tcW w:w="689" w:type="dxa"/>
            <w:vMerge w:val="continue"/>
            <w:tcBorders>
              <w:top w:val="nil"/>
            </w:tcBorders>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pPr>
              <w:spacing w:before="58" w:line="223" w:lineRule="auto"/>
              <w:ind w:right="115"/>
              <w:jc w:val="center"/>
              <w:rPr>
                <w:rFonts w:ascii="Calibri" w:hAnsi="Calibri" w:eastAsia="宋体" w:cs="Times New Roman"/>
                <w:b/>
                <w:bCs/>
              </w:rPr>
            </w:pPr>
            <w:r>
              <w:rPr>
                <w:rFonts w:ascii="Calibri" w:hAnsi="Calibri" w:eastAsia="宋体" w:cs="Times New Roman"/>
                <w:b/>
                <w:bCs/>
              </w:rPr>
              <w:t>年度绩效目标</w:t>
            </w:r>
          </w:p>
          <w:p>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pPr>
              <w:rPr>
                <w:rFonts w:hint="default" w:ascii="Arial" w:eastAsia="宋体"/>
                <w:sz w:val="21"/>
                <w:lang w:val="en-US" w:eastAsia="zh-CN"/>
              </w:rPr>
            </w:pPr>
            <w:r>
              <w:rPr>
                <w:rFonts w:hint="eastAsia" w:ascii="Arial"/>
                <w:sz w:val="21"/>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1523" w:type="dxa"/>
            <w:gridSpan w:val="3"/>
            <w:noWrap w:val="0"/>
            <w:vAlign w:val="top"/>
          </w:tcPr>
          <w:p>
            <w:pPr>
              <w:jc w:val="center"/>
              <w:rPr>
                <w:b/>
                <w:bCs/>
              </w:rPr>
            </w:pPr>
            <w:r>
              <w:rPr>
                <w:b/>
                <w:bCs/>
              </w:rPr>
              <w:t>偏差大或</w:t>
            </w:r>
          </w:p>
          <w:p>
            <w:pPr>
              <w:jc w:val="center"/>
              <w:rPr>
                <w:b/>
                <w:bCs/>
              </w:rPr>
            </w:pPr>
            <w:r>
              <w:rPr>
                <w:b/>
                <w:bCs/>
              </w:rPr>
              <w:t>目标未完成</w:t>
            </w:r>
          </w:p>
          <w:p>
            <w:pPr>
              <w:jc w:val="center"/>
              <w:rPr>
                <w:rFonts w:ascii="宋体" w:hAnsi="宋体" w:eastAsia="宋体" w:cs="宋体"/>
                <w:sz w:val="20"/>
                <w:szCs w:val="20"/>
              </w:rPr>
            </w:pPr>
            <w:r>
              <w:rPr>
                <w:b/>
                <w:bCs/>
              </w:rPr>
              <w:t>原因分析</w:t>
            </w:r>
          </w:p>
        </w:tc>
        <w:tc>
          <w:tcPr>
            <w:tcW w:w="7406" w:type="dxa"/>
            <w:gridSpan w:val="8"/>
            <w:noWrap w:val="0"/>
            <w:vAlign w:val="top"/>
          </w:tcPr>
          <w:p>
            <w:pPr>
              <w:jc w:val="center"/>
              <w:rPr>
                <w:rFonts w:hint="default" w:ascii="Arial" w:eastAsia="宋体"/>
                <w:sz w:val="21"/>
                <w:lang w:val="en-US" w:eastAsia="zh-CN"/>
              </w:rPr>
            </w:pPr>
            <w:r>
              <w:rPr>
                <w:rFonts w:hint="eastAsia" w:ascii="Arial"/>
                <w:sz w:val="21"/>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1523" w:type="dxa"/>
            <w:gridSpan w:val="3"/>
            <w:noWrap w:val="0"/>
            <w:vAlign w:val="top"/>
          </w:tcPr>
          <w:p>
            <w:pPr>
              <w:spacing w:before="65" w:line="267" w:lineRule="auto"/>
              <w:ind w:left="154" w:right="147" w:firstLine="100"/>
              <w:jc w:val="center"/>
              <w:rPr>
                <w:rFonts w:ascii="宋体" w:hAnsi="宋体" w:eastAsia="宋体" w:cs="宋体"/>
                <w:sz w:val="20"/>
                <w:szCs w:val="20"/>
              </w:rPr>
            </w:pPr>
            <w:r>
              <w:rPr>
                <w:b/>
                <w:bCs/>
              </w:rPr>
              <w:t>改进措施及结果应用方案</w:t>
            </w:r>
          </w:p>
        </w:tc>
        <w:tc>
          <w:tcPr>
            <w:tcW w:w="7406" w:type="dxa"/>
            <w:gridSpan w:val="8"/>
            <w:noWrap w:val="0"/>
            <w:vAlign w:val="top"/>
          </w:tcPr>
          <w:p>
            <w:pPr>
              <w:jc w:val="center"/>
              <w:rPr>
                <w:rFonts w:hint="default" w:ascii="Arial" w:eastAsia="宋体"/>
                <w:sz w:val="21"/>
                <w:lang w:val="en-US" w:eastAsia="zh-CN"/>
              </w:rPr>
            </w:pPr>
            <w:r>
              <w:rPr>
                <w:rFonts w:hint="eastAsia" w:ascii="Arial"/>
                <w:sz w:val="21"/>
                <w:lang w:val="en-US" w:eastAsia="zh-CN"/>
              </w:rPr>
              <w:t>无</w:t>
            </w:r>
          </w:p>
        </w:tc>
      </w:tr>
    </w:tbl>
    <w:p>
      <w:pPr>
        <w:widowControl/>
        <w:shd w:val="clear" w:color="auto" w:fill="FFFFFF"/>
        <w:spacing w:line="424" w:lineRule="atLeast"/>
        <w:jc w:val="left"/>
        <w:rPr>
          <w:rFonts w:ascii="Arial" w:hAnsi="Arial" w:eastAsia="宋体" w:cs="Arial"/>
          <w:color w:val="000000"/>
          <w:kern w:val="0"/>
          <w:sz w:val="27"/>
          <w:szCs w:val="27"/>
        </w:rPr>
      </w:pPr>
      <w:r>
        <w:rPr>
          <w:rFonts w:ascii="Arial" w:hAnsi="Arial" w:eastAsia="宋体" w:cs="Arial"/>
          <w:color w:val="000000"/>
          <w:kern w:val="0"/>
          <w:szCs w:val="21"/>
        </w:rPr>
        <w:br w:type="textWrapping"/>
      </w:r>
      <w:r>
        <w:rPr>
          <w:rFonts w:ascii="Arial" w:hAnsi="Arial" w:eastAsia="宋体" w:cs="Arial"/>
          <w:color w:val="000000"/>
          <w:kern w:val="0"/>
          <w:sz w:val="27"/>
          <w:szCs w:val="27"/>
        </w:rPr>
        <w:t>3、</w:t>
      </w:r>
      <w:r>
        <w:rPr>
          <w:rFonts w:ascii="Arial" w:hAnsi="Arial" w:eastAsia="宋体" w:cs="Arial"/>
          <w:b/>
          <w:bCs/>
          <w:color w:val="000000"/>
          <w:kern w:val="0"/>
          <w:sz w:val="27"/>
        </w:rPr>
        <w:t>信访维稳专项项目</w:t>
      </w:r>
      <w:r>
        <w:rPr>
          <w:rFonts w:ascii="Arial" w:hAnsi="Arial" w:eastAsia="宋体" w:cs="Arial"/>
          <w:color w:val="000000"/>
          <w:kern w:val="0"/>
          <w:szCs w:val="21"/>
        </w:rPr>
        <w:br w:type="textWrapping"/>
      </w:r>
      <w:r>
        <w:rPr>
          <w:rFonts w:ascii="Arial" w:hAnsi="Arial" w:eastAsia="宋体" w:cs="Arial"/>
          <w:color w:val="000000"/>
          <w:kern w:val="0"/>
          <w:sz w:val="27"/>
          <w:szCs w:val="27"/>
        </w:rPr>
        <w:t>项目全年预算数为</w:t>
      </w:r>
      <w:r>
        <w:rPr>
          <w:rFonts w:hint="eastAsia" w:ascii="Arial" w:hAnsi="Arial" w:eastAsia="宋体" w:cs="Arial"/>
          <w:color w:val="000000"/>
          <w:kern w:val="0"/>
          <w:sz w:val="27"/>
          <w:szCs w:val="27"/>
          <w:lang w:val="en-US" w:eastAsia="zh-CN"/>
        </w:rPr>
        <w:t>5</w:t>
      </w:r>
      <w:r>
        <w:rPr>
          <w:rFonts w:ascii="Arial" w:hAnsi="Arial" w:eastAsia="宋体" w:cs="Arial"/>
          <w:color w:val="000000"/>
          <w:kern w:val="0"/>
          <w:sz w:val="27"/>
          <w:szCs w:val="27"/>
        </w:rPr>
        <w:t>万元，其中：一般公共预算财政拨款</w:t>
      </w:r>
      <w:r>
        <w:rPr>
          <w:rFonts w:hint="eastAsia" w:ascii="Arial" w:hAnsi="Arial" w:eastAsia="宋体" w:cs="Arial"/>
          <w:color w:val="000000"/>
          <w:kern w:val="0"/>
          <w:sz w:val="27"/>
          <w:szCs w:val="27"/>
          <w:lang w:val="en-US" w:eastAsia="zh-CN"/>
        </w:rPr>
        <w:t>5</w:t>
      </w:r>
      <w:r>
        <w:rPr>
          <w:rFonts w:ascii="Arial" w:hAnsi="Arial" w:eastAsia="宋体" w:cs="Arial"/>
          <w:color w:val="000000"/>
          <w:kern w:val="0"/>
          <w:sz w:val="27"/>
          <w:szCs w:val="27"/>
        </w:rPr>
        <w:t>万元。执行数为</w:t>
      </w:r>
      <w:r>
        <w:rPr>
          <w:rFonts w:hint="eastAsia" w:ascii="Arial" w:hAnsi="Arial" w:eastAsia="宋体" w:cs="Arial"/>
          <w:color w:val="000000"/>
          <w:kern w:val="0"/>
          <w:sz w:val="27"/>
          <w:szCs w:val="27"/>
          <w:lang w:val="en-US" w:eastAsia="zh-CN"/>
        </w:rPr>
        <w:t>5</w:t>
      </w:r>
      <w:r>
        <w:rPr>
          <w:rFonts w:ascii="Arial" w:hAnsi="Arial" w:eastAsia="宋体" w:cs="Arial"/>
          <w:color w:val="000000"/>
          <w:kern w:val="0"/>
          <w:sz w:val="27"/>
          <w:szCs w:val="27"/>
        </w:rPr>
        <w:t>万元，完成预算</w:t>
      </w:r>
      <w:r>
        <w:rPr>
          <w:rFonts w:hint="eastAsia" w:ascii="Arial" w:hAnsi="Arial" w:eastAsia="宋体" w:cs="Arial"/>
          <w:color w:val="000000"/>
          <w:kern w:val="0"/>
          <w:sz w:val="27"/>
          <w:szCs w:val="27"/>
          <w:lang w:val="en-US" w:eastAsia="zh-CN"/>
        </w:rPr>
        <w:t>100</w:t>
      </w:r>
      <w:r>
        <w:rPr>
          <w:rFonts w:ascii="Arial" w:hAnsi="Arial" w:eastAsia="宋体" w:cs="Arial"/>
          <w:color w:val="000000"/>
          <w:kern w:val="0"/>
          <w:sz w:val="27"/>
          <w:szCs w:val="27"/>
        </w:rPr>
        <w:t>%。</w:t>
      </w:r>
      <w:r>
        <w:rPr>
          <w:rFonts w:ascii="Arial" w:hAnsi="Arial" w:eastAsia="宋体" w:cs="Arial"/>
          <w:color w:val="000000"/>
          <w:kern w:val="0"/>
          <w:szCs w:val="21"/>
        </w:rPr>
        <w:br w:type="textWrapping"/>
      </w:r>
      <w:r>
        <w:rPr>
          <w:rFonts w:ascii="Arial" w:hAnsi="Arial" w:eastAsia="宋体" w:cs="Arial"/>
          <w:color w:val="000000"/>
          <w:kern w:val="0"/>
          <w:sz w:val="27"/>
          <w:szCs w:val="27"/>
        </w:rPr>
        <w:t>主要产出和效益：1、</w:t>
      </w:r>
      <w:r>
        <w:rPr>
          <w:rFonts w:hint="eastAsia" w:ascii="Arial" w:hAnsi="Arial" w:eastAsia="宋体" w:cs="Arial"/>
          <w:color w:val="000000"/>
          <w:kern w:val="0"/>
          <w:sz w:val="27"/>
          <w:szCs w:val="27"/>
          <w:lang w:eastAsia="zh-CN"/>
        </w:rPr>
        <w:t>来信来访登记率，</w:t>
      </w:r>
      <w:r>
        <w:rPr>
          <w:rFonts w:hint="eastAsia" w:ascii="Arial" w:hAnsi="Arial" w:eastAsia="宋体" w:cs="Arial"/>
          <w:color w:val="000000"/>
          <w:kern w:val="0"/>
          <w:sz w:val="27"/>
          <w:szCs w:val="27"/>
          <w:lang w:val="en-US" w:eastAsia="zh-CN"/>
        </w:rPr>
        <w:t>100%</w:t>
      </w:r>
      <w:r>
        <w:rPr>
          <w:rFonts w:ascii="Arial" w:hAnsi="Arial" w:eastAsia="宋体" w:cs="Arial"/>
          <w:color w:val="000000"/>
          <w:kern w:val="0"/>
          <w:sz w:val="27"/>
          <w:szCs w:val="27"/>
        </w:rPr>
        <w:t>；2、</w:t>
      </w:r>
      <w:r>
        <w:rPr>
          <w:rFonts w:hint="eastAsia" w:ascii="Arial" w:hAnsi="Arial" w:eastAsia="宋体" w:cs="Arial"/>
          <w:color w:val="000000"/>
          <w:kern w:val="0"/>
          <w:sz w:val="27"/>
          <w:szCs w:val="27"/>
          <w:lang w:eastAsia="zh-CN"/>
        </w:rPr>
        <w:t>化解信访率，</w:t>
      </w:r>
      <w:r>
        <w:rPr>
          <w:rFonts w:hint="eastAsia" w:ascii="Arial" w:hAnsi="Arial" w:eastAsia="宋体" w:cs="Arial"/>
          <w:color w:val="000000"/>
          <w:kern w:val="0"/>
          <w:sz w:val="27"/>
          <w:szCs w:val="27"/>
          <w:lang w:val="en-US" w:eastAsia="zh-CN"/>
        </w:rPr>
        <w:t>85%以上</w:t>
      </w:r>
      <w:r>
        <w:rPr>
          <w:rFonts w:hint="eastAsia" w:ascii="Arial" w:hAnsi="Arial" w:eastAsia="宋体" w:cs="Arial"/>
          <w:color w:val="000000"/>
          <w:kern w:val="0"/>
          <w:sz w:val="27"/>
          <w:szCs w:val="27"/>
          <w:lang w:eastAsia="zh-CN"/>
        </w:rPr>
        <w:t>；</w:t>
      </w:r>
      <w:r>
        <w:rPr>
          <w:rFonts w:hint="eastAsia" w:ascii="Arial" w:hAnsi="Arial" w:eastAsia="宋体" w:cs="Arial"/>
          <w:color w:val="000000"/>
          <w:kern w:val="0"/>
          <w:sz w:val="27"/>
          <w:szCs w:val="27"/>
          <w:lang w:val="en-US" w:eastAsia="zh-CN"/>
        </w:rPr>
        <w:t>3、</w:t>
      </w:r>
      <w:r>
        <w:rPr>
          <w:rFonts w:hint="eastAsia" w:ascii="Arial" w:hAnsi="Arial" w:eastAsia="宋体" w:cs="Arial"/>
          <w:color w:val="000000"/>
          <w:kern w:val="0"/>
          <w:sz w:val="27"/>
          <w:szCs w:val="27"/>
          <w:lang w:eastAsia="zh-CN"/>
        </w:rPr>
        <w:t>无赴省进京非访情况发生；</w:t>
      </w:r>
      <w:r>
        <w:rPr>
          <w:rFonts w:hint="eastAsia" w:ascii="Arial" w:hAnsi="Arial" w:eastAsia="宋体" w:cs="Arial"/>
          <w:color w:val="000000"/>
          <w:kern w:val="0"/>
          <w:sz w:val="27"/>
          <w:szCs w:val="27"/>
          <w:lang w:val="en-US" w:eastAsia="zh-CN"/>
        </w:rPr>
        <w:t>4、</w:t>
      </w:r>
      <w:r>
        <w:rPr>
          <w:rFonts w:hint="eastAsia" w:ascii="Arial" w:hAnsi="Arial" w:eastAsia="宋体" w:cs="Arial"/>
          <w:color w:val="000000"/>
          <w:kern w:val="0"/>
          <w:sz w:val="27"/>
          <w:szCs w:val="27"/>
          <w:lang w:eastAsia="zh-CN"/>
        </w:rPr>
        <w:t>来访人员满意度，</w:t>
      </w:r>
      <w:r>
        <w:rPr>
          <w:rFonts w:hint="eastAsia" w:ascii="Arial" w:hAnsi="Arial" w:eastAsia="宋体" w:cs="Arial"/>
          <w:color w:val="000000"/>
          <w:kern w:val="0"/>
          <w:sz w:val="27"/>
          <w:szCs w:val="27"/>
          <w:lang w:val="en-US" w:eastAsia="zh-CN"/>
        </w:rPr>
        <w:t>85%以上。</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发现的问题及原因：</w:t>
      </w:r>
      <w:r>
        <w:rPr>
          <w:rFonts w:hint="eastAsia" w:ascii="Arial" w:hAnsi="Arial" w:eastAsia="宋体" w:cs="Arial"/>
          <w:color w:val="000000"/>
          <w:kern w:val="0"/>
          <w:sz w:val="27"/>
          <w:szCs w:val="27"/>
          <w:lang w:eastAsia="zh-CN"/>
        </w:rPr>
        <w:t>无</w:t>
      </w:r>
      <w:r>
        <w:rPr>
          <w:rFonts w:ascii="Arial" w:hAnsi="Arial" w:eastAsia="宋体" w:cs="Arial"/>
          <w:color w:val="000000"/>
          <w:kern w:val="0"/>
          <w:sz w:val="27"/>
          <w:szCs w:val="27"/>
        </w:rPr>
        <w:t>。</w:t>
      </w:r>
      <w:r>
        <w:rPr>
          <w:rFonts w:ascii="Arial" w:hAnsi="Arial" w:eastAsia="宋体" w:cs="Arial"/>
          <w:color w:val="000000"/>
          <w:kern w:val="0"/>
          <w:szCs w:val="21"/>
        </w:rPr>
        <w:br w:type="textWrapping"/>
      </w:r>
      <w:r>
        <w:rPr>
          <w:rFonts w:ascii="Arial" w:hAnsi="Arial" w:eastAsia="宋体" w:cs="Arial"/>
          <w:color w:val="000000"/>
          <w:kern w:val="0"/>
          <w:sz w:val="27"/>
          <w:szCs w:val="27"/>
        </w:rPr>
        <w:t>下一步改进措施：结合以往年度实际情况，科学测算相关工作经费预算，进一步提高预算编制的准确性。 </w:t>
      </w:r>
    </w:p>
    <w:p>
      <w:pPr>
        <w:widowControl/>
        <w:shd w:val="clear" w:color="auto" w:fill="FFFFFF"/>
        <w:spacing w:line="424" w:lineRule="atLeast"/>
        <w:jc w:val="center"/>
        <w:rPr>
          <w:rFonts w:hint="eastAsia" w:ascii="Arial" w:hAnsi="Arial" w:eastAsia="宋体" w:cs="Arial"/>
          <w:color w:val="000000"/>
          <w:kern w:val="0"/>
          <w:szCs w:val="21"/>
          <w:lang w:eastAsia="zh-CN"/>
        </w:rPr>
      </w:pPr>
      <w:r>
        <w:rPr>
          <w:rFonts w:ascii="Arial" w:hAnsi="Arial" w:eastAsia="宋体" w:cs="Arial"/>
          <w:b/>
          <w:bCs/>
          <w:color w:val="000000"/>
          <w:kern w:val="0"/>
          <w:sz w:val="27"/>
        </w:rPr>
        <w:t>信访维稳专项项目</w:t>
      </w:r>
      <w:r>
        <w:rPr>
          <w:rFonts w:hint="eastAsia" w:ascii="Arial" w:hAnsi="Arial" w:eastAsia="宋体" w:cs="Arial"/>
          <w:b/>
          <w:bCs/>
          <w:color w:val="000000"/>
          <w:kern w:val="0"/>
          <w:sz w:val="27"/>
          <w:lang w:eastAsia="zh-CN"/>
        </w:rPr>
        <w:t>自评表</w:t>
      </w:r>
    </w:p>
    <w:tbl>
      <w:tblPr>
        <w:tblStyle w:val="13"/>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pPr>
              <w:jc w:val="center"/>
              <w:rPr>
                <w:rFonts w:ascii="Arial"/>
                <w:sz w:val="21"/>
              </w:rPr>
            </w:pPr>
            <w:r>
              <w:rPr>
                <w:rFonts w:hint="eastAsia" w:ascii="Arial"/>
                <w:sz w:val="21"/>
                <w:lang w:val="en-US" w:eastAsia="zh-CN"/>
              </w:rPr>
              <w:t>信访维稳项目经费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pPr>
              <w:rPr>
                <w:rFonts w:ascii="Arial"/>
                <w:sz w:val="21"/>
              </w:rPr>
            </w:pPr>
            <w:r>
              <w:rPr>
                <w:rFonts w:hint="eastAsia" w:ascii="Arial"/>
                <w:sz w:val="21"/>
                <w:lang w:eastAsia="zh-CN"/>
              </w:rPr>
              <w:t>下陆区退役军人事务局</w:t>
            </w:r>
          </w:p>
        </w:tc>
        <w:tc>
          <w:tcPr>
            <w:tcW w:w="2516" w:type="dxa"/>
            <w:gridSpan w:val="3"/>
            <w:noWrap w:val="0"/>
            <w:vAlign w:val="top"/>
          </w:tcPr>
          <w:p>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pPr>
              <w:rPr>
                <w:rFonts w:ascii="Arial"/>
                <w:sz w:val="21"/>
              </w:rPr>
            </w:pPr>
            <w:r>
              <w:rPr>
                <w:rFonts w:hint="eastAsia" w:ascii="Arial"/>
                <w:sz w:val="21"/>
                <w:lang w:eastAsia="zh-CN"/>
              </w:rPr>
              <w:t>下陆区退役军人事务局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2、新增性项目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3、一次性项目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pPr>
              <w:rPr>
                <w:rFonts w:ascii="Arial"/>
                <w:sz w:val="21"/>
              </w:rPr>
            </w:pPr>
          </w:p>
        </w:tc>
        <w:tc>
          <w:tcPr>
            <w:tcW w:w="1329" w:type="dxa"/>
            <w:noWrap w:val="0"/>
            <w:vAlign w:val="top"/>
          </w:tcPr>
          <w:p>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pPr>
              <w:rPr>
                <w:rFonts w:ascii="Arial"/>
                <w:sz w:val="21"/>
              </w:rPr>
            </w:pPr>
          </w:p>
        </w:tc>
        <w:tc>
          <w:tcPr>
            <w:tcW w:w="1119" w:type="dxa"/>
            <w:gridSpan w:val="2"/>
            <w:noWrap w:val="0"/>
            <w:vAlign w:val="top"/>
          </w:tcPr>
          <w:p>
            <w:pPr>
              <w:spacing w:before="59" w:line="215" w:lineRule="auto"/>
              <w:ind w:left="112" w:right="108"/>
              <w:rPr>
                <w:rFonts w:ascii="宋体" w:hAnsi="宋体" w:eastAsia="宋体" w:cs="宋体"/>
                <w:sz w:val="21"/>
                <w:szCs w:val="21"/>
              </w:rPr>
            </w:pPr>
            <w:r>
              <w:t>年度财政资金总额</w:t>
            </w:r>
          </w:p>
        </w:tc>
        <w:tc>
          <w:tcPr>
            <w:tcW w:w="1329" w:type="dxa"/>
            <w:noWrap w:val="0"/>
            <w:vAlign w:val="top"/>
          </w:tcPr>
          <w:p>
            <w:pPr>
              <w:rPr>
                <w:rFonts w:hint="default" w:ascii="Arial" w:eastAsia="宋体"/>
                <w:sz w:val="21"/>
                <w:lang w:val="en-US" w:eastAsia="zh-CN"/>
              </w:rPr>
            </w:pPr>
            <w:r>
              <w:rPr>
                <w:rFonts w:hint="eastAsia" w:ascii="Arial"/>
                <w:sz w:val="21"/>
                <w:lang w:val="en-US" w:eastAsia="zh-CN"/>
              </w:rPr>
              <w:t>5</w:t>
            </w:r>
          </w:p>
        </w:tc>
        <w:tc>
          <w:tcPr>
            <w:tcW w:w="1318" w:type="dxa"/>
            <w:gridSpan w:val="2"/>
            <w:noWrap w:val="0"/>
            <w:vAlign w:val="top"/>
          </w:tcPr>
          <w:p>
            <w:pPr>
              <w:rPr>
                <w:rFonts w:hint="default" w:ascii="Arial" w:eastAsia="宋体"/>
                <w:sz w:val="21"/>
                <w:lang w:val="en-US" w:eastAsia="zh-CN"/>
              </w:rPr>
            </w:pPr>
            <w:r>
              <w:rPr>
                <w:rFonts w:hint="eastAsia" w:ascii="Arial"/>
                <w:sz w:val="21"/>
                <w:lang w:val="en-US" w:eastAsia="zh-CN"/>
              </w:rPr>
              <w:t>5</w:t>
            </w:r>
          </w:p>
        </w:tc>
        <w:tc>
          <w:tcPr>
            <w:tcW w:w="1458" w:type="dxa"/>
            <w:noWrap w:val="0"/>
            <w:vAlign w:val="top"/>
          </w:tcPr>
          <w:p>
            <w:pPr>
              <w:rPr>
                <w:rFonts w:hint="default" w:ascii="Arial" w:eastAsia="宋体"/>
                <w:sz w:val="21"/>
                <w:lang w:val="en-US" w:eastAsia="zh-CN"/>
              </w:rPr>
            </w:pPr>
            <w:r>
              <w:rPr>
                <w:rFonts w:hint="eastAsia" w:ascii="Arial"/>
                <w:sz w:val="21"/>
                <w:lang w:val="en-US" w:eastAsia="zh-CN"/>
              </w:rPr>
              <w:t>100%</w:t>
            </w:r>
          </w:p>
        </w:tc>
        <w:tc>
          <w:tcPr>
            <w:tcW w:w="2202" w:type="dxa"/>
            <w:gridSpan w:val="3"/>
            <w:noWrap w:val="0"/>
            <w:vAlign w:val="top"/>
          </w:tcPr>
          <w:p>
            <w:pPr>
              <w:rPr>
                <w:rFonts w:hint="default" w:ascii="Arial" w:eastAsia="宋体"/>
                <w:sz w:val="21"/>
                <w:lang w:val="en-US" w:eastAsia="zh-CN"/>
              </w:rPr>
            </w:pPr>
            <w:r>
              <w:rPr>
                <w:rFonts w:hint="eastAsia" w:ascii="Arial"/>
                <w:sz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jc w:val="center"/>
              <w:rPr>
                <w:b/>
                <w:bCs/>
              </w:rPr>
            </w:pPr>
          </w:p>
          <w:p>
            <w:pPr>
              <w:jc w:val="center"/>
              <w:rPr>
                <w:b/>
                <w:bCs/>
              </w:rPr>
            </w:pPr>
            <w:r>
              <w:rPr>
                <w:b/>
                <w:bCs/>
              </w:rPr>
              <w:t>年</w:t>
            </w:r>
          </w:p>
          <w:p>
            <w:pPr>
              <w:jc w:val="center"/>
              <w:rPr>
                <w:b/>
                <w:bCs/>
              </w:rPr>
            </w:pPr>
            <w:r>
              <w:rPr>
                <w:b/>
                <w:bCs/>
              </w:rPr>
              <w:t>度</w:t>
            </w:r>
          </w:p>
          <w:p>
            <w:pPr>
              <w:jc w:val="center"/>
              <w:rPr>
                <w:b/>
                <w:bCs/>
              </w:rPr>
            </w:pPr>
            <w:r>
              <w:rPr>
                <w:b/>
                <w:bCs/>
              </w:rPr>
              <w:t>绩</w:t>
            </w:r>
          </w:p>
          <w:p>
            <w:pPr>
              <w:jc w:val="center"/>
              <w:rPr>
                <w:b/>
                <w:bCs/>
              </w:rPr>
            </w:pPr>
            <w:r>
              <w:rPr>
                <w:b/>
                <w:bCs/>
              </w:rPr>
              <w:t>效</w:t>
            </w:r>
          </w:p>
          <w:p>
            <w:pPr>
              <w:jc w:val="center"/>
              <w:rPr>
                <w:b/>
                <w:bCs/>
              </w:rPr>
            </w:pPr>
            <w:r>
              <w:rPr>
                <w:b/>
                <w:bCs/>
              </w:rPr>
              <w:t>目</w:t>
            </w:r>
          </w:p>
          <w:p>
            <w:pPr>
              <w:jc w:val="center"/>
              <w:rPr>
                <w:b/>
                <w:bCs/>
              </w:rPr>
            </w:pPr>
            <w:r>
              <w:rPr>
                <w:b/>
                <w:bCs/>
              </w:rPr>
              <w:t>标</w:t>
            </w:r>
          </w:p>
          <w:p>
            <w:pPr>
              <w:jc w:val="center"/>
              <w:rPr>
                <w:b/>
                <w:bCs/>
              </w:rPr>
            </w:pPr>
            <w:r>
              <w:rPr>
                <w:b/>
                <w:bCs/>
              </w:rPr>
              <w:t>1</w:t>
            </w:r>
          </w:p>
          <w:p>
            <w:pPr>
              <w:jc w:val="center"/>
              <w:rPr>
                <w:rFonts w:ascii="宋体" w:hAnsi="宋体" w:eastAsia="宋体" w:cs="宋体"/>
                <w:sz w:val="22"/>
                <w:szCs w:val="22"/>
              </w:rPr>
            </w:pPr>
            <w:r>
              <w:rPr>
                <w:b/>
                <w:bCs/>
              </w:rPr>
              <w:t>(</w:t>
            </w:r>
            <w:r>
              <w:rPr>
                <w:rFonts w:hint="eastAsia"/>
                <w:b/>
                <w:bCs/>
                <w:lang w:val="en-US" w:eastAsia="zh-CN"/>
              </w:rPr>
              <w:t>80</w:t>
            </w:r>
            <w:r>
              <w:rPr>
                <w:b/>
                <w:bCs/>
              </w:rPr>
              <w:t>分)</w:t>
            </w:r>
          </w:p>
        </w:tc>
        <w:tc>
          <w:tcPr>
            <w:tcW w:w="689" w:type="dxa"/>
            <w:noWrap w:val="0"/>
            <w:vAlign w:val="top"/>
          </w:tcPr>
          <w:p>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级指标</w:t>
            </w:r>
          </w:p>
        </w:tc>
        <w:tc>
          <w:tcPr>
            <w:tcW w:w="1119" w:type="dxa"/>
            <w:gridSpan w:val="2"/>
            <w:noWrap w:val="0"/>
            <w:vAlign w:val="top"/>
          </w:tcPr>
          <w:p>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rPr>
                <w:b/>
                <w:bCs/>
              </w:rPr>
            </w:pPr>
          </w:p>
          <w:p>
            <w:pPr>
              <w:rPr>
                <w:b/>
                <w:bCs/>
              </w:rPr>
            </w:pPr>
          </w:p>
          <w:p>
            <w:pPr>
              <w:rPr>
                <w:b/>
                <w:bCs/>
              </w:rPr>
            </w:pPr>
          </w:p>
          <w:p>
            <w:pPr>
              <w:jc w:val="center"/>
              <w:rPr>
                <w:b/>
                <w:bCs/>
              </w:rPr>
            </w:pPr>
            <w:r>
              <w:rPr>
                <w:b/>
                <w:bCs/>
              </w:rPr>
              <w:t>产出</w:t>
            </w:r>
          </w:p>
          <w:p>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pPr>
              <w:spacing w:before="244" w:line="219" w:lineRule="auto"/>
              <w:ind w:left="71" w:leftChars="0"/>
              <w:jc w:val="center"/>
              <w:rPr>
                <w:rFonts w:ascii="宋体" w:hAnsi="宋体" w:eastAsia="宋体" w:cs="宋体"/>
                <w:kern w:val="2"/>
                <w:sz w:val="21"/>
                <w:szCs w:val="21"/>
                <w:lang w:val="en-US" w:eastAsia="zh-CN" w:bidi="ar-SA"/>
              </w:rPr>
            </w:pPr>
            <w:r>
              <w:rPr>
                <w:rFonts w:ascii="宋体" w:hAnsi="宋体" w:eastAsia="宋体" w:cs="宋体"/>
                <w:spacing w:val="-2"/>
                <w:sz w:val="21"/>
                <w:szCs w:val="21"/>
              </w:rPr>
              <w:t>数量指标</w:t>
            </w:r>
          </w:p>
        </w:tc>
        <w:tc>
          <w:tcPr>
            <w:tcW w:w="2647" w:type="dxa"/>
            <w:gridSpan w:val="3"/>
            <w:noWrap w:val="0"/>
            <w:vAlign w:val="top"/>
          </w:tcPr>
          <w:p>
            <w:pPr>
              <w:jc w:val="center"/>
              <w:rPr>
                <w:rFonts w:hint="eastAsia" w:ascii="Arial" w:eastAsia="宋体"/>
                <w:kern w:val="2"/>
                <w:sz w:val="21"/>
                <w:lang w:val="en-US" w:eastAsia="zh-CN" w:bidi="ar-SA"/>
              </w:rPr>
            </w:pPr>
            <w:r>
              <w:rPr>
                <w:rFonts w:hint="eastAsia" w:ascii="Arial"/>
                <w:sz w:val="21"/>
                <w:lang w:eastAsia="zh-CN"/>
              </w:rPr>
              <w:t>来信来访登记率</w:t>
            </w:r>
          </w:p>
        </w:tc>
        <w:tc>
          <w:tcPr>
            <w:tcW w:w="1458" w:type="dxa"/>
            <w:noWrap w:val="0"/>
            <w:vAlign w:val="top"/>
          </w:tcPr>
          <w:p>
            <w:pPr>
              <w:jc w:val="center"/>
              <w:rPr>
                <w:rFonts w:hint="default" w:ascii="Arial" w:eastAsia="宋体"/>
                <w:kern w:val="2"/>
                <w:sz w:val="21"/>
                <w:lang w:val="en-US" w:eastAsia="zh-CN" w:bidi="ar-SA"/>
              </w:rPr>
            </w:pPr>
            <w:r>
              <w:rPr>
                <w:rFonts w:hint="eastAsia" w:ascii="Arial"/>
                <w:sz w:val="21"/>
                <w:lang w:val="en-US" w:eastAsia="zh-CN"/>
              </w:rPr>
              <w:t>100%</w:t>
            </w:r>
          </w:p>
        </w:tc>
        <w:tc>
          <w:tcPr>
            <w:tcW w:w="1318" w:type="dxa"/>
            <w:gridSpan w:val="2"/>
            <w:noWrap w:val="0"/>
            <w:vAlign w:val="top"/>
          </w:tcPr>
          <w:p>
            <w:pPr>
              <w:jc w:val="center"/>
              <w:rPr>
                <w:rFonts w:hint="default" w:ascii="Arial" w:eastAsia="宋体"/>
                <w:kern w:val="2"/>
                <w:sz w:val="21"/>
                <w:lang w:val="en-US" w:eastAsia="zh-CN" w:bidi="ar-SA"/>
              </w:rPr>
            </w:pPr>
            <w:r>
              <w:rPr>
                <w:rFonts w:hint="eastAsia" w:ascii="Arial"/>
                <w:sz w:val="21"/>
                <w:lang w:val="en-US" w:eastAsia="zh-CN"/>
              </w:rPr>
              <w:t>70%</w:t>
            </w:r>
          </w:p>
        </w:tc>
        <w:tc>
          <w:tcPr>
            <w:tcW w:w="884" w:type="dxa"/>
            <w:noWrap w:val="0"/>
            <w:vAlign w:val="top"/>
          </w:tcPr>
          <w:p>
            <w:pPr>
              <w:jc w:val="center"/>
              <w:rPr>
                <w:rFonts w:hint="default" w:ascii="Arial" w:eastAsia="宋体"/>
                <w:kern w:val="2"/>
                <w:sz w:val="21"/>
                <w:lang w:val="en-US" w:eastAsia="zh-CN" w:bidi="ar-SA"/>
              </w:rPr>
            </w:pPr>
            <w:r>
              <w:rPr>
                <w:rFonts w:hint="eastAsia" w:ascii="Arial" w:eastAsia="宋体"/>
                <w:kern w:val="2"/>
                <w:sz w:val="21"/>
                <w:lang w:val="en-US" w:eastAsia="zh-CN" w:bidi="ar-SA"/>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rPr>
                <w:b/>
                <w:bCs/>
              </w:rPr>
            </w:pPr>
          </w:p>
        </w:tc>
        <w:tc>
          <w:tcPr>
            <w:tcW w:w="1119" w:type="dxa"/>
            <w:gridSpan w:val="2"/>
            <w:noWrap w:val="0"/>
            <w:vAlign w:val="top"/>
          </w:tcPr>
          <w:p>
            <w:pPr>
              <w:spacing w:before="256" w:line="220" w:lineRule="auto"/>
              <w:ind w:left="71" w:leftChars="0"/>
              <w:jc w:val="center"/>
              <w:rPr>
                <w:rFonts w:ascii="宋体" w:hAnsi="宋体" w:eastAsia="宋体" w:cs="宋体"/>
                <w:kern w:val="2"/>
                <w:sz w:val="21"/>
                <w:szCs w:val="21"/>
                <w:lang w:val="en-US" w:eastAsia="zh-CN" w:bidi="ar-SA"/>
              </w:rPr>
            </w:pPr>
            <w:r>
              <w:rPr>
                <w:rFonts w:ascii="宋体" w:hAnsi="宋体" w:eastAsia="宋体" w:cs="宋体"/>
                <w:spacing w:val="-2"/>
                <w:sz w:val="21"/>
                <w:szCs w:val="21"/>
              </w:rPr>
              <w:t>质量指标</w:t>
            </w:r>
          </w:p>
        </w:tc>
        <w:tc>
          <w:tcPr>
            <w:tcW w:w="2647" w:type="dxa"/>
            <w:gridSpan w:val="3"/>
            <w:noWrap w:val="0"/>
            <w:vAlign w:val="top"/>
          </w:tcPr>
          <w:p>
            <w:pPr>
              <w:jc w:val="center"/>
              <w:rPr>
                <w:rFonts w:hint="eastAsia" w:ascii="Arial" w:eastAsia="宋体"/>
                <w:kern w:val="2"/>
                <w:sz w:val="21"/>
                <w:lang w:val="en-US" w:eastAsia="zh-CN" w:bidi="ar-SA"/>
              </w:rPr>
            </w:pPr>
            <w:r>
              <w:rPr>
                <w:rFonts w:hint="eastAsia" w:ascii="Arial"/>
                <w:sz w:val="21"/>
                <w:lang w:eastAsia="zh-CN"/>
              </w:rPr>
              <w:t>化解信访率</w:t>
            </w:r>
          </w:p>
        </w:tc>
        <w:tc>
          <w:tcPr>
            <w:tcW w:w="1458" w:type="dxa"/>
            <w:noWrap w:val="0"/>
            <w:vAlign w:val="top"/>
          </w:tcPr>
          <w:p>
            <w:pPr>
              <w:jc w:val="center"/>
              <w:rPr>
                <w:rFonts w:hint="default" w:ascii="Arial" w:eastAsia="宋体"/>
                <w:kern w:val="2"/>
                <w:sz w:val="21"/>
                <w:lang w:val="en-US" w:eastAsia="zh-CN" w:bidi="ar-SA"/>
              </w:rPr>
            </w:pPr>
            <w:r>
              <w:rPr>
                <w:rFonts w:hint="eastAsia" w:ascii="Arial"/>
                <w:sz w:val="21"/>
                <w:lang w:val="en-US" w:eastAsia="zh-CN"/>
              </w:rPr>
              <w:t>85%</w:t>
            </w:r>
          </w:p>
        </w:tc>
        <w:tc>
          <w:tcPr>
            <w:tcW w:w="1318" w:type="dxa"/>
            <w:gridSpan w:val="2"/>
            <w:noWrap w:val="0"/>
            <w:vAlign w:val="top"/>
          </w:tcPr>
          <w:p>
            <w:pPr>
              <w:jc w:val="center"/>
              <w:rPr>
                <w:rFonts w:hint="default" w:ascii="Arial" w:eastAsia="宋体"/>
                <w:kern w:val="2"/>
                <w:sz w:val="21"/>
                <w:lang w:val="en-US" w:eastAsia="zh-CN" w:bidi="ar-SA"/>
              </w:rPr>
            </w:pPr>
            <w:r>
              <w:rPr>
                <w:rFonts w:hint="eastAsia" w:ascii="Arial"/>
                <w:sz w:val="21"/>
                <w:lang w:val="en-US" w:eastAsia="zh-CN"/>
              </w:rPr>
              <w:t>85%</w:t>
            </w:r>
          </w:p>
        </w:tc>
        <w:tc>
          <w:tcPr>
            <w:tcW w:w="884" w:type="dxa"/>
            <w:noWrap w:val="0"/>
            <w:vAlign w:val="top"/>
          </w:tcPr>
          <w:p>
            <w:pPr>
              <w:jc w:val="center"/>
              <w:rPr>
                <w:rFonts w:hint="default" w:ascii="Arial"/>
                <w:kern w:val="2"/>
                <w:sz w:val="21"/>
                <w:lang w:val="en-US" w:eastAsia="zh-CN" w:bidi="ar-SA"/>
              </w:rPr>
            </w:pPr>
            <w:r>
              <w:rPr>
                <w:rFonts w:hint="eastAsia" w:ascii="Arial"/>
                <w:kern w:val="2"/>
                <w:sz w:val="21"/>
                <w:lang w:val="en-US" w:eastAsia="zh-CN" w:bidi="ar-SA"/>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rPr>
                <w:b/>
                <w:bCs/>
              </w:rPr>
            </w:pPr>
          </w:p>
        </w:tc>
        <w:tc>
          <w:tcPr>
            <w:tcW w:w="1119" w:type="dxa"/>
            <w:gridSpan w:val="2"/>
            <w:noWrap w:val="0"/>
            <w:vAlign w:val="top"/>
          </w:tcPr>
          <w:p>
            <w:pPr>
              <w:spacing w:before="220" w:line="173" w:lineRule="exact"/>
              <w:ind w:left="382"/>
              <w:rPr>
                <w:rFonts w:ascii="宋体" w:hAnsi="宋体" w:eastAsia="宋体" w:cs="宋体"/>
                <w:sz w:val="11"/>
                <w:szCs w:val="11"/>
              </w:rPr>
            </w:pPr>
            <w:r>
              <w:rPr>
                <w:rFonts w:ascii="宋体" w:hAnsi="宋体" w:eastAsia="宋体" w:cs="宋体"/>
                <w:spacing w:val="-6"/>
                <w:position w:val="1"/>
                <w:sz w:val="11"/>
                <w:szCs w:val="11"/>
              </w:rPr>
              <w:t>……</w:t>
            </w: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tcBorders>
            <w:noWrap w:val="0"/>
            <w:vAlign w:val="top"/>
          </w:tcPr>
          <w:p>
            <w:pPr>
              <w:rPr>
                <w:b/>
                <w:bCs/>
              </w:rPr>
            </w:pPr>
          </w:p>
        </w:tc>
        <w:tc>
          <w:tcPr>
            <w:tcW w:w="1119" w:type="dxa"/>
            <w:gridSpan w:val="2"/>
            <w:noWrap w:val="0"/>
            <w:vAlign w:val="top"/>
          </w:tcPr>
          <w:p>
            <w:pPr>
              <w:spacing w:before="176" w:line="343"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r>
              <w:rPr>
                <w:rFonts w:ascii="Calibri" w:hAnsi="Calibri" w:eastAsia="宋体" w:cs="Times New Roman"/>
                <w:b/>
                <w:bCs/>
              </w:rPr>
              <w:t>效益指标</w:t>
            </w:r>
          </w:p>
        </w:tc>
        <w:tc>
          <w:tcPr>
            <w:tcW w:w="1119" w:type="dxa"/>
            <w:gridSpan w:val="2"/>
            <w:noWrap w:val="0"/>
            <w:vAlign w:val="top"/>
          </w:tcPr>
          <w:p>
            <w:pPr>
              <w:spacing w:before="107" w:line="242" w:lineRule="auto"/>
              <w:ind w:left="281" w:leftChars="0" w:right="86" w:rightChars="0" w:hanging="210" w:firstLineChars="0"/>
              <w:jc w:val="center"/>
              <w:rPr>
                <w:rFonts w:ascii="宋体" w:hAnsi="宋体" w:eastAsia="宋体" w:cs="宋体"/>
                <w:kern w:val="2"/>
                <w:sz w:val="21"/>
                <w:szCs w:val="21"/>
                <w:lang w:val="en-US" w:eastAsia="zh-CN" w:bidi="ar-SA"/>
              </w:rPr>
            </w:pPr>
            <w:r>
              <w:rPr>
                <w:rFonts w:ascii="宋体" w:hAnsi="宋体" w:eastAsia="宋体" w:cs="宋体"/>
                <w:spacing w:val="-3"/>
                <w:sz w:val="21"/>
                <w:szCs w:val="21"/>
              </w:rPr>
              <w:t>社会效益指标</w:t>
            </w:r>
          </w:p>
        </w:tc>
        <w:tc>
          <w:tcPr>
            <w:tcW w:w="2647" w:type="dxa"/>
            <w:gridSpan w:val="3"/>
            <w:noWrap w:val="0"/>
            <w:vAlign w:val="top"/>
          </w:tcPr>
          <w:p>
            <w:pPr>
              <w:jc w:val="center"/>
              <w:rPr>
                <w:rFonts w:hint="eastAsia" w:ascii="Arial" w:eastAsia="宋体"/>
                <w:kern w:val="2"/>
                <w:sz w:val="21"/>
                <w:lang w:val="en-US" w:eastAsia="zh-CN" w:bidi="ar-SA"/>
              </w:rPr>
            </w:pPr>
            <w:r>
              <w:rPr>
                <w:rFonts w:hint="eastAsia" w:ascii="Arial"/>
                <w:sz w:val="21"/>
                <w:lang w:eastAsia="zh-CN"/>
              </w:rPr>
              <w:t>无赴省进京非访情况发生</w:t>
            </w:r>
          </w:p>
        </w:tc>
        <w:tc>
          <w:tcPr>
            <w:tcW w:w="1458" w:type="dxa"/>
            <w:noWrap w:val="0"/>
            <w:vAlign w:val="top"/>
          </w:tcPr>
          <w:p>
            <w:pPr>
              <w:jc w:val="center"/>
              <w:rPr>
                <w:rFonts w:hint="eastAsia" w:ascii="Arial" w:eastAsia="宋体"/>
                <w:kern w:val="2"/>
                <w:sz w:val="21"/>
                <w:lang w:val="en-US" w:eastAsia="zh-CN" w:bidi="ar-SA"/>
              </w:rPr>
            </w:pPr>
            <w:r>
              <w:rPr>
                <w:rFonts w:hint="eastAsia" w:ascii="Arial"/>
                <w:sz w:val="21"/>
                <w:lang w:eastAsia="zh-CN"/>
              </w:rPr>
              <w:t>来访人员满意</w:t>
            </w:r>
          </w:p>
        </w:tc>
        <w:tc>
          <w:tcPr>
            <w:tcW w:w="1318" w:type="dxa"/>
            <w:gridSpan w:val="2"/>
            <w:noWrap w:val="0"/>
            <w:vAlign w:val="top"/>
          </w:tcPr>
          <w:p>
            <w:pPr>
              <w:jc w:val="center"/>
              <w:rPr>
                <w:rFonts w:ascii="Arial"/>
                <w:kern w:val="2"/>
                <w:sz w:val="21"/>
                <w:lang w:val="en-US" w:eastAsia="zh-CN" w:bidi="ar-SA"/>
              </w:rPr>
            </w:pPr>
            <w:r>
              <w:rPr>
                <w:rFonts w:hint="eastAsia" w:ascii="Arial"/>
                <w:sz w:val="21"/>
                <w:lang w:eastAsia="zh-CN"/>
              </w:rPr>
              <w:t>来访人员满意</w:t>
            </w:r>
          </w:p>
        </w:tc>
        <w:tc>
          <w:tcPr>
            <w:tcW w:w="884" w:type="dxa"/>
            <w:noWrap w:val="0"/>
            <w:vAlign w:val="top"/>
          </w:tcPr>
          <w:p>
            <w:pPr>
              <w:jc w:val="center"/>
              <w:rPr>
                <w:rFonts w:hint="default" w:ascii="Arial"/>
                <w:kern w:val="2"/>
                <w:sz w:val="21"/>
                <w:lang w:val="en-US" w:eastAsia="zh-CN" w:bidi="ar-SA"/>
              </w:rPr>
            </w:pPr>
            <w:r>
              <w:rPr>
                <w:rFonts w:hint="eastAsia" w:ascii="Arial"/>
                <w:kern w:val="2"/>
                <w:sz w:val="21"/>
                <w:lang w:val="en-US" w:eastAsia="zh-CN" w:bidi="ar-SA"/>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119" w:type="dxa"/>
            <w:gridSpan w:val="2"/>
            <w:noWrap w:val="0"/>
            <w:vAlign w:val="top"/>
          </w:tcPr>
          <w:p>
            <w:pPr>
              <w:spacing w:before="177" w:line="342"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119" w:type="dxa"/>
            <w:gridSpan w:val="2"/>
            <w:noWrap w:val="0"/>
            <w:vAlign w:val="top"/>
          </w:tcPr>
          <w:p>
            <w:pPr>
              <w:spacing w:before="178" w:line="340"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814" w:type="dxa"/>
            <w:vMerge w:val="continue"/>
            <w:tcBorders>
              <w:top w:val="nil"/>
              <w:bottom w:val="nil"/>
            </w:tcBorders>
            <w:noWrap w:val="0"/>
            <w:vAlign w:val="top"/>
          </w:tcPr>
          <w:p>
            <w:pPr>
              <w:rPr>
                <w:rFonts w:ascii="Arial"/>
                <w:sz w:val="21"/>
              </w:rPr>
            </w:pPr>
          </w:p>
        </w:tc>
        <w:tc>
          <w:tcPr>
            <w:tcW w:w="689" w:type="dxa"/>
            <w:tcBorders>
              <w:bottom w:val="nil"/>
            </w:tcBorders>
            <w:noWrap w:val="0"/>
            <w:vAlign w:val="top"/>
          </w:tcPr>
          <w:p>
            <w:pPr>
              <w:jc w:val="center"/>
              <w:rPr>
                <w:rFonts w:ascii="Calibri" w:hAnsi="Calibri" w:eastAsia="宋体" w:cs="Times New Roman"/>
                <w:b/>
                <w:bCs/>
              </w:rPr>
            </w:pPr>
            <w:r>
              <w:rPr>
                <w:rFonts w:ascii="Calibri" w:hAnsi="Calibri" w:eastAsia="宋体" w:cs="Times New Roman"/>
                <w:b/>
                <w:bCs/>
              </w:rPr>
              <w:t>满意</w:t>
            </w:r>
          </w:p>
          <w:p>
            <w:pPr>
              <w:jc w:val="center"/>
              <w:rPr>
                <w:rFonts w:ascii="Calibri" w:hAnsi="Calibri" w:eastAsia="宋体" w:cs="Times New Roman"/>
                <w:b/>
                <w:bCs/>
              </w:rPr>
            </w:pPr>
            <w:r>
              <w:rPr>
                <w:rFonts w:ascii="Calibri" w:hAnsi="Calibri" w:eastAsia="宋体" w:cs="Times New Roman"/>
                <w:b/>
                <w:bCs/>
              </w:rPr>
              <w:t>度指</w:t>
            </w:r>
          </w:p>
          <w:p>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top"/>
          </w:tcPr>
          <w:p>
            <w:pPr>
              <w:spacing w:before="269" w:line="219" w:lineRule="auto"/>
              <w:jc w:val="both"/>
              <w:rPr>
                <w:rFonts w:ascii="宋体" w:hAnsi="宋体" w:eastAsia="宋体" w:cs="宋体"/>
                <w:sz w:val="11"/>
                <w:szCs w:val="11"/>
              </w:rPr>
            </w:pPr>
            <w:r>
              <w:rPr>
                <w:rFonts w:ascii="宋体" w:hAnsi="宋体" w:eastAsia="宋体" w:cs="宋体"/>
                <w:spacing w:val="-2"/>
                <w:sz w:val="21"/>
                <w:szCs w:val="21"/>
              </w:rPr>
              <w:t>服务对象</w:t>
            </w:r>
            <w:r>
              <w:rPr>
                <w:rFonts w:ascii="宋体" w:hAnsi="宋体" w:eastAsia="宋体" w:cs="宋体"/>
                <w:spacing w:val="4"/>
                <w:sz w:val="21"/>
                <w:szCs w:val="21"/>
              </w:rPr>
              <w:t>满意度</w:t>
            </w:r>
            <w:r>
              <w:rPr>
                <w:rFonts w:ascii="宋体" w:hAnsi="宋体" w:eastAsia="宋体" w:cs="宋体"/>
                <w:spacing w:val="-3"/>
                <w:sz w:val="21"/>
                <w:szCs w:val="21"/>
              </w:rPr>
              <w:t>指标</w:t>
            </w:r>
          </w:p>
        </w:tc>
        <w:tc>
          <w:tcPr>
            <w:tcW w:w="2647" w:type="dxa"/>
            <w:gridSpan w:val="3"/>
            <w:noWrap w:val="0"/>
            <w:vAlign w:val="top"/>
          </w:tcPr>
          <w:p>
            <w:pPr>
              <w:jc w:val="center"/>
              <w:rPr>
                <w:rFonts w:ascii="Arial"/>
                <w:sz w:val="21"/>
              </w:rPr>
            </w:pPr>
            <w:r>
              <w:rPr>
                <w:rFonts w:hint="eastAsia" w:ascii="Arial"/>
                <w:sz w:val="21"/>
                <w:lang w:eastAsia="zh-CN"/>
              </w:rPr>
              <w:t>来访人员满意度</w:t>
            </w:r>
          </w:p>
        </w:tc>
        <w:tc>
          <w:tcPr>
            <w:tcW w:w="1458" w:type="dxa"/>
            <w:noWrap w:val="0"/>
            <w:vAlign w:val="top"/>
          </w:tcPr>
          <w:p>
            <w:pPr>
              <w:rPr>
                <w:rFonts w:hint="default" w:ascii="Arial" w:eastAsia="宋体"/>
                <w:sz w:val="21"/>
                <w:lang w:val="en-US" w:eastAsia="zh-CN"/>
              </w:rPr>
            </w:pPr>
            <w:r>
              <w:rPr>
                <w:rFonts w:hint="eastAsia" w:ascii="Arial"/>
                <w:sz w:val="21"/>
                <w:lang w:val="en-US" w:eastAsia="zh-CN"/>
              </w:rPr>
              <w:t>95%</w:t>
            </w:r>
          </w:p>
        </w:tc>
        <w:tc>
          <w:tcPr>
            <w:tcW w:w="1318" w:type="dxa"/>
            <w:gridSpan w:val="2"/>
            <w:noWrap w:val="0"/>
            <w:vAlign w:val="top"/>
          </w:tcPr>
          <w:p>
            <w:pPr>
              <w:rPr>
                <w:rFonts w:hint="default" w:ascii="Arial" w:eastAsia="宋体"/>
                <w:sz w:val="21"/>
                <w:lang w:val="en-US" w:eastAsia="zh-CN"/>
              </w:rPr>
            </w:pPr>
            <w:r>
              <w:rPr>
                <w:rFonts w:hint="eastAsia" w:ascii="Arial"/>
                <w:sz w:val="21"/>
                <w:lang w:val="en-US" w:eastAsia="zh-CN"/>
              </w:rPr>
              <w:t>95%</w:t>
            </w:r>
          </w:p>
        </w:tc>
        <w:tc>
          <w:tcPr>
            <w:tcW w:w="884" w:type="dxa"/>
            <w:noWrap w:val="0"/>
            <w:vAlign w:val="top"/>
          </w:tcPr>
          <w:p>
            <w:pPr>
              <w:ind w:firstLine="210" w:firstLineChars="100"/>
              <w:rPr>
                <w:rFonts w:hint="default" w:ascii="Arial" w:eastAsia="宋体"/>
                <w:sz w:val="21"/>
                <w:lang w:val="en-US" w:eastAsia="zh-CN"/>
              </w:rPr>
            </w:pPr>
            <w:r>
              <w:rPr>
                <w:rFonts w:hint="eastAsia" w:ascii="Arial"/>
                <w:sz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pPr>
              <w:spacing w:before="58" w:line="223" w:lineRule="auto"/>
              <w:ind w:right="115"/>
              <w:jc w:val="center"/>
              <w:rPr>
                <w:rFonts w:ascii="Calibri" w:hAnsi="Calibri" w:eastAsia="宋体" w:cs="Times New Roman"/>
                <w:b/>
                <w:bCs/>
              </w:rPr>
            </w:pPr>
            <w:r>
              <w:rPr>
                <w:rFonts w:ascii="Calibri" w:hAnsi="Calibri" w:eastAsia="宋体" w:cs="Times New Roman"/>
                <w:b/>
                <w:bCs/>
              </w:rPr>
              <w:t>年度绩效目标</w:t>
            </w:r>
          </w:p>
          <w:p>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pPr>
              <w:rPr>
                <w:rFonts w:ascii="Arial"/>
                <w:sz w:val="21"/>
              </w:rPr>
            </w:pPr>
          </w:p>
        </w:tc>
        <w:tc>
          <w:tcPr>
            <w:tcW w:w="1119" w:type="dxa"/>
            <w:gridSpan w:val="2"/>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pPr>
              <w:rPr>
                <w:rFonts w:hint="default" w:ascii="Arial" w:eastAsia="宋体"/>
                <w:sz w:val="21"/>
                <w:lang w:val="en-US" w:eastAsia="zh-CN"/>
              </w:rPr>
            </w:pPr>
            <w:r>
              <w:rPr>
                <w:rFonts w:hint="eastAsia" w:ascii="Arial"/>
                <w:sz w:val="21"/>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1523" w:type="dxa"/>
            <w:gridSpan w:val="3"/>
            <w:noWrap w:val="0"/>
            <w:vAlign w:val="top"/>
          </w:tcPr>
          <w:p>
            <w:pPr>
              <w:jc w:val="center"/>
              <w:rPr>
                <w:b/>
                <w:bCs/>
              </w:rPr>
            </w:pPr>
            <w:r>
              <w:rPr>
                <w:b/>
                <w:bCs/>
              </w:rPr>
              <w:t>偏差大或</w:t>
            </w:r>
          </w:p>
          <w:p>
            <w:pPr>
              <w:jc w:val="center"/>
              <w:rPr>
                <w:b/>
                <w:bCs/>
              </w:rPr>
            </w:pPr>
            <w:r>
              <w:rPr>
                <w:b/>
                <w:bCs/>
              </w:rPr>
              <w:t>目标未完成</w:t>
            </w:r>
          </w:p>
          <w:p>
            <w:pPr>
              <w:jc w:val="center"/>
              <w:rPr>
                <w:rFonts w:ascii="宋体" w:hAnsi="宋体" w:eastAsia="宋体" w:cs="宋体"/>
                <w:sz w:val="20"/>
                <w:szCs w:val="20"/>
              </w:rPr>
            </w:pPr>
            <w:r>
              <w:rPr>
                <w:b/>
                <w:bCs/>
              </w:rPr>
              <w:t>原因分析</w:t>
            </w:r>
          </w:p>
        </w:tc>
        <w:tc>
          <w:tcPr>
            <w:tcW w:w="7406" w:type="dxa"/>
            <w:gridSpan w:val="8"/>
            <w:noWrap w:val="0"/>
            <w:vAlign w:val="top"/>
          </w:tcPr>
          <w:p>
            <w:pPr>
              <w:jc w:val="center"/>
              <w:rPr>
                <w:rFonts w:hint="default" w:ascii="Arial" w:eastAsia="宋体"/>
                <w:sz w:val="21"/>
                <w:lang w:val="en-US" w:eastAsia="zh-CN"/>
              </w:rPr>
            </w:pPr>
            <w:r>
              <w:rPr>
                <w:rFonts w:hint="eastAsia" w:ascii="Arial"/>
                <w:sz w:val="21"/>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5" w:hRule="atLeast"/>
        </w:trPr>
        <w:tc>
          <w:tcPr>
            <w:tcW w:w="1523" w:type="dxa"/>
            <w:gridSpan w:val="3"/>
            <w:noWrap w:val="0"/>
            <w:vAlign w:val="top"/>
          </w:tcPr>
          <w:p>
            <w:pPr>
              <w:spacing w:before="65" w:line="267" w:lineRule="auto"/>
              <w:ind w:left="154" w:right="147" w:firstLine="100"/>
              <w:jc w:val="center"/>
              <w:rPr>
                <w:rFonts w:ascii="宋体" w:hAnsi="宋体" w:eastAsia="宋体" w:cs="宋体"/>
                <w:sz w:val="20"/>
                <w:szCs w:val="20"/>
              </w:rPr>
            </w:pPr>
            <w:r>
              <w:rPr>
                <w:b/>
                <w:bCs/>
              </w:rPr>
              <w:t>改进措施及结果应用方案</w:t>
            </w:r>
          </w:p>
        </w:tc>
        <w:tc>
          <w:tcPr>
            <w:tcW w:w="7406" w:type="dxa"/>
            <w:gridSpan w:val="8"/>
            <w:noWrap w:val="0"/>
            <w:vAlign w:val="top"/>
          </w:tcPr>
          <w:p>
            <w:pPr>
              <w:jc w:val="center"/>
              <w:rPr>
                <w:rFonts w:hint="default" w:ascii="Arial" w:eastAsia="宋体"/>
                <w:sz w:val="21"/>
                <w:lang w:val="en-US" w:eastAsia="zh-CN"/>
              </w:rPr>
            </w:pPr>
            <w:r>
              <w:rPr>
                <w:rFonts w:hint="eastAsia" w:ascii="Arial"/>
                <w:sz w:val="21"/>
                <w:lang w:val="en-US" w:eastAsia="zh-CN"/>
              </w:rPr>
              <w:t>无</w:t>
            </w:r>
          </w:p>
        </w:tc>
      </w:tr>
    </w:tbl>
    <w:p>
      <w:pPr>
        <w:widowControl/>
        <w:shd w:val="clear" w:color="auto" w:fill="FFFFFF"/>
        <w:spacing w:line="424" w:lineRule="atLeast"/>
        <w:jc w:val="left"/>
        <w:rPr>
          <w:rFonts w:ascii="Arial" w:hAnsi="Arial" w:eastAsia="宋体" w:cs="Arial"/>
          <w:color w:val="000000"/>
          <w:kern w:val="0"/>
          <w:sz w:val="27"/>
          <w:szCs w:val="27"/>
        </w:rPr>
      </w:pPr>
      <w:r>
        <w:rPr>
          <w:rFonts w:ascii="Arial" w:hAnsi="Arial" w:eastAsia="宋体" w:cs="Arial"/>
          <w:color w:val="000000"/>
          <w:kern w:val="0"/>
          <w:szCs w:val="21"/>
        </w:rPr>
        <w:br w:type="textWrapping"/>
      </w:r>
      <w:r>
        <w:rPr>
          <w:rFonts w:ascii="Arial" w:hAnsi="Arial" w:eastAsia="宋体" w:cs="Arial"/>
          <w:b/>
          <w:bCs/>
          <w:color w:val="000000"/>
          <w:kern w:val="0"/>
          <w:sz w:val="27"/>
        </w:rPr>
        <w:t>（三）绩效评级结果应用情况</w:t>
      </w:r>
      <w:r>
        <w:rPr>
          <w:rFonts w:ascii="Arial" w:hAnsi="Arial" w:eastAsia="宋体" w:cs="Arial"/>
          <w:color w:val="000000"/>
          <w:kern w:val="0"/>
          <w:szCs w:val="21"/>
        </w:rPr>
        <w:br w:type="textWrapping"/>
      </w:r>
      <w:r>
        <w:rPr>
          <w:rFonts w:ascii="Arial" w:hAnsi="Arial" w:eastAsia="宋体" w:cs="Arial"/>
          <w:color w:val="000000"/>
          <w:kern w:val="0"/>
          <w:sz w:val="27"/>
          <w:szCs w:val="27"/>
        </w:rPr>
        <w:t>加强绩效评价结果应用，我单位将绩效自评结果作为以后年度该项目预算编制和安排财政资金的重要参考依据；将绩效自评结果按照要求向社会公开，自觉接受社会监督。</w:t>
      </w:r>
      <w:r>
        <w:rPr>
          <w:rFonts w:ascii="Arial" w:hAnsi="Arial" w:eastAsia="宋体" w:cs="Arial"/>
          <w:color w:val="000000"/>
          <w:kern w:val="0"/>
          <w:szCs w:val="21"/>
        </w:rPr>
        <w:br w:type="textWrapping"/>
      </w:r>
      <w:r>
        <w:rPr>
          <w:rFonts w:ascii="Arial" w:hAnsi="Arial" w:eastAsia="宋体" w:cs="Arial"/>
          <w:color w:val="000000"/>
          <w:kern w:val="0"/>
          <w:sz w:val="27"/>
          <w:szCs w:val="27"/>
        </w:rPr>
        <w:t>我单位将绩效自评结果与2022年预算编制相结合，对实施效果好的项目优先保障项目资金预算，并在编制预算的过程中，对绩效目标及指标进行梳理完善，完成绩效指标编制自评工作。同时加强内部控制管理，建立项目绩效考核机制，促进项目产出及效益提升，将绩效管理工作落到实处。</w:t>
      </w:r>
    </w:p>
    <w:p>
      <w:pPr>
        <w:numPr>
          <w:ilvl w:val="0"/>
          <w:numId w:val="1"/>
        </w:numPr>
        <w:spacing w:line="560" w:lineRule="exact"/>
        <w:rPr>
          <w:rFonts w:hint="eastAsia" w:ascii="Arial" w:hAnsi="Arial" w:eastAsia="宋体" w:cs="Arial"/>
          <w:color w:val="000000"/>
          <w:kern w:val="0"/>
          <w:sz w:val="27"/>
          <w:szCs w:val="27"/>
          <w:lang w:val="en-US" w:eastAsia="zh-CN"/>
        </w:rPr>
      </w:pPr>
      <w:r>
        <w:rPr>
          <w:rFonts w:hint="eastAsia" w:ascii="Arial" w:hAnsi="Arial" w:eastAsia="宋体" w:cs="Arial"/>
          <w:b/>
          <w:bCs/>
          <w:color w:val="000000"/>
          <w:kern w:val="0"/>
          <w:sz w:val="27"/>
          <w:lang w:val="en-US" w:eastAsia="zh-CN"/>
        </w:rPr>
        <w:t>专项支出、转移支付支出情况说明</w:t>
      </w:r>
      <w:r>
        <w:rPr>
          <w:rFonts w:hint="eastAsia" w:ascii="Arial" w:hAnsi="Arial" w:eastAsia="宋体" w:cs="Arial"/>
          <w:b/>
          <w:bCs/>
          <w:color w:val="000000"/>
          <w:kern w:val="0"/>
          <w:sz w:val="27"/>
          <w:lang w:val="en-US" w:eastAsia="zh-CN"/>
        </w:rPr>
        <w:br w:type="textWrapping"/>
      </w:r>
      <w:r>
        <w:rPr>
          <w:rFonts w:hint="eastAsia" w:ascii="Arial" w:hAnsi="Arial" w:eastAsia="宋体" w:cs="Arial"/>
          <w:color w:val="000000"/>
          <w:kern w:val="0"/>
          <w:sz w:val="27"/>
          <w:szCs w:val="27"/>
          <w:lang w:val="en-US" w:eastAsia="zh-CN"/>
        </w:rPr>
        <w:t>本部门无财政专项支出、无专项转移支付。</w:t>
      </w:r>
    </w:p>
    <w:p>
      <w:pPr>
        <w:numPr>
          <w:ilvl w:val="0"/>
          <w:numId w:val="0"/>
        </w:numPr>
        <w:spacing w:line="560" w:lineRule="exact"/>
        <w:rPr>
          <w:rFonts w:hint="eastAsia" w:ascii="Arial" w:hAnsi="Arial" w:eastAsia="宋体" w:cs="Arial"/>
          <w:color w:val="000000"/>
          <w:kern w:val="0"/>
          <w:sz w:val="27"/>
          <w:szCs w:val="27"/>
          <w:lang w:val="en-US" w:eastAsia="zh-CN"/>
        </w:rPr>
      </w:pPr>
    </w:p>
    <w:p>
      <w:pPr>
        <w:numPr>
          <w:ilvl w:val="0"/>
          <w:numId w:val="0"/>
        </w:numPr>
        <w:spacing w:line="560" w:lineRule="exact"/>
        <w:rPr>
          <w:rFonts w:hint="eastAsia" w:ascii="Arial" w:hAnsi="Arial" w:eastAsia="宋体" w:cs="Arial"/>
          <w:b/>
          <w:bCs/>
          <w:color w:val="000000"/>
          <w:kern w:val="0"/>
          <w:sz w:val="27"/>
          <w:lang w:val="en-US" w:eastAsia="zh-CN"/>
        </w:rPr>
      </w:pPr>
      <w:r>
        <w:rPr>
          <w:rFonts w:hint="eastAsia" w:ascii="Arial" w:hAnsi="Arial" w:eastAsia="宋体" w:cs="Arial"/>
          <w:b/>
          <w:bCs/>
          <w:color w:val="000000"/>
          <w:kern w:val="0"/>
          <w:sz w:val="27"/>
          <w:lang w:val="en-US" w:eastAsia="zh-CN"/>
        </w:rPr>
        <w:t>第四部分名词解释</w:t>
      </w:r>
    </w:p>
    <w:p>
      <w:pPr>
        <w:widowControl/>
        <w:numPr>
          <w:ilvl w:val="0"/>
          <w:numId w:val="0"/>
        </w:numPr>
        <w:shd w:val="clear" w:color="auto" w:fill="FFFFFF"/>
        <w:spacing w:line="424" w:lineRule="atLeast"/>
        <w:jc w:val="left"/>
        <w:rPr>
          <w:rFonts w:hint="eastAsia" w:ascii="Arial" w:hAnsi="Arial" w:eastAsia="宋体" w:cs="Arial"/>
          <w:color w:val="000000"/>
          <w:kern w:val="0"/>
          <w:sz w:val="27"/>
          <w:szCs w:val="27"/>
          <w:lang w:eastAsia="zh-CN"/>
        </w:rPr>
      </w:pPr>
      <w:r>
        <w:rPr>
          <w:rFonts w:hint="eastAsia" w:ascii="Arial" w:hAnsi="Arial" w:eastAsia="宋体" w:cs="Arial"/>
          <w:color w:val="000000"/>
          <w:kern w:val="0"/>
          <w:sz w:val="27"/>
          <w:szCs w:val="27"/>
        </w:rPr>
        <w:t>(一)一般公共预算财政拨款收入：</w:t>
      </w:r>
      <w:r>
        <w:rPr>
          <w:rFonts w:hint="default" w:ascii="Arial" w:hAnsi="Arial" w:eastAsia="宋体" w:cs="Arial"/>
          <w:color w:val="000000"/>
          <w:kern w:val="0"/>
          <w:sz w:val="27"/>
          <w:szCs w:val="27"/>
        </w:rPr>
        <w:t>指</w:t>
      </w:r>
      <w:r>
        <w:rPr>
          <w:rFonts w:hint="eastAsia" w:ascii="Arial" w:hAnsi="Arial" w:eastAsia="宋体" w:cs="Arial"/>
          <w:color w:val="000000"/>
          <w:kern w:val="0"/>
          <w:sz w:val="27"/>
          <w:szCs w:val="27"/>
          <w:lang w:eastAsia="zh-CN"/>
        </w:rPr>
        <w:t>省级</w:t>
      </w:r>
      <w:r>
        <w:rPr>
          <w:rFonts w:hint="default" w:ascii="Arial" w:hAnsi="Arial" w:eastAsia="宋体" w:cs="Arial"/>
          <w:color w:val="000000"/>
          <w:kern w:val="0"/>
          <w:sz w:val="27"/>
          <w:szCs w:val="27"/>
        </w:rPr>
        <w:t>财政</w:t>
      </w:r>
      <w:r>
        <w:rPr>
          <w:rFonts w:hint="eastAsia" w:ascii="Arial" w:hAnsi="Arial" w:eastAsia="宋体" w:cs="Arial"/>
          <w:color w:val="000000"/>
          <w:kern w:val="0"/>
          <w:sz w:val="27"/>
          <w:szCs w:val="27"/>
        </w:rPr>
        <w:t>一般公共预算</w:t>
      </w:r>
      <w:r>
        <w:rPr>
          <w:rFonts w:hint="default" w:ascii="Arial" w:hAnsi="Arial" w:eastAsia="宋体" w:cs="Arial"/>
          <w:color w:val="000000"/>
          <w:kern w:val="0"/>
          <w:sz w:val="27"/>
          <w:szCs w:val="27"/>
        </w:rPr>
        <w:t>当年拨付的</w:t>
      </w:r>
      <w:r>
        <w:rPr>
          <w:rFonts w:hint="eastAsia" w:ascii="Arial" w:hAnsi="Arial" w:eastAsia="宋体" w:cs="Arial"/>
          <w:color w:val="000000"/>
          <w:kern w:val="0"/>
          <w:sz w:val="27"/>
          <w:szCs w:val="27"/>
          <w:lang w:eastAsia="zh-CN"/>
        </w:rPr>
        <w:t>资金。</w:t>
      </w:r>
    </w:p>
    <w:p>
      <w:pPr>
        <w:widowControl/>
        <w:numPr>
          <w:ilvl w:val="0"/>
          <w:numId w:val="0"/>
        </w:numPr>
        <w:shd w:val="clear" w:color="auto" w:fill="FFFFFF"/>
        <w:spacing w:line="424" w:lineRule="atLeast"/>
        <w:jc w:val="left"/>
        <w:rPr>
          <w:rFonts w:hint="eastAsia" w:ascii="Arial" w:hAnsi="Arial" w:eastAsia="宋体" w:cs="Arial"/>
          <w:color w:val="000000"/>
          <w:kern w:val="0"/>
          <w:sz w:val="27"/>
          <w:szCs w:val="27"/>
        </w:rPr>
      </w:pPr>
      <w:r>
        <w:rPr>
          <w:rFonts w:hint="eastAsia" w:ascii="Arial" w:hAnsi="Arial" w:eastAsia="宋体" w:cs="Arial"/>
          <w:color w:val="000000"/>
          <w:kern w:val="0"/>
          <w:sz w:val="27"/>
          <w:szCs w:val="27"/>
        </w:rPr>
        <w:t>(</w:t>
      </w:r>
      <w:r>
        <w:rPr>
          <w:rFonts w:hint="eastAsia" w:ascii="Arial" w:hAnsi="Arial" w:eastAsia="宋体" w:cs="Arial"/>
          <w:color w:val="000000"/>
          <w:kern w:val="0"/>
          <w:sz w:val="27"/>
          <w:szCs w:val="27"/>
          <w:lang w:eastAsia="zh-CN"/>
        </w:rPr>
        <w:t>二</w:t>
      </w:r>
      <w:r>
        <w:rPr>
          <w:rFonts w:hint="eastAsia" w:ascii="Arial" w:hAnsi="Arial" w:eastAsia="宋体" w:cs="Arial"/>
          <w:color w:val="000000"/>
          <w:kern w:val="0"/>
          <w:sz w:val="27"/>
          <w:szCs w:val="27"/>
        </w:rPr>
        <w:t>)政府性基金预算财政拨款收入：</w:t>
      </w:r>
      <w:r>
        <w:rPr>
          <w:rFonts w:hint="default" w:ascii="Arial" w:hAnsi="Arial" w:eastAsia="宋体" w:cs="Arial"/>
          <w:color w:val="000000"/>
          <w:kern w:val="0"/>
          <w:sz w:val="27"/>
          <w:szCs w:val="27"/>
        </w:rPr>
        <w:t>指</w:t>
      </w:r>
      <w:r>
        <w:rPr>
          <w:rFonts w:hint="eastAsia" w:ascii="Arial" w:hAnsi="Arial" w:eastAsia="宋体" w:cs="Arial"/>
          <w:color w:val="000000"/>
          <w:kern w:val="0"/>
          <w:sz w:val="27"/>
          <w:szCs w:val="27"/>
          <w:lang w:eastAsia="zh-CN"/>
        </w:rPr>
        <w:t>省级</w:t>
      </w:r>
      <w:r>
        <w:rPr>
          <w:rFonts w:hint="default" w:ascii="Arial" w:hAnsi="Arial" w:eastAsia="宋体" w:cs="Arial"/>
          <w:color w:val="000000"/>
          <w:kern w:val="0"/>
          <w:sz w:val="27"/>
          <w:szCs w:val="27"/>
        </w:rPr>
        <w:t>财政</w:t>
      </w:r>
      <w:r>
        <w:rPr>
          <w:rFonts w:hint="eastAsia" w:ascii="Arial" w:hAnsi="Arial" w:eastAsia="宋体" w:cs="Arial"/>
          <w:color w:val="000000"/>
          <w:kern w:val="0"/>
          <w:sz w:val="27"/>
          <w:szCs w:val="27"/>
        </w:rPr>
        <w:t>政府性基金预算</w:t>
      </w:r>
      <w:r>
        <w:rPr>
          <w:rFonts w:hint="default" w:ascii="Arial" w:hAnsi="Arial" w:eastAsia="宋体" w:cs="Arial"/>
          <w:color w:val="000000"/>
          <w:kern w:val="0"/>
          <w:sz w:val="27"/>
          <w:szCs w:val="27"/>
        </w:rPr>
        <w:t>当年拨付的</w:t>
      </w:r>
      <w:r>
        <w:rPr>
          <w:rFonts w:hint="eastAsia" w:ascii="Arial" w:hAnsi="Arial" w:eastAsia="宋体" w:cs="Arial"/>
          <w:color w:val="000000"/>
          <w:kern w:val="0"/>
          <w:sz w:val="27"/>
          <w:szCs w:val="27"/>
          <w:lang w:eastAsia="zh-CN"/>
        </w:rPr>
        <w:t>资金。</w:t>
      </w:r>
    </w:p>
    <w:p>
      <w:pPr>
        <w:widowControl/>
        <w:numPr>
          <w:ilvl w:val="0"/>
          <w:numId w:val="0"/>
        </w:numPr>
        <w:shd w:val="clear" w:color="auto" w:fill="FFFFFF"/>
        <w:spacing w:line="424" w:lineRule="atLeast"/>
        <w:jc w:val="left"/>
        <w:rPr>
          <w:rFonts w:hint="eastAsia" w:ascii="Arial" w:hAnsi="Arial" w:eastAsia="宋体" w:cs="Arial"/>
          <w:color w:val="000000"/>
          <w:kern w:val="0"/>
          <w:sz w:val="27"/>
          <w:szCs w:val="27"/>
        </w:rPr>
      </w:pPr>
      <w:r>
        <w:rPr>
          <w:rFonts w:hint="eastAsia" w:ascii="Arial" w:hAnsi="Arial" w:eastAsia="宋体" w:cs="Arial"/>
          <w:color w:val="000000"/>
          <w:kern w:val="0"/>
          <w:sz w:val="27"/>
          <w:szCs w:val="27"/>
        </w:rPr>
        <w:t>(</w:t>
      </w:r>
      <w:r>
        <w:rPr>
          <w:rFonts w:hint="eastAsia" w:ascii="Arial" w:hAnsi="Arial" w:eastAsia="宋体" w:cs="Arial"/>
          <w:color w:val="000000"/>
          <w:kern w:val="0"/>
          <w:sz w:val="27"/>
          <w:szCs w:val="27"/>
          <w:lang w:eastAsia="zh-CN"/>
        </w:rPr>
        <w:t>三</w:t>
      </w:r>
      <w:r>
        <w:rPr>
          <w:rFonts w:hint="eastAsia" w:ascii="Arial" w:hAnsi="Arial" w:eastAsia="宋体" w:cs="Arial"/>
          <w:color w:val="000000"/>
          <w:kern w:val="0"/>
          <w:sz w:val="27"/>
          <w:szCs w:val="27"/>
        </w:rPr>
        <w:t>)</w:t>
      </w:r>
      <w:r>
        <w:rPr>
          <w:rFonts w:hint="eastAsia" w:ascii="Arial" w:hAnsi="Arial" w:eastAsia="宋体" w:cs="Arial"/>
          <w:color w:val="000000"/>
          <w:kern w:val="0"/>
          <w:sz w:val="27"/>
          <w:szCs w:val="27"/>
          <w:lang w:eastAsia="zh-CN"/>
        </w:rPr>
        <w:t>国有资本经营</w:t>
      </w:r>
      <w:r>
        <w:rPr>
          <w:rFonts w:hint="eastAsia" w:ascii="Arial" w:hAnsi="Arial" w:eastAsia="宋体" w:cs="Arial"/>
          <w:color w:val="000000"/>
          <w:kern w:val="0"/>
          <w:sz w:val="27"/>
          <w:szCs w:val="27"/>
        </w:rPr>
        <w:t>预算财政拨款收入：指</w:t>
      </w:r>
      <w:r>
        <w:rPr>
          <w:rFonts w:hint="eastAsia" w:ascii="Arial" w:hAnsi="Arial" w:eastAsia="宋体" w:cs="Arial"/>
          <w:color w:val="000000"/>
          <w:kern w:val="0"/>
          <w:sz w:val="27"/>
          <w:szCs w:val="27"/>
          <w:lang w:eastAsia="zh-CN"/>
        </w:rPr>
        <w:t>省</w:t>
      </w:r>
      <w:r>
        <w:rPr>
          <w:rFonts w:hint="eastAsia" w:ascii="Arial" w:hAnsi="Arial" w:eastAsia="宋体" w:cs="Arial"/>
          <w:color w:val="000000"/>
          <w:kern w:val="0"/>
          <w:sz w:val="27"/>
          <w:szCs w:val="27"/>
        </w:rPr>
        <w:t>级财政</w:t>
      </w:r>
      <w:r>
        <w:rPr>
          <w:rFonts w:hint="eastAsia" w:ascii="Arial" w:hAnsi="Arial" w:eastAsia="宋体" w:cs="Arial"/>
          <w:color w:val="000000"/>
          <w:kern w:val="0"/>
          <w:sz w:val="27"/>
          <w:szCs w:val="27"/>
          <w:lang w:eastAsia="zh-CN"/>
        </w:rPr>
        <w:t>国有资本经营</w:t>
      </w:r>
      <w:r>
        <w:rPr>
          <w:rFonts w:hint="eastAsia" w:ascii="Arial" w:hAnsi="Arial" w:eastAsia="宋体" w:cs="Arial"/>
          <w:color w:val="000000"/>
          <w:kern w:val="0"/>
          <w:sz w:val="27"/>
          <w:szCs w:val="27"/>
        </w:rPr>
        <w:t>预算当年拨付的资金。</w:t>
      </w:r>
    </w:p>
    <w:p>
      <w:pPr>
        <w:widowControl/>
        <w:numPr>
          <w:ilvl w:val="0"/>
          <w:numId w:val="0"/>
        </w:numPr>
        <w:shd w:val="clear" w:color="auto" w:fill="FFFFFF"/>
        <w:spacing w:line="424" w:lineRule="atLeast"/>
        <w:jc w:val="left"/>
        <w:rPr>
          <w:rFonts w:hint="eastAsia" w:ascii="Arial" w:hAnsi="Arial" w:eastAsia="宋体" w:cs="Arial"/>
          <w:color w:val="000000"/>
          <w:kern w:val="0"/>
          <w:sz w:val="27"/>
          <w:szCs w:val="27"/>
        </w:rPr>
      </w:pPr>
      <w:r>
        <w:rPr>
          <w:rFonts w:hint="eastAsia" w:ascii="Arial" w:hAnsi="Arial" w:eastAsia="宋体" w:cs="Arial"/>
          <w:color w:val="000000"/>
          <w:kern w:val="0"/>
          <w:sz w:val="27"/>
          <w:szCs w:val="27"/>
        </w:rPr>
        <w:t>(</w:t>
      </w:r>
      <w:r>
        <w:rPr>
          <w:rFonts w:hint="eastAsia" w:ascii="Arial" w:hAnsi="Arial" w:eastAsia="宋体" w:cs="Arial"/>
          <w:color w:val="000000"/>
          <w:kern w:val="0"/>
          <w:sz w:val="27"/>
          <w:szCs w:val="27"/>
          <w:lang w:eastAsia="zh-CN"/>
        </w:rPr>
        <w:t>四</w:t>
      </w:r>
      <w:r>
        <w:rPr>
          <w:rFonts w:hint="eastAsia" w:ascii="Arial" w:hAnsi="Arial" w:eastAsia="宋体" w:cs="Arial"/>
          <w:color w:val="000000"/>
          <w:kern w:val="0"/>
          <w:sz w:val="27"/>
          <w:szCs w:val="27"/>
        </w:rPr>
        <w:t>)上级补助收入：指从事业单位主管部门和上级单位取得的非财政补助收入。</w:t>
      </w:r>
    </w:p>
    <w:p>
      <w:pPr>
        <w:widowControl/>
        <w:numPr>
          <w:ilvl w:val="0"/>
          <w:numId w:val="0"/>
        </w:numPr>
        <w:shd w:val="clear" w:color="auto" w:fill="FFFFFF"/>
        <w:spacing w:line="424" w:lineRule="atLeast"/>
        <w:jc w:val="left"/>
        <w:rPr>
          <w:rFonts w:hint="eastAsia" w:ascii="Arial" w:hAnsi="Arial" w:eastAsia="宋体" w:cs="Arial"/>
          <w:color w:val="000000"/>
          <w:kern w:val="0"/>
          <w:sz w:val="27"/>
          <w:szCs w:val="27"/>
        </w:rPr>
      </w:pPr>
      <w:r>
        <w:rPr>
          <w:rFonts w:hint="eastAsia" w:ascii="Arial" w:hAnsi="Arial" w:eastAsia="宋体" w:cs="Arial"/>
          <w:color w:val="000000"/>
          <w:kern w:val="0"/>
          <w:sz w:val="27"/>
          <w:szCs w:val="27"/>
        </w:rPr>
        <w:t>(</w:t>
      </w:r>
      <w:r>
        <w:rPr>
          <w:rFonts w:hint="eastAsia" w:ascii="Arial" w:hAnsi="Arial" w:eastAsia="宋体" w:cs="Arial"/>
          <w:color w:val="000000"/>
          <w:kern w:val="0"/>
          <w:sz w:val="27"/>
          <w:szCs w:val="27"/>
          <w:lang w:eastAsia="zh-CN"/>
        </w:rPr>
        <w:t>五</w:t>
      </w:r>
      <w:r>
        <w:rPr>
          <w:rFonts w:hint="eastAsia" w:ascii="Arial" w:hAnsi="Arial" w:eastAsia="宋体" w:cs="Arial"/>
          <w:color w:val="000000"/>
          <w:kern w:val="0"/>
          <w:sz w:val="27"/>
          <w:szCs w:val="27"/>
        </w:rPr>
        <w:t>)事业收入：指事业单位开展专业业务活动及其辅助活动取得的收入。</w:t>
      </w:r>
    </w:p>
    <w:p>
      <w:pPr>
        <w:widowControl/>
        <w:numPr>
          <w:ilvl w:val="0"/>
          <w:numId w:val="0"/>
        </w:numPr>
        <w:shd w:val="clear" w:color="auto" w:fill="FFFFFF"/>
        <w:spacing w:line="424" w:lineRule="atLeast"/>
        <w:jc w:val="left"/>
        <w:rPr>
          <w:rFonts w:hint="eastAsia" w:ascii="Arial" w:hAnsi="Arial" w:eastAsia="宋体" w:cs="Arial"/>
          <w:color w:val="000000"/>
          <w:kern w:val="0"/>
          <w:sz w:val="27"/>
          <w:szCs w:val="27"/>
        </w:rPr>
      </w:pPr>
      <w:r>
        <w:rPr>
          <w:rFonts w:hint="eastAsia" w:ascii="Arial" w:hAnsi="Arial" w:eastAsia="宋体" w:cs="Arial"/>
          <w:color w:val="000000"/>
          <w:kern w:val="0"/>
          <w:sz w:val="27"/>
          <w:szCs w:val="27"/>
        </w:rPr>
        <w:t>(</w:t>
      </w:r>
      <w:r>
        <w:rPr>
          <w:rFonts w:hint="eastAsia" w:ascii="Arial" w:hAnsi="Arial" w:eastAsia="宋体" w:cs="Arial"/>
          <w:color w:val="000000"/>
          <w:kern w:val="0"/>
          <w:sz w:val="27"/>
          <w:szCs w:val="27"/>
          <w:lang w:eastAsia="zh-CN"/>
        </w:rPr>
        <w:t>六</w:t>
      </w:r>
      <w:r>
        <w:rPr>
          <w:rFonts w:hint="eastAsia" w:ascii="Arial" w:hAnsi="Arial" w:eastAsia="宋体" w:cs="Arial"/>
          <w:color w:val="000000"/>
          <w:kern w:val="0"/>
          <w:sz w:val="27"/>
          <w:szCs w:val="27"/>
        </w:rPr>
        <w:t>)经营收入：指事业单位在专业业务活动及其辅助活动之外开展非独立核算经营活动取得的收入。</w:t>
      </w:r>
    </w:p>
    <w:p>
      <w:pPr>
        <w:widowControl/>
        <w:numPr>
          <w:ilvl w:val="0"/>
          <w:numId w:val="0"/>
        </w:numPr>
        <w:shd w:val="clear" w:color="auto" w:fill="FFFFFF"/>
        <w:spacing w:line="424" w:lineRule="atLeast"/>
        <w:jc w:val="left"/>
        <w:rPr>
          <w:rFonts w:hint="eastAsia" w:ascii="Arial" w:hAnsi="Arial" w:eastAsia="宋体" w:cs="Arial"/>
          <w:color w:val="000000"/>
          <w:kern w:val="0"/>
          <w:sz w:val="27"/>
          <w:szCs w:val="27"/>
          <w:lang w:eastAsia="zh-CN"/>
        </w:rPr>
      </w:pPr>
      <w:r>
        <w:rPr>
          <w:rFonts w:hint="eastAsia" w:ascii="Arial" w:hAnsi="Arial" w:eastAsia="宋体" w:cs="Arial"/>
          <w:color w:val="000000"/>
          <w:kern w:val="0"/>
          <w:sz w:val="27"/>
          <w:szCs w:val="27"/>
        </w:rPr>
        <w:t>(</w:t>
      </w:r>
      <w:r>
        <w:rPr>
          <w:rFonts w:hint="eastAsia" w:ascii="Arial" w:hAnsi="Arial" w:eastAsia="宋体" w:cs="Arial"/>
          <w:color w:val="000000"/>
          <w:kern w:val="0"/>
          <w:sz w:val="27"/>
          <w:szCs w:val="27"/>
          <w:lang w:eastAsia="zh-CN"/>
        </w:rPr>
        <w:t>七</w:t>
      </w:r>
      <w:r>
        <w:rPr>
          <w:rFonts w:hint="eastAsia" w:ascii="Arial" w:hAnsi="Arial" w:eastAsia="宋体" w:cs="Arial"/>
          <w:color w:val="000000"/>
          <w:kern w:val="0"/>
          <w:sz w:val="27"/>
          <w:szCs w:val="27"/>
        </w:rPr>
        <w:t>)其他收入：指单位取得的除</w:t>
      </w:r>
      <w:r>
        <w:rPr>
          <w:rFonts w:hint="eastAsia" w:ascii="Arial" w:hAnsi="Arial" w:eastAsia="宋体" w:cs="Arial"/>
          <w:color w:val="000000"/>
          <w:kern w:val="0"/>
          <w:sz w:val="27"/>
          <w:szCs w:val="27"/>
          <w:lang w:eastAsia="zh-CN"/>
        </w:rPr>
        <w:t>上述“一般公共预算财政拨款收入”等</w:t>
      </w:r>
      <w:r>
        <w:rPr>
          <w:rFonts w:hint="eastAsia" w:ascii="Arial" w:hAnsi="Arial" w:eastAsia="宋体" w:cs="Arial"/>
          <w:color w:val="000000"/>
          <w:kern w:val="0"/>
          <w:sz w:val="27"/>
          <w:szCs w:val="27"/>
        </w:rPr>
        <w:t>收入以外的各项收入</w:t>
      </w:r>
      <w:r>
        <w:rPr>
          <w:rFonts w:hint="eastAsia" w:ascii="Arial" w:hAnsi="Arial" w:eastAsia="宋体" w:cs="Arial"/>
          <w:color w:val="000000"/>
          <w:kern w:val="0"/>
          <w:sz w:val="27"/>
          <w:szCs w:val="27"/>
          <w:lang w:eastAsia="zh-CN"/>
        </w:rPr>
        <w:t>。</w:t>
      </w:r>
    </w:p>
    <w:p>
      <w:pPr>
        <w:widowControl/>
        <w:numPr>
          <w:ilvl w:val="0"/>
          <w:numId w:val="0"/>
        </w:numPr>
        <w:shd w:val="clear" w:color="auto" w:fill="FFFFFF"/>
        <w:spacing w:line="424" w:lineRule="atLeast"/>
        <w:jc w:val="left"/>
        <w:rPr>
          <w:rFonts w:hint="eastAsia" w:ascii="Arial" w:hAnsi="Arial" w:eastAsia="宋体" w:cs="Arial"/>
          <w:color w:val="000000"/>
          <w:kern w:val="0"/>
          <w:sz w:val="27"/>
          <w:szCs w:val="27"/>
          <w:lang w:eastAsia="zh-CN"/>
        </w:rPr>
      </w:pPr>
      <w:r>
        <w:rPr>
          <w:rFonts w:hint="eastAsia" w:ascii="Arial" w:hAnsi="Arial" w:eastAsia="宋体" w:cs="Arial"/>
          <w:color w:val="000000"/>
          <w:kern w:val="0"/>
          <w:sz w:val="27"/>
          <w:szCs w:val="27"/>
        </w:rPr>
        <w:t>(</w:t>
      </w:r>
      <w:r>
        <w:rPr>
          <w:rFonts w:hint="eastAsia" w:ascii="Arial" w:hAnsi="Arial" w:eastAsia="宋体" w:cs="Arial"/>
          <w:color w:val="000000"/>
          <w:kern w:val="0"/>
          <w:sz w:val="27"/>
          <w:szCs w:val="27"/>
          <w:lang w:eastAsia="zh-CN"/>
        </w:rPr>
        <w:t>八</w:t>
      </w:r>
      <w:r>
        <w:rPr>
          <w:rFonts w:hint="eastAsia" w:ascii="Arial" w:hAnsi="Arial" w:eastAsia="宋体" w:cs="Arial"/>
          <w:color w:val="000000"/>
          <w:kern w:val="0"/>
          <w:sz w:val="27"/>
          <w:szCs w:val="27"/>
        </w:rPr>
        <w:t>)</w:t>
      </w:r>
      <w:r>
        <w:rPr>
          <w:rFonts w:hint="eastAsia" w:ascii="Arial" w:hAnsi="Arial" w:eastAsia="宋体" w:cs="Arial"/>
          <w:color w:val="000000"/>
          <w:kern w:val="0"/>
          <w:sz w:val="27"/>
          <w:szCs w:val="27"/>
          <w:lang w:eastAsia="zh-CN"/>
        </w:rPr>
        <w:t>使用非财政拨款结余</w:t>
      </w:r>
      <w:r>
        <w:rPr>
          <w:rFonts w:hint="eastAsia" w:ascii="Arial" w:hAnsi="Arial" w:eastAsia="宋体" w:cs="Arial"/>
          <w:color w:val="000000"/>
          <w:kern w:val="0"/>
          <w:sz w:val="27"/>
          <w:szCs w:val="27"/>
        </w:rPr>
        <w:t>：</w:t>
      </w:r>
      <w:r>
        <w:rPr>
          <w:rFonts w:hint="default" w:ascii="Arial" w:hAnsi="Arial" w:eastAsia="宋体" w:cs="Arial"/>
          <w:color w:val="000000"/>
          <w:kern w:val="0"/>
          <w:sz w:val="27"/>
          <w:szCs w:val="27"/>
        </w:rPr>
        <w:t>指事业单位</w:t>
      </w:r>
      <w:r>
        <w:rPr>
          <w:rFonts w:hint="eastAsia" w:ascii="Arial" w:hAnsi="Arial" w:eastAsia="宋体" w:cs="Arial"/>
          <w:color w:val="000000"/>
          <w:kern w:val="0"/>
          <w:sz w:val="27"/>
          <w:szCs w:val="27"/>
          <w:lang w:eastAsia="zh-CN"/>
        </w:rPr>
        <w:t>使用以前年度积累的非财政拨款结余弥补当年收支差额的金额。</w:t>
      </w:r>
    </w:p>
    <w:p>
      <w:pPr>
        <w:widowControl/>
        <w:numPr>
          <w:ilvl w:val="0"/>
          <w:numId w:val="0"/>
        </w:numPr>
        <w:shd w:val="clear" w:color="auto" w:fill="FFFFFF"/>
        <w:spacing w:line="424" w:lineRule="atLeast"/>
        <w:jc w:val="left"/>
        <w:rPr>
          <w:rFonts w:hint="eastAsia" w:ascii="Arial" w:hAnsi="Arial" w:eastAsia="宋体" w:cs="Arial"/>
          <w:color w:val="000000"/>
          <w:kern w:val="0"/>
          <w:sz w:val="27"/>
          <w:szCs w:val="27"/>
        </w:rPr>
      </w:pPr>
      <w:r>
        <w:rPr>
          <w:rFonts w:hint="eastAsia" w:ascii="Arial" w:hAnsi="Arial" w:eastAsia="宋体" w:cs="Arial"/>
          <w:color w:val="000000"/>
          <w:kern w:val="0"/>
          <w:sz w:val="27"/>
          <w:szCs w:val="27"/>
        </w:rPr>
        <w:t>(</w:t>
      </w:r>
      <w:r>
        <w:rPr>
          <w:rFonts w:hint="eastAsia" w:ascii="Arial" w:hAnsi="Arial" w:eastAsia="宋体" w:cs="Arial"/>
          <w:color w:val="000000"/>
          <w:kern w:val="0"/>
          <w:sz w:val="27"/>
          <w:szCs w:val="27"/>
          <w:lang w:eastAsia="zh-CN"/>
        </w:rPr>
        <w:t>九</w:t>
      </w:r>
      <w:r>
        <w:rPr>
          <w:rFonts w:hint="eastAsia" w:ascii="Arial" w:hAnsi="Arial" w:eastAsia="宋体" w:cs="Arial"/>
          <w:color w:val="000000"/>
          <w:kern w:val="0"/>
          <w:sz w:val="27"/>
          <w:szCs w:val="27"/>
        </w:rPr>
        <w:t>)年初结转和结余：</w:t>
      </w:r>
      <w:r>
        <w:rPr>
          <w:rFonts w:hint="default" w:ascii="Arial" w:hAnsi="Arial" w:eastAsia="宋体" w:cs="Arial"/>
          <w:color w:val="000000"/>
          <w:kern w:val="0"/>
          <w:sz w:val="27"/>
          <w:szCs w:val="27"/>
        </w:rPr>
        <w:t>指</w:t>
      </w:r>
      <w:r>
        <w:rPr>
          <w:rFonts w:hint="eastAsia" w:ascii="Arial" w:hAnsi="Arial" w:eastAsia="宋体" w:cs="Arial"/>
          <w:color w:val="000000"/>
          <w:kern w:val="0"/>
          <w:sz w:val="27"/>
          <w:szCs w:val="27"/>
          <w:lang w:eastAsia="zh-CN"/>
        </w:rPr>
        <w:t>单位</w:t>
      </w:r>
      <w:r>
        <w:rPr>
          <w:rFonts w:hint="default" w:ascii="Arial" w:hAnsi="Arial" w:eastAsia="宋体" w:cs="Arial"/>
          <w:color w:val="000000"/>
          <w:kern w:val="0"/>
          <w:sz w:val="27"/>
          <w:szCs w:val="27"/>
        </w:rPr>
        <w:t>以前年度</w:t>
      </w:r>
      <w:r>
        <w:rPr>
          <w:rFonts w:hint="eastAsia" w:ascii="Arial" w:hAnsi="Arial" w:eastAsia="宋体" w:cs="Arial"/>
          <w:color w:val="000000"/>
          <w:kern w:val="0"/>
          <w:sz w:val="27"/>
          <w:szCs w:val="27"/>
          <w:lang w:eastAsia="zh-CN"/>
        </w:rPr>
        <w:t>尚未完成</w:t>
      </w:r>
      <w:r>
        <w:rPr>
          <w:rFonts w:hint="default" w:ascii="Arial" w:hAnsi="Arial" w:eastAsia="宋体" w:cs="Arial"/>
          <w:color w:val="000000"/>
          <w:kern w:val="0"/>
          <w:sz w:val="27"/>
          <w:szCs w:val="27"/>
        </w:rPr>
        <w:t>、结转到本年仍按原规定用途继续使用的资金</w:t>
      </w:r>
      <w:r>
        <w:rPr>
          <w:rFonts w:hint="eastAsia" w:ascii="Arial" w:hAnsi="Arial" w:eastAsia="宋体" w:cs="Arial"/>
          <w:color w:val="000000"/>
          <w:kern w:val="0"/>
          <w:sz w:val="27"/>
          <w:szCs w:val="27"/>
          <w:lang w:eastAsia="zh-CN"/>
        </w:rPr>
        <w:t>，或项目已完成等产生的结余资金</w:t>
      </w:r>
      <w:r>
        <w:rPr>
          <w:rFonts w:hint="default" w:ascii="Arial" w:hAnsi="Arial" w:eastAsia="宋体" w:cs="Arial"/>
          <w:color w:val="000000"/>
          <w:kern w:val="0"/>
          <w:sz w:val="27"/>
          <w:szCs w:val="27"/>
        </w:rPr>
        <w:t>。</w:t>
      </w:r>
    </w:p>
    <w:p>
      <w:pPr>
        <w:widowControl/>
        <w:numPr>
          <w:ilvl w:val="0"/>
          <w:numId w:val="0"/>
        </w:numPr>
        <w:shd w:val="clear" w:color="auto" w:fill="FFFFFF"/>
        <w:spacing w:line="424" w:lineRule="atLeast"/>
        <w:jc w:val="left"/>
        <w:rPr>
          <w:rFonts w:hint="eastAsia" w:ascii="Arial" w:hAnsi="Arial" w:eastAsia="宋体" w:cs="Arial"/>
          <w:color w:val="000000"/>
          <w:kern w:val="0"/>
          <w:sz w:val="27"/>
          <w:szCs w:val="27"/>
        </w:rPr>
      </w:pPr>
      <w:r>
        <w:rPr>
          <w:rFonts w:hint="eastAsia" w:ascii="Arial" w:hAnsi="Arial" w:eastAsia="宋体" w:cs="Arial"/>
          <w:color w:val="000000"/>
          <w:kern w:val="0"/>
          <w:sz w:val="27"/>
          <w:szCs w:val="27"/>
        </w:rPr>
        <w:t>(</w:t>
      </w:r>
      <w:r>
        <w:rPr>
          <w:rFonts w:hint="eastAsia" w:ascii="Arial" w:hAnsi="Arial" w:eastAsia="宋体" w:cs="Arial"/>
          <w:color w:val="000000"/>
          <w:kern w:val="0"/>
          <w:sz w:val="27"/>
          <w:szCs w:val="27"/>
          <w:lang w:eastAsia="zh-CN"/>
        </w:rPr>
        <w:t>十</w:t>
      </w:r>
      <w:r>
        <w:rPr>
          <w:rFonts w:hint="eastAsia" w:ascii="Arial" w:hAnsi="Arial" w:eastAsia="宋体" w:cs="Arial"/>
          <w:color w:val="000000"/>
          <w:kern w:val="0"/>
          <w:sz w:val="27"/>
          <w:szCs w:val="27"/>
        </w:rPr>
        <w:t>)本部门使用的支出功能分类科目(到项级)</w:t>
      </w:r>
    </w:p>
    <w:p>
      <w:pPr>
        <w:widowControl/>
        <w:numPr>
          <w:ilvl w:val="0"/>
          <w:numId w:val="0"/>
        </w:numPr>
        <w:shd w:val="clear" w:color="auto" w:fill="FFFFFF"/>
        <w:spacing w:line="424" w:lineRule="atLeast"/>
        <w:jc w:val="left"/>
        <w:rPr>
          <w:rFonts w:hint="eastAsia" w:ascii="Arial" w:hAnsi="Arial" w:eastAsia="宋体" w:cs="Arial"/>
          <w:color w:val="000000"/>
          <w:kern w:val="0"/>
          <w:sz w:val="27"/>
          <w:szCs w:val="27"/>
          <w:lang w:eastAsia="zh-CN"/>
        </w:rPr>
      </w:pPr>
      <w:r>
        <w:rPr>
          <w:rFonts w:hint="eastAsia" w:ascii="Arial" w:hAnsi="Arial" w:eastAsia="宋体" w:cs="Arial"/>
          <w:color w:val="000000"/>
          <w:kern w:val="0"/>
          <w:sz w:val="27"/>
          <w:szCs w:val="27"/>
          <w:lang w:eastAsia="zh-CN"/>
        </w:rPr>
        <w:t>1.社会保障和就业支出(类)抚恤（款）伤残抚恤（项）。</w:t>
      </w:r>
    </w:p>
    <w:p>
      <w:pPr>
        <w:widowControl/>
        <w:numPr>
          <w:ilvl w:val="0"/>
          <w:numId w:val="0"/>
        </w:numPr>
        <w:shd w:val="clear" w:color="auto" w:fill="FFFFFF"/>
        <w:spacing w:line="424" w:lineRule="atLeast"/>
        <w:jc w:val="left"/>
        <w:rPr>
          <w:rFonts w:hint="eastAsia" w:ascii="Arial" w:hAnsi="Arial" w:eastAsia="宋体" w:cs="Arial"/>
          <w:color w:val="000000"/>
          <w:kern w:val="0"/>
          <w:sz w:val="27"/>
          <w:szCs w:val="27"/>
          <w:lang w:eastAsia="zh-CN"/>
        </w:rPr>
      </w:pPr>
      <w:r>
        <w:rPr>
          <w:rFonts w:hint="eastAsia" w:ascii="Arial" w:hAnsi="Arial" w:eastAsia="宋体" w:cs="Arial"/>
          <w:color w:val="000000"/>
          <w:kern w:val="0"/>
          <w:sz w:val="27"/>
          <w:szCs w:val="27"/>
          <w:lang w:eastAsia="zh-CN"/>
        </w:rPr>
        <w:t>2.社会保障和就业支出(类)抚恤（款）在乡复员、退伍军人生活补助（项）。</w:t>
      </w:r>
    </w:p>
    <w:p>
      <w:pPr>
        <w:widowControl/>
        <w:numPr>
          <w:ilvl w:val="0"/>
          <w:numId w:val="0"/>
        </w:numPr>
        <w:shd w:val="clear" w:color="auto" w:fill="FFFFFF"/>
        <w:spacing w:line="424" w:lineRule="atLeast"/>
        <w:jc w:val="left"/>
        <w:rPr>
          <w:rFonts w:hint="eastAsia" w:ascii="Arial" w:hAnsi="Arial" w:eastAsia="宋体" w:cs="Arial"/>
          <w:color w:val="000000"/>
          <w:kern w:val="0"/>
          <w:sz w:val="27"/>
          <w:szCs w:val="27"/>
          <w:lang w:eastAsia="zh-CN"/>
        </w:rPr>
      </w:pPr>
      <w:r>
        <w:rPr>
          <w:rFonts w:hint="eastAsia" w:ascii="Arial" w:hAnsi="Arial" w:eastAsia="宋体" w:cs="Arial"/>
          <w:color w:val="000000"/>
          <w:kern w:val="0"/>
          <w:sz w:val="27"/>
          <w:szCs w:val="27"/>
          <w:lang w:val="en-US" w:eastAsia="zh-CN"/>
        </w:rPr>
        <w:t>3</w:t>
      </w:r>
      <w:r>
        <w:rPr>
          <w:rFonts w:hint="eastAsia" w:ascii="Arial" w:hAnsi="Arial" w:eastAsia="宋体" w:cs="Arial"/>
          <w:color w:val="000000"/>
          <w:kern w:val="0"/>
          <w:sz w:val="27"/>
          <w:szCs w:val="27"/>
          <w:lang w:eastAsia="zh-CN"/>
        </w:rPr>
        <w:t>.社会保障和就业支出(类)抚恤（款）义务兵优待（项）。</w:t>
      </w:r>
    </w:p>
    <w:p>
      <w:pPr>
        <w:widowControl/>
        <w:numPr>
          <w:ilvl w:val="0"/>
          <w:numId w:val="0"/>
        </w:numPr>
        <w:shd w:val="clear" w:color="auto" w:fill="FFFFFF"/>
        <w:spacing w:line="424" w:lineRule="atLeast"/>
        <w:jc w:val="left"/>
        <w:rPr>
          <w:rFonts w:hint="eastAsia" w:ascii="Arial" w:hAnsi="Arial" w:eastAsia="宋体" w:cs="Arial"/>
          <w:color w:val="000000"/>
          <w:kern w:val="0"/>
          <w:sz w:val="27"/>
          <w:szCs w:val="27"/>
          <w:lang w:eastAsia="zh-CN"/>
        </w:rPr>
      </w:pPr>
      <w:r>
        <w:rPr>
          <w:rFonts w:hint="eastAsia" w:ascii="Arial" w:hAnsi="Arial" w:eastAsia="宋体" w:cs="Arial"/>
          <w:color w:val="000000"/>
          <w:kern w:val="0"/>
          <w:sz w:val="27"/>
          <w:szCs w:val="27"/>
          <w:lang w:val="en-US" w:eastAsia="zh-CN"/>
        </w:rPr>
        <w:t>4</w:t>
      </w:r>
      <w:r>
        <w:rPr>
          <w:rFonts w:hint="eastAsia" w:ascii="Arial" w:hAnsi="Arial" w:eastAsia="宋体" w:cs="Arial"/>
          <w:color w:val="000000"/>
          <w:kern w:val="0"/>
          <w:sz w:val="27"/>
          <w:szCs w:val="27"/>
          <w:lang w:eastAsia="zh-CN"/>
        </w:rPr>
        <w:t>.社会保障和就业支出(类)抚恤（款）烈士纪念设施管理维护（项）。</w:t>
      </w:r>
    </w:p>
    <w:p>
      <w:pPr>
        <w:widowControl/>
        <w:numPr>
          <w:ilvl w:val="0"/>
          <w:numId w:val="0"/>
        </w:numPr>
        <w:shd w:val="clear" w:color="auto" w:fill="FFFFFF"/>
        <w:spacing w:line="424" w:lineRule="atLeast"/>
        <w:jc w:val="left"/>
        <w:rPr>
          <w:rFonts w:hint="eastAsia" w:ascii="Arial" w:hAnsi="Arial" w:eastAsia="宋体" w:cs="Arial"/>
          <w:color w:val="000000"/>
          <w:kern w:val="0"/>
          <w:sz w:val="27"/>
          <w:szCs w:val="27"/>
          <w:lang w:eastAsia="zh-CN"/>
        </w:rPr>
      </w:pPr>
      <w:r>
        <w:rPr>
          <w:rFonts w:hint="eastAsia" w:ascii="Arial" w:hAnsi="Arial" w:eastAsia="宋体" w:cs="Arial"/>
          <w:color w:val="000000"/>
          <w:kern w:val="0"/>
          <w:sz w:val="27"/>
          <w:szCs w:val="27"/>
          <w:lang w:val="en-US" w:eastAsia="zh-CN"/>
        </w:rPr>
        <w:t>5</w:t>
      </w:r>
      <w:r>
        <w:rPr>
          <w:rFonts w:hint="eastAsia" w:ascii="Arial" w:hAnsi="Arial" w:eastAsia="宋体" w:cs="Arial"/>
          <w:color w:val="000000"/>
          <w:kern w:val="0"/>
          <w:sz w:val="27"/>
          <w:szCs w:val="27"/>
          <w:lang w:eastAsia="zh-CN"/>
        </w:rPr>
        <w:t>.社会保障和就业支出(类)抚恤（款）其他优抚支出（项）。</w:t>
      </w:r>
    </w:p>
    <w:p>
      <w:pPr>
        <w:widowControl/>
        <w:numPr>
          <w:ilvl w:val="0"/>
          <w:numId w:val="0"/>
        </w:numPr>
        <w:shd w:val="clear" w:color="auto" w:fill="FFFFFF"/>
        <w:spacing w:line="424" w:lineRule="atLeast"/>
        <w:jc w:val="left"/>
        <w:rPr>
          <w:rFonts w:hint="eastAsia" w:ascii="Arial" w:hAnsi="Arial" w:eastAsia="宋体" w:cs="Arial"/>
          <w:color w:val="000000"/>
          <w:kern w:val="0"/>
          <w:sz w:val="27"/>
          <w:szCs w:val="27"/>
          <w:lang w:eastAsia="zh-CN"/>
        </w:rPr>
      </w:pPr>
      <w:r>
        <w:rPr>
          <w:rFonts w:hint="eastAsia" w:ascii="Arial" w:hAnsi="Arial" w:eastAsia="宋体" w:cs="Arial"/>
          <w:color w:val="000000"/>
          <w:kern w:val="0"/>
          <w:sz w:val="27"/>
          <w:szCs w:val="27"/>
          <w:lang w:val="en-US" w:eastAsia="zh-CN"/>
        </w:rPr>
        <w:t>6</w:t>
      </w:r>
      <w:r>
        <w:rPr>
          <w:rFonts w:hint="eastAsia" w:ascii="Arial" w:hAnsi="Arial" w:eastAsia="宋体" w:cs="Arial"/>
          <w:color w:val="000000"/>
          <w:kern w:val="0"/>
          <w:sz w:val="27"/>
          <w:szCs w:val="27"/>
          <w:lang w:eastAsia="zh-CN"/>
        </w:rPr>
        <w:t>.社会保障和就业支出(类)退役安置（款）退役士兵安置（项）。</w:t>
      </w:r>
    </w:p>
    <w:p>
      <w:pPr>
        <w:widowControl/>
        <w:numPr>
          <w:ilvl w:val="0"/>
          <w:numId w:val="0"/>
        </w:numPr>
        <w:shd w:val="clear" w:color="auto" w:fill="FFFFFF"/>
        <w:spacing w:line="424" w:lineRule="atLeast"/>
        <w:jc w:val="left"/>
        <w:rPr>
          <w:rFonts w:hint="eastAsia" w:ascii="Arial" w:hAnsi="Arial" w:eastAsia="宋体" w:cs="Arial"/>
          <w:color w:val="000000"/>
          <w:kern w:val="0"/>
          <w:sz w:val="27"/>
          <w:szCs w:val="27"/>
          <w:lang w:eastAsia="zh-CN"/>
        </w:rPr>
      </w:pPr>
      <w:r>
        <w:rPr>
          <w:rFonts w:hint="eastAsia" w:ascii="Arial" w:hAnsi="Arial" w:eastAsia="宋体" w:cs="Arial"/>
          <w:color w:val="000000"/>
          <w:kern w:val="0"/>
          <w:sz w:val="27"/>
          <w:szCs w:val="27"/>
          <w:lang w:val="en-US" w:eastAsia="zh-CN"/>
        </w:rPr>
        <w:t>7</w:t>
      </w:r>
      <w:r>
        <w:rPr>
          <w:rFonts w:hint="eastAsia" w:ascii="Arial" w:hAnsi="Arial" w:eastAsia="宋体" w:cs="Arial"/>
          <w:color w:val="000000"/>
          <w:kern w:val="0"/>
          <w:sz w:val="27"/>
          <w:szCs w:val="27"/>
          <w:lang w:eastAsia="zh-CN"/>
        </w:rPr>
        <w:t>.社会保障和就业支出(类)退役安置（款）军队转业干部安置（项）。</w:t>
      </w:r>
    </w:p>
    <w:p>
      <w:pPr>
        <w:widowControl/>
        <w:numPr>
          <w:ilvl w:val="0"/>
          <w:numId w:val="0"/>
        </w:numPr>
        <w:shd w:val="clear" w:color="auto" w:fill="FFFFFF"/>
        <w:spacing w:line="424" w:lineRule="atLeast"/>
        <w:jc w:val="left"/>
        <w:rPr>
          <w:rFonts w:hint="eastAsia" w:ascii="Arial" w:hAnsi="Arial" w:eastAsia="宋体" w:cs="Arial"/>
          <w:color w:val="000000"/>
          <w:kern w:val="0"/>
          <w:sz w:val="27"/>
          <w:szCs w:val="27"/>
          <w:lang w:eastAsia="zh-CN"/>
        </w:rPr>
      </w:pPr>
      <w:r>
        <w:rPr>
          <w:rFonts w:hint="eastAsia" w:ascii="Arial" w:hAnsi="Arial" w:eastAsia="宋体" w:cs="Arial"/>
          <w:color w:val="000000"/>
          <w:kern w:val="0"/>
          <w:sz w:val="27"/>
          <w:szCs w:val="27"/>
          <w:lang w:val="en-US" w:eastAsia="zh-CN"/>
        </w:rPr>
        <w:t>8</w:t>
      </w:r>
      <w:r>
        <w:rPr>
          <w:rFonts w:hint="eastAsia" w:ascii="Arial" w:hAnsi="Arial" w:eastAsia="宋体" w:cs="Arial"/>
          <w:color w:val="000000"/>
          <w:kern w:val="0"/>
          <w:sz w:val="27"/>
          <w:szCs w:val="27"/>
          <w:lang w:eastAsia="zh-CN"/>
        </w:rPr>
        <w:t>.社会保障和就业支出(类)退役军人管理事务（款）行政运行（项）。</w:t>
      </w:r>
    </w:p>
    <w:p>
      <w:pPr>
        <w:widowControl/>
        <w:numPr>
          <w:ilvl w:val="0"/>
          <w:numId w:val="0"/>
        </w:numPr>
        <w:shd w:val="clear" w:color="auto" w:fill="FFFFFF"/>
        <w:spacing w:line="424" w:lineRule="atLeast"/>
        <w:jc w:val="left"/>
        <w:rPr>
          <w:rFonts w:hint="eastAsia" w:ascii="Arial" w:hAnsi="Arial" w:eastAsia="宋体" w:cs="Arial"/>
          <w:color w:val="000000"/>
          <w:kern w:val="0"/>
          <w:sz w:val="27"/>
          <w:szCs w:val="27"/>
          <w:lang w:eastAsia="zh-CN"/>
        </w:rPr>
      </w:pPr>
      <w:r>
        <w:rPr>
          <w:rFonts w:hint="eastAsia" w:ascii="Arial" w:hAnsi="Arial" w:eastAsia="宋体" w:cs="Arial"/>
          <w:color w:val="000000"/>
          <w:kern w:val="0"/>
          <w:sz w:val="27"/>
          <w:szCs w:val="27"/>
          <w:lang w:val="en-US" w:eastAsia="zh-CN"/>
        </w:rPr>
        <w:t>9</w:t>
      </w:r>
      <w:r>
        <w:rPr>
          <w:rFonts w:hint="eastAsia" w:ascii="Arial" w:hAnsi="Arial" w:eastAsia="宋体" w:cs="Arial"/>
          <w:color w:val="000000"/>
          <w:kern w:val="0"/>
          <w:sz w:val="27"/>
          <w:szCs w:val="27"/>
          <w:lang w:eastAsia="zh-CN"/>
        </w:rPr>
        <w:t>.社会保障和就业支出(类)退役军人管理事务（款）一般行政管理事务（项）。</w:t>
      </w:r>
    </w:p>
    <w:p>
      <w:pPr>
        <w:widowControl/>
        <w:numPr>
          <w:ilvl w:val="0"/>
          <w:numId w:val="0"/>
        </w:numPr>
        <w:shd w:val="clear" w:color="auto" w:fill="FFFFFF"/>
        <w:spacing w:line="424" w:lineRule="atLeast"/>
        <w:jc w:val="left"/>
        <w:rPr>
          <w:rFonts w:hint="eastAsia" w:ascii="Arial" w:hAnsi="Arial" w:eastAsia="宋体" w:cs="Arial"/>
          <w:color w:val="000000"/>
          <w:kern w:val="0"/>
          <w:sz w:val="27"/>
          <w:szCs w:val="27"/>
          <w:lang w:eastAsia="zh-CN"/>
        </w:rPr>
      </w:pPr>
      <w:r>
        <w:rPr>
          <w:rFonts w:hint="eastAsia" w:ascii="Arial" w:hAnsi="Arial" w:eastAsia="宋体" w:cs="Arial"/>
          <w:color w:val="000000"/>
          <w:kern w:val="0"/>
          <w:sz w:val="27"/>
          <w:szCs w:val="27"/>
          <w:lang w:val="en-US" w:eastAsia="zh-CN"/>
        </w:rPr>
        <w:t>10</w:t>
      </w:r>
      <w:r>
        <w:rPr>
          <w:rFonts w:hint="eastAsia" w:ascii="Arial" w:hAnsi="Arial" w:eastAsia="宋体" w:cs="Arial"/>
          <w:color w:val="000000"/>
          <w:kern w:val="0"/>
          <w:sz w:val="27"/>
          <w:szCs w:val="27"/>
          <w:lang w:eastAsia="zh-CN"/>
        </w:rPr>
        <w:t>.社会保障和就业支出(类)退役军人管理事务（款）拥军优属（项）。</w:t>
      </w:r>
    </w:p>
    <w:p>
      <w:pPr>
        <w:widowControl/>
        <w:numPr>
          <w:ilvl w:val="0"/>
          <w:numId w:val="0"/>
        </w:numPr>
        <w:shd w:val="clear" w:color="auto" w:fill="FFFFFF"/>
        <w:spacing w:line="424" w:lineRule="atLeast"/>
        <w:jc w:val="left"/>
        <w:rPr>
          <w:rFonts w:hint="eastAsia" w:ascii="Arial" w:hAnsi="Arial" w:eastAsia="宋体" w:cs="Arial"/>
          <w:color w:val="000000"/>
          <w:kern w:val="0"/>
          <w:sz w:val="27"/>
          <w:szCs w:val="27"/>
          <w:lang w:eastAsia="zh-CN"/>
        </w:rPr>
      </w:pPr>
      <w:r>
        <w:rPr>
          <w:rFonts w:hint="eastAsia" w:ascii="Arial" w:hAnsi="Arial" w:eastAsia="宋体" w:cs="Arial"/>
          <w:color w:val="000000"/>
          <w:kern w:val="0"/>
          <w:sz w:val="27"/>
          <w:szCs w:val="27"/>
          <w:lang w:val="en-US" w:eastAsia="zh-CN"/>
        </w:rPr>
        <w:t>11</w:t>
      </w:r>
      <w:r>
        <w:rPr>
          <w:rFonts w:hint="eastAsia" w:ascii="Arial" w:hAnsi="Arial" w:eastAsia="宋体" w:cs="Arial"/>
          <w:color w:val="000000"/>
          <w:kern w:val="0"/>
          <w:sz w:val="27"/>
          <w:szCs w:val="27"/>
          <w:lang w:eastAsia="zh-CN"/>
        </w:rPr>
        <w:t>.社会保障和就业支出(类)其他社会保障和就业支出（款）其他社会保障和就业支出（项）。</w:t>
      </w:r>
    </w:p>
    <w:p>
      <w:pPr>
        <w:widowControl/>
        <w:numPr>
          <w:ilvl w:val="0"/>
          <w:numId w:val="0"/>
        </w:numPr>
        <w:shd w:val="clear" w:color="auto" w:fill="FFFFFF"/>
        <w:spacing w:line="424" w:lineRule="atLeast"/>
        <w:jc w:val="left"/>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12</w:t>
      </w:r>
      <w:r>
        <w:rPr>
          <w:rFonts w:hint="eastAsia" w:ascii="Arial" w:hAnsi="Arial" w:eastAsia="宋体" w:cs="Arial"/>
          <w:color w:val="000000"/>
          <w:kern w:val="0"/>
          <w:sz w:val="27"/>
          <w:szCs w:val="27"/>
          <w:lang w:eastAsia="zh-CN"/>
        </w:rPr>
        <w:t>.卫生健康支出(类)优抚对象医疗（款）优抚对象医疗补助（项）。</w:t>
      </w:r>
    </w:p>
    <w:p>
      <w:pPr>
        <w:widowControl/>
        <w:numPr>
          <w:ilvl w:val="0"/>
          <w:numId w:val="0"/>
        </w:numPr>
        <w:shd w:val="clear" w:color="auto" w:fill="FFFFFF"/>
        <w:spacing w:line="424" w:lineRule="atLeast"/>
        <w:jc w:val="left"/>
        <w:rPr>
          <w:rFonts w:hint="eastAsia" w:ascii="Arial" w:hAnsi="Arial" w:eastAsia="宋体" w:cs="Arial"/>
          <w:color w:val="000000"/>
          <w:kern w:val="0"/>
          <w:sz w:val="27"/>
          <w:szCs w:val="27"/>
        </w:rPr>
      </w:pPr>
      <w:r>
        <w:rPr>
          <w:rFonts w:hint="eastAsia" w:ascii="Arial" w:hAnsi="Arial" w:eastAsia="宋体" w:cs="Arial"/>
          <w:color w:val="000000"/>
          <w:kern w:val="0"/>
          <w:sz w:val="27"/>
          <w:szCs w:val="27"/>
        </w:rPr>
        <w:t>(十</w:t>
      </w:r>
      <w:r>
        <w:rPr>
          <w:rFonts w:hint="eastAsia" w:ascii="Arial" w:hAnsi="Arial" w:eastAsia="宋体" w:cs="Arial"/>
          <w:color w:val="000000"/>
          <w:kern w:val="0"/>
          <w:sz w:val="27"/>
          <w:szCs w:val="27"/>
          <w:lang w:eastAsia="zh-CN"/>
        </w:rPr>
        <w:t>一</w:t>
      </w:r>
      <w:r>
        <w:rPr>
          <w:rFonts w:hint="eastAsia" w:ascii="Arial" w:hAnsi="Arial" w:eastAsia="宋体" w:cs="Arial"/>
          <w:color w:val="000000"/>
          <w:kern w:val="0"/>
          <w:sz w:val="27"/>
          <w:szCs w:val="27"/>
        </w:rPr>
        <w:t>)结余分配：指事业单位按照会计制度规定缴纳</w:t>
      </w:r>
      <w:r>
        <w:rPr>
          <w:rFonts w:hint="eastAsia" w:ascii="Arial" w:hAnsi="Arial" w:eastAsia="宋体" w:cs="Arial"/>
          <w:color w:val="000000"/>
          <w:kern w:val="0"/>
          <w:sz w:val="27"/>
          <w:szCs w:val="27"/>
          <w:lang w:eastAsia="zh-CN"/>
        </w:rPr>
        <w:t>的企业</w:t>
      </w:r>
      <w:r>
        <w:rPr>
          <w:rFonts w:hint="eastAsia" w:ascii="Arial" w:hAnsi="Arial" w:eastAsia="宋体" w:cs="Arial"/>
          <w:color w:val="000000"/>
          <w:kern w:val="0"/>
          <w:sz w:val="27"/>
          <w:szCs w:val="27"/>
        </w:rPr>
        <w:t>所得税</w:t>
      </w:r>
      <w:r>
        <w:rPr>
          <w:rFonts w:hint="eastAsia" w:ascii="Arial" w:hAnsi="Arial" w:eastAsia="宋体" w:cs="Arial"/>
          <w:color w:val="000000"/>
          <w:kern w:val="0"/>
          <w:sz w:val="27"/>
          <w:szCs w:val="27"/>
          <w:lang w:eastAsia="zh-CN"/>
        </w:rPr>
        <w:t>、提取的专用结余以及转入非财政拨款结余的金额</w:t>
      </w:r>
      <w:r>
        <w:rPr>
          <w:rFonts w:hint="eastAsia" w:ascii="Arial" w:hAnsi="Arial" w:eastAsia="宋体" w:cs="Arial"/>
          <w:color w:val="000000"/>
          <w:kern w:val="0"/>
          <w:sz w:val="27"/>
          <w:szCs w:val="27"/>
        </w:rPr>
        <w:t>等。</w:t>
      </w:r>
    </w:p>
    <w:p>
      <w:pPr>
        <w:widowControl/>
        <w:numPr>
          <w:ilvl w:val="0"/>
          <w:numId w:val="0"/>
        </w:numPr>
        <w:shd w:val="clear" w:color="auto" w:fill="FFFFFF"/>
        <w:spacing w:line="424" w:lineRule="atLeast"/>
        <w:jc w:val="left"/>
        <w:rPr>
          <w:rFonts w:hint="eastAsia" w:ascii="Arial" w:hAnsi="Arial" w:eastAsia="宋体" w:cs="Arial"/>
          <w:color w:val="000000"/>
          <w:kern w:val="0"/>
          <w:sz w:val="27"/>
          <w:szCs w:val="27"/>
        </w:rPr>
      </w:pPr>
      <w:r>
        <w:rPr>
          <w:rFonts w:hint="eastAsia" w:ascii="Arial" w:hAnsi="Arial" w:eastAsia="宋体" w:cs="Arial"/>
          <w:color w:val="000000"/>
          <w:kern w:val="0"/>
          <w:sz w:val="27"/>
          <w:szCs w:val="27"/>
        </w:rPr>
        <w:t>(十</w:t>
      </w:r>
      <w:r>
        <w:rPr>
          <w:rFonts w:hint="eastAsia" w:ascii="Arial" w:hAnsi="Arial" w:eastAsia="宋体" w:cs="Arial"/>
          <w:color w:val="000000"/>
          <w:kern w:val="0"/>
          <w:sz w:val="27"/>
          <w:szCs w:val="27"/>
          <w:lang w:eastAsia="zh-CN"/>
        </w:rPr>
        <w:t>二</w:t>
      </w:r>
      <w:r>
        <w:rPr>
          <w:rFonts w:hint="eastAsia" w:ascii="Arial" w:hAnsi="Arial" w:eastAsia="宋体" w:cs="Arial"/>
          <w:color w:val="000000"/>
          <w:kern w:val="0"/>
          <w:sz w:val="27"/>
          <w:szCs w:val="27"/>
        </w:rPr>
        <w:t>)年末结转和结余：指单位</w:t>
      </w:r>
      <w:r>
        <w:rPr>
          <w:rFonts w:hint="eastAsia" w:ascii="Arial" w:hAnsi="Arial" w:eastAsia="宋体" w:cs="Arial"/>
          <w:color w:val="000000"/>
          <w:kern w:val="0"/>
          <w:sz w:val="27"/>
          <w:szCs w:val="27"/>
          <w:lang w:eastAsia="zh-CN"/>
        </w:rPr>
        <w:t>按有关规定结转到下年或以后年度继续使用的资金</w:t>
      </w:r>
      <w:r>
        <w:rPr>
          <w:rFonts w:hint="eastAsia" w:ascii="Arial" w:hAnsi="Arial" w:eastAsia="宋体" w:cs="Arial"/>
          <w:color w:val="000000"/>
          <w:kern w:val="0"/>
          <w:sz w:val="27"/>
          <w:szCs w:val="27"/>
        </w:rPr>
        <w:t>，或项目已完成等产生的结余资金。</w:t>
      </w:r>
    </w:p>
    <w:p>
      <w:pPr>
        <w:widowControl/>
        <w:numPr>
          <w:ilvl w:val="0"/>
          <w:numId w:val="0"/>
        </w:numPr>
        <w:shd w:val="clear" w:color="auto" w:fill="FFFFFF"/>
        <w:spacing w:line="424" w:lineRule="atLeast"/>
        <w:jc w:val="left"/>
        <w:rPr>
          <w:rFonts w:hint="eastAsia" w:ascii="Arial" w:hAnsi="Arial" w:eastAsia="宋体" w:cs="Arial"/>
          <w:color w:val="000000"/>
          <w:kern w:val="0"/>
          <w:sz w:val="27"/>
          <w:szCs w:val="27"/>
        </w:rPr>
      </w:pPr>
      <w:r>
        <w:rPr>
          <w:rFonts w:hint="eastAsia" w:ascii="Arial" w:hAnsi="Arial" w:eastAsia="宋体" w:cs="Arial"/>
          <w:color w:val="000000"/>
          <w:kern w:val="0"/>
          <w:sz w:val="27"/>
          <w:szCs w:val="27"/>
        </w:rPr>
        <w:t>(十</w:t>
      </w:r>
      <w:r>
        <w:rPr>
          <w:rFonts w:hint="eastAsia" w:ascii="Arial" w:hAnsi="Arial" w:eastAsia="宋体" w:cs="Arial"/>
          <w:color w:val="000000"/>
          <w:kern w:val="0"/>
          <w:sz w:val="27"/>
          <w:szCs w:val="27"/>
          <w:lang w:eastAsia="zh-CN"/>
        </w:rPr>
        <w:t>三</w:t>
      </w:r>
      <w:r>
        <w:rPr>
          <w:rFonts w:hint="eastAsia" w:ascii="Arial" w:hAnsi="Arial" w:eastAsia="宋体" w:cs="Arial"/>
          <w:color w:val="000000"/>
          <w:kern w:val="0"/>
          <w:sz w:val="27"/>
          <w:szCs w:val="27"/>
        </w:rPr>
        <w:t>)基本支出：指为保障机构正常运转、完成日常工作任务而发生的人员支出和公用支出。</w:t>
      </w:r>
    </w:p>
    <w:p>
      <w:pPr>
        <w:widowControl/>
        <w:numPr>
          <w:ilvl w:val="0"/>
          <w:numId w:val="0"/>
        </w:numPr>
        <w:shd w:val="clear" w:color="auto" w:fill="FFFFFF"/>
        <w:spacing w:line="424" w:lineRule="atLeast"/>
        <w:jc w:val="left"/>
        <w:rPr>
          <w:rFonts w:hint="eastAsia" w:ascii="Arial" w:hAnsi="Arial" w:eastAsia="宋体" w:cs="Arial"/>
          <w:color w:val="000000"/>
          <w:kern w:val="0"/>
          <w:sz w:val="27"/>
          <w:szCs w:val="27"/>
        </w:rPr>
      </w:pPr>
      <w:r>
        <w:rPr>
          <w:rFonts w:hint="eastAsia" w:ascii="Arial" w:hAnsi="Arial" w:eastAsia="宋体" w:cs="Arial"/>
          <w:color w:val="000000"/>
          <w:kern w:val="0"/>
          <w:sz w:val="27"/>
          <w:szCs w:val="27"/>
        </w:rPr>
        <w:t>(十</w:t>
      </w:r>
      <w:r>
        <w:rPr>
          <w:rFonts w:hint="eastAsia" w:ascii="Arial" w:hAnsi="Arial" w:eastAsia="宋体" w:cs="Arial"/>
          <w:color w:val="000000"/>
          <w:kern w:val="0"/>
          <w:sz w:val="27"/>
          <w:szCs w:val="27"/>
          <w:lang w:eastAsia="zh-CN"/>
        </w:rPr>
        <w:t>四</w:t>
      </w:r>
      <w:r>
        <w:rPr>
          <w:rFonts w:hint="eastAsia" w:ascii="Arial" w:hAnsi="Arial" w:eastAsia="宋体" w:cs="Arial"/>
          <w:color w:val="000000"/>
          <w:kern w:val="0"/>
          <w:sz w:val="27"/>
          <w:szCs w:val="27"/>
        </w:rPr>
        <w:t>)项目支出：指在基本支出之外为完成特定行政任务或事业发展目标所发生的支出。</w:t>
      </w:r>
    </w:p>
    <w:p>
      <w:pPr>
        <w:widowControl/>
        <w:numPr>
          <w:ilvl w:val="0"/>
          <w:numId w:val="0"/>
        </w:numPr>
        <w:shd w:val="clear" w:color="auto" w:fill="FFFFFF"/>
        <w:spacing w:line="424" w:lineRule="atLeast"/>
        <w:jc w:val="left"/>
        <w:rPr>
          <w:rFonts w:hint="eastAsia" w:ascii="Arial" w:hAnsi="Arial" w:eastAsia="宋体" w:cs="Arial"/>
          <w:color w:val="000000"/>
          <w:kern w:val="0"/>
          <w:sz w:val="27"/>
          <w:szCs w:val="27"/>
        </w:rPr>
      </w:pPr>
      <w:r>
        <w:rPr>
          <w:rFonts w:hint="eastAsia" w:ascii="Arial" w:hAnsi="Arial" w:eastAsia="宋体" w:cs="Arial"/>
          <w:color w:val="000000"/>
          <w:kern w:val="0"/>
          <w:sz w:val="27"/>
          <w:szCs w:val="27"/>
        </w:rPr>
        <w:t>(十</w:t>
      </w:r>
      <w:r>
        <w:rPr>
          <w:rFonts w:hint="eastAsia" w:ascii="Arial" w:hAnsi="Arial" w:eastAsia="宋体" w:cs="Arial"/>
          <w:color w:val="000000"/>
          <w:kern w:val="0"/>
          <w:sz w:val="27"/>
          <w:szCs w:val="27"/>
          <w:lang w:eastAsia="zh-CN"/>
        </w:rPr>
        <w:t>五</w:t>
      </w:r>
      <w:r>
        <w:rPr>
          <w:rFonts w:hint="eastAsia" w:ascii="Arial" w:hAnsi="Arial" w:eastAsia="宋体" w:cs="Arial"/>
          <w:color w:val="000000"/>
          <w:kern w:val="0"/>
          <w:sz w:val="27"/>
          <w:szCs w:val="27"/>
        </w:rPr>
        <w:t>)经营支出：指事业单位在专业活动及辅助活动之外开展非独立核算经营活动发生的支出。</w:t>
      </w:r>
    </w:p>
    <w:p>
      <w:pPr>
        <w:widowControl/>
        <w:numPr>
          <w:ilvl w:val="0"/>
          <w:numId w:val="0"/>
        </w:numPr>
        <w:shd w:val="clear" w:color="auto" w:fill="FFFFFF"/>
        <w:spacing w:line="424" w:lineRule="atLeast"/>
        <w:jc w:val="left"/>
        <w:rPr>
          <w:rFonts w:hint="eastAsia" w:ascii="Arial" w:hAnsi="Arial" w:eastAsia="宋体" w:cs="Arial"/>
          <w:color w:val="000000"/>
          <w:kern w:val="0"/>
          <w:sz w:val="27"/>
          <w:szCs w:val="27"/>
        </w:rPr>
      </w:pPr>
      <w:r>
        <w:rPr>
          <w:rFonts w:hint="eastAsia" w:ascii="Arial" w:hAnsi="Arial" w:eastAsia="宋体" w:cs="Arial"/>
          <w:color w:val="000000"/>
          <w:kern w:val="0"/>
          <w:sz w:val="27"/>
          <w:szCs w:val="27"/>
        </w:rPr>
        <w:t>(十</w:t>
      </w:r>
      <w:r>
        <w:rPr>
          <w:rFonts w:hint="eastAsia" w:ascii="Arial" w:hAnsi="Arial" w:eastAsia="宋体" w:cs="Arial"/>
          <w:color w:val="000000"/>
          <w:kern w:val="0"/>
          <w:sz w:val="27"/>
          <w:szCs w:val="27"/>
          <w:lang w:eastAsia="zh-CN"/>
        </w:rPr>
        <w:t>六</w:t>
      </w:r>
      <w:r>
        <w:rPr>
          <w:rFonts w:hint="eastAsia" w:ascii="Arial" w:hAnsi="Arial" w:eastAsia="宋体" w:cs="Arial"/>
          <w:color w:val="000000"/>
          <w:kern w:val="0"/>
          <w:sz w:val="27"/>
          <w:szCs w:val="27"/>
        </w:rPr>
        <w:t>)“三公”经费：</w:t>
      </w:r>
      <w:r>
        <w:rPr>
          <w:rFonts w:hint="eastAsia" w:ascii="Arial" w:hAnsi="Arial" w:eastAsia="宋体" w:cs="Arial"/>
          <w:color w:val="000000"/>
          <w:kern w:val="0"/>
          <w:sz w:val="27"/>
          <w:szCs w:val="27"/>
          <w:lang w:eastAsia="zh-CN"/>
        </w:rPr>
        <w:t>纳入省级财政预决算管理的</w:t>
      </w:r>
      <w:r>
        <w:rPr>
          <w:rFonts w:hint="eastAsia" w:ascii="Arial" w:hAnsi="Arial" w:eastAsia="宋体" w:cs="Arial"/>
          <w:color w:val="000000"/>
          <w:kern w:val="0"/>
          <w:sz w:val="27"/>
          <w:szCs w:val="27"/>
        </w:rPr>
        <w:t>“三公”经费</w:t>
      </w:r>
      <w:r>
        <w:rPr>
          <w:rFonts w:hint="eastAsia" w:ascii="Arial" w:hAnsi="Arial" w:eastAsia="宋体" w:cs="Arial"/>
          <w:color w:val="000000"/>
          <w:kern w:val="0"/>
          <w:sz w:val="27"/>
          <w:szCs w:val="27"/>
          <w:lang w:eastAsia="zh-CN"/>
        </w:rPr>
        <w:t>，是</w:t>
      </w:r>
      <w:r>
        <w:rPr>
          <w:rFonts w:hint="eastAsia" w:ascii="Arial" w:hAnsi="Arial" w:eastAsia="宋体" w:cs="Arial"/>
          <w:color w:val="000000"/>
          <w:kern w:val="0"/>
          <w:sz w:val="27"/>
          <w:szCs w:val="27"/>
        </w:rPr>
        <w:t>指</w:t>
      </w:r>
      <w:r>
        <w:rPr>
          <w:rFonts w:hint="eastAsia" w:ascii="Arial" w:hAnsi="Arial" w:eastAsia="宋体" w:cs="Arial"/>
          <w:color w:val="000000"/>
          <w:kern w:val="0"/>
          <w:sz w:val="27"/>
          <w:szCs w:val="27"/>
          <w:lang w:eastAsia="zh-CN"/>
        </w:rPr>
        <w:t>省直部门</w:t>
      </w:r>
      <w:r>
        <w:rPr>
          <w:rFonts w:hint="eastAsia" w:ascii="Arial" w:hAnsi="Arial" w:eastAsia="宋体" w:cs="Arial"/>
          <w:color w:val="000000"/>
          <w:kern w:val="0"/>
          <w:sz w:val="27"/>
          <w:szCs w:val="27"/>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w:t>
      </w:r>
      <w:r>
        <w:rPr>
          <w:rFonts w:hint="eastAsia" w:ascii="Arial" w:hAnsi="Arial" w:eastAsia="宋体" w:cs="Arial"/>
          <w:color w:val="000000"/>
          <w:kern w:val="0"/>
          <w:sz w:val="27"/>
          <w:szCs w:val="27"/>
          <w:lang w:eastAsia="zh-CN"/>
        </w:rPr>
        <w:t>、牌照费</w:t>
      </w:r>
      <w:r>
        <w:rPr>
          <w:rFonts w:hint="eastAsia" w:ascii="Arial" w:hAnsi="Arial" w:eastAsia="宋体" w:cs="Arial"/>
          <w:color w:val="000000"/>
          <w:kern w:val="0"/>
          <w:sz w:val="27"/>
          <w:szCs w:val="27"/>
        </w:rPr>
        <w:t>)及燃料费、维修费、过桥过路费、保险费、安全奖励费用等支出；公务接待费反映单位按规定开支的各类公务接待(含外宾接待)费用。</w:t>
      </w:r>
    </w:p>
    <w:p>
      <w:pPr>
        <w:widowControl/>
        <w:numPr>
          <w:ilvl w:val="0"/>
          <w:numId w:val="0"/>
        </w:numPr>
        <w:shd w:val="clear" w:color="auto" w:fill="FFFFFF"/>
        <w:spacing w:line="424" w:lineRule="atLeast"/>
        <w:jc w:val="left"/>
        <w:rPr>
          <w:rFonts w:hint="eastAsia" w:ascii="Arial" w:hAnsi="Arial" w:eastAsia="宋体" w:cs="Arial"/>
          <w:color w:val="000000"/>
          <w:kern w:val="0"/>
          <w:sz w:val="27"/>
          <w:szCs w:val="27"/>
          <w:lang w:eastAsia="zh-CN"/>
        </w:rPr>
      </w:pPr>
      <w:r>
        <w:rPr>
          <w:rFonts w:hint="eastAsia" w:ascii="Arial" w:hAnsi="Arial" w:eastAsia="宋体" w:cs="Arial"/>
          <w:color w:val="000000"/>
          <w:kern w:val="0"/>
          <w:sz w:val="27"/>
          <w:szCs w:val="27"/>
        </w:rPr>
        <w:t>(十</w:t>
      </w:r>
      <w:r>
        <w:rPr>
          <w:rFonts w:hint="eastAsia" w:ascii="Arial" w:hAnsi="Arial" w:eastAsia="宋体" w:cs="Arial"/>
          <w:color w:val="000000"/>
          <w:kern w:val="0"/>
          <w:sz w:val="27"/>
          <w:szCs w:val="27"/>
          <w:lang w:eastAsia="zh-CN"/>
        </w:rPr>
        <w:t>七</w:t>
      </w:r>
      <w:r>
        <w:rPr>
          <w:rFonts w:hint="eastAsia" w:ascii="Arial" w:hAnsi="Arial" w:eastAsia="宋体" w:cs="Arial"/>
          <w:color w:val="000000"/>
          <w:kern w:val="0"/>
          <w:sz w:val="27"/>
          <w:szCs w:val="27"/>
        </w:rPr>
        <w:t>)机关运行经费：指为保障行政单位（</w:t>
      </w:r>
      <w:r>
        <w:rPr>
          <w:rFonts w:hint="eastAsia" w:ascii="Arial" w:hAnsi="Arial" w:eastAsia="宋体" w:cs="Arial"/>
          <w:color w:val="000000"/>
          <w:kern w:val="0"/>
          <w:sz w:val="27"/>
          <w:szCs w:val="27"/>
          <w:lang w:eastAsia="zh-CN"/>
        </w:rPr>
        <w:t>包括</w:t>
      </w:r>
      <w:r>
        <w:rPr>
          <w:rFonts w:hint="eastAsia" w:ascii="Arial" w:hAnsi="Arial" w:eastAsia="宋体" w:cs="Arial"/>
          <w:color w:val="000000"/>
          <w:kern w:val="0"/>
          <w:sz w:val="27"/>
          <w:szCs w:val="27"/>
        </w:rPr>
        <w:t>参照公务员法管理的事业单位）运行用于购买货物和服务的各项资金，包括办公</w:t>
      </w:r>
      <w:r>
        <w:rPr>
          <w:rFonts w:hint="eastAsia" w:ascii="Arial" w:hAnsi="Arial" w:eastAsia="宋体" w:cs="Arial"/>
          <w:color w:val="000000"/>
          <w:kern w:val="0"/>
          <w:sz w:val="27"/>
          <w:szCs w:val="27"/>
          <w:lang w:eastAsia="zh-CN"/>
        </w:rPr>
        <w:t>费、</w:t>
      </w:r>
      <w:r>
        <w:rPr>
          <w:rFonts w:hint="eastAsia" w:ascii="Arial" w:hAnsi="Arial" w:eastAsia="宋体" w:cs="Arial"/>
          <w:color w:val="000000"/>
          <w:kern w:val="0"/>
          <w:sz w:val="27"/>
          <w:szCs w:val="27"/>
        </w:rPr>
        <w:t>印刷费、邮电费、差旅费、会议费、福利费、日常维修费、专用材料及一般设备购置费、办公用房水电费、办公用房取暖费、办公用房物业管理费、公务用车运行维护费以及其他费用。</w:t>
      </w:r>
    </w:p>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DE3BEA"/>
    <w:multiLevelType w:val="singleLevel"/>
    <w:tmpl w:val="17DE3BEA"/>
    <w:lvl w:ilvl="0" w:tentative="0">
      <w:start w:val="1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FhZDc3NzVjNmZmODIwMDM2Mzg1MTEyMDNhZmJmMzkifQ=="/>
  </w:docVars>
  <w:rsids>
    <w:rsidRoot w:val="0025258A"/>
    <w:rsid w:val="001348E4"/>
    <w:rsid w:val="0025258A"/>
    <w:rsid w:val="00271272"/>
    <w:rsid w:val="003326DC"/>
    <w:rsid w:val="00604F0B"/>
    <w:rsid w:val="00653D78"/>
    <w:rsid w:val="007A7E90"/>
    <w:rsid w:val="00A91EC0"/>
    <w:rsid w:val="00AF04DB"/>
    <w:rsid w:val="00C8636F"/>
    <w:rsid w:val="00D578E3"/>
    <w:rsid w:val="00D65351"/>
    <w:rsid w:val="02265A7D"/>
    <w:rsid w:val="03E67263"/>
    <w:rsid w:val="0BCA1A6D"/>
    <w:rsid w:val="14F910D7"/>
    <w:rsid w:val="171D3AC9"/>
    <w:rsid w:val="19956BB1"/>
    <w:rsid w:val="20E002C2"/>
    <w:rsid w:val="27C0786C"/>
    <w:rsid w:val="285F7587"/>
    <w:rsid w:val="29F64216"/>
    <w:rsid w:val="2C8E2169"/>
    <w:rsid w:val="3F510CCD"/>
    <w:rsid w:val="409C0919"/>
    <w:rsid w:val="44FA6102"/>
    <w:rsid w:val="46EF1283"/>
    <w:rsid w:val="485A45FC"/>
    <w:rsid w:val="4A636314"/>
    <w:rsid w:val="4E7E5421"/>
    <w:rsid w:val="4F2360B9"/>
    <w:rsid w:val="5648031F"/>
    <w:rsid w:val="61915512"/>
    <w:rsid w:val="62B20480"/>
    <w:rsid w:val="62E94CE4"/>
    <w:rsid w:val="63453933"/>
    <w:rsid w:val="634807D1"/>
    <w:rsid w:val="637D36A0"/>
    <w:rsid w:val="639D42EA"/>
    <w:rsid w:val="64735768"/>
    <w:rsid w:val="69193072"/>
    <w:rsid w:val="70AD3951"/>
    <w:rsid w:val="73322999"/>
    <w:rsid w:val="78A05E35"/>
    <w:rsid w:val="7D9478C4"/>
    <w:rsid w:val="7DD65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customStyle="1" w:styleId="9">
    <w:name w:val="标题 1 Char"/>
    <w:basedOn w:val="7"/>
    <w:link w:val="2"/>
    <w:qFormat/>
    <w:uiPriority w:val="9"/>
    <w:rPr>
      <w:rFonts w:ascii="宋体" w:hAnsi="宋体" w:eastAsia="宋体" w:cs="宋体"/>
      <w:b/>
      <w:bCs/>
      <w:kern w:val="36"/>
      <w:sz w:val="48"/>
      <w:szCs w:val="48"/>
    </w:rPr>
  </w:style>
  <w:style w:type="character" w:customStyle="1" w:styleId="10">
    <w:name w:val="批注框文本 Char"/>
    <w:basedOn w:val="7"/>
    <w:link w:val="3"/>
    <w:semiHidden/>
    <w:qFormat/>
    <w:uiPriority w:val="99"/>
    <w:rPr>
      <w:sz w:val="18"/>
      <w:szCs w:val="18"/>
    </w:rPr>
  </w:style>
  <w:style w:type="character" w:customStyle="1" w:styleId="11">
    <w:name w:val="页眉 Char"/>
    <w:basedOn w:val="7"/>
    <w:link w:val="5"/>
    <w:semiHidden/>
    <w:qFormat/>
    <w:uiPriority w:val="99"/>
    <w:rPr>
      <w:sz w:val="18"/>
      <w:szCs w:val="18"/>
    </w:rPr>
  </w:style>
  <w:style w:type="character" w:customStyle="1" w:styleId="12">
    <w:name w:val="页脚 Char"/>
    <w:basedOn w:val="7"/>
    <w:link w:val="4"/>
    <w:semiHidden/>
    <w:qFormat/>
    <w:uiPriority w:val="99"/>
    <w:rPr>
      <w:sz w:val="18"/>
      <w:szCs w:val="18"/>
    </w:rPr>
  </w:style>
  <w:style w:type="table" w:customStyle="1" w:styleId="13">
    <w:name w:val="Table Normal"/>
    <w:unhideWhenUsed/>
    <w:qFormat/>
    <w:uiPriority w:val="0"/>
    <w:tblPr>
      <w:tblCellMar>
        <w:top w:w="0" w:type="dxa"/>
        <w:left w:w="0" w:type="dxa"/>
        <w:bottom w:w="0" w:type="dxa"/>
        <w:right w:w="0" w:type="dxa"/>
      </w:tblCellMar>
    </w:tblPr>
  </w:style>
  <w:style w:type="paragraph" w:customStyle="1" w:styleId="1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5">
    <w:name w:val="正文缩进 + 首行缩进:  2 字符"/>
    <w:basedOn w:val="1"/>
    <w:qFormat/>
    <w:uiPriority w:val="0"/>
    <w:pPr>
      <w:spacing w:line="560" w:lineRule="exact"/>
      <w:ind w:firstLine="640"/>
    </w:pPr>
    <w:rPr>
      <w:rFonts w:ascii="仿宋" w:hAnsi="仿宋" w:eastAsia="仿宋" w:cs="宋体"/>
      <w:sz w:val="32"/>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920</Words>
  <Characters>5249</Characters>
  <Lines>43</Lines>
  <Paragraphs>12</Paragraphs>
  <TotalTime>8</TotalTime>
  <ScaleCrop>false</ScaleCrop>
  <LinksUpToDate>false</LinksUpToDate>
  <CharactersWithSpaces>6157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2023-07-24T13:51:00Z</dcterms:created>
  <dc:creator>Administrator</dc:creator>
  <cp:lastModifiedBy>墨墨</cp:lastModifiedBy>
  <dcterms:modified xsi:type="dcterms:W3CDTF">2023-09-15T02:15:01Z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AB44E1AE61954F848169678F6DBCFEC1_12</vt:lpwstr>
  </property>
</Properties>
</file>