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EF42B">
      <w:pPr>
        <w:pStyle w:val="2"/>
        <w:widowControl/>
        <w:shd w:val="clear" w:color="auto" w:fill="FFFFFF"/>
        <w:spacing w:beforeAutospacing="0" w:afterAutospacing="0" w:line="600" w:lineRule="atLeast"/>
        <w:jc w:val="center"/>
        <w:rPr>
          <w:rFonts w:hint="default" w:ascii="Arial" w:hAnsi="Arial" w:cs="Arial"/>
          <w:sz w:val="36"/>
          <w:szCs w:val="36"/>
        </w:rPr>
      </w:pPr>
      <w:r>
        <w:rPr>
          <w:rFonts w:hint="default" w:ascii="Arial" w:hAnsi="Arial" w:cs="Arial"/>
          <w:sz w:val="36"/>
          <w:szCs w:val="36"/>
          <w:shd w:val="clear" w:color="auto" w:fill="FFFFFF"/>
        </w:rPr>
        <w:t>下陆区人社局（汇总)2021年决算公开</w:t>
      </w:r>
    </w:p>
    <w:p w14:paraId="2C456ADE">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Cs w:val="21"/>
          <w:shd w:val="clear" w:color="auto" w:fill="FFFFFF"/>
        </w:rPr>
        <w:t>     </w:t>
      </w:r>
      <w:r>
        <w:rPr>
          <w:rStyle w:val="8"/>
          <w:rFonts w:ascii="Arial" w:hAnsi="Arial" w:eastAsia="宋体" w:cs="Arial"/>
          <w:color w:val="000000"/>
          <w:kern w:val="0"/>
          <w:sz w:val="24"/>
          <w:shd w:val="clear" w:color="auto" w:fill="FFFFFF"/>
        </w:rPr>
        <w:t>目     录</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14:paraId="41CE1BA1">
      <w:pPr>
        <w:widowControl/>
        <w:shd w:val="clear" w:color="auto" w:fill="FFFFFF"/>
        <w:spacing w:before="300" w:line="420" w:lineRule="atLeast"/>
        <w:jc w:val="left"/>
        <w:rPr>
          <w:rFonts w:ascii="Arial" w:hAnsi="Arial" w:eastAsia="宋体" w:cs="Arial"/>
          <w:b/>
          <w:bCs/>
          <w:color w:val="000000"/>
          <w:sz w:val="27"/>
          <w:szCs w:val="27"/>
          <w:shd w:val="clear" w:color="auto" w:fill="FFFFFF"/>
        </w:rPr>
      </w:pPr>
      <w:r>
        <w:rPr>
          <w:rFonts w:ascii="Arial" w:hAnsi="Arial" w:eastAsia="宋体" w:cs="Arial"/>
          <w:color w:val="000000"/>
          <w:kern w:val="0"/>
          <w:szCs w:val="21"/>
          <w:shd w:val="clear" w:color="auto" w:fill="FFFFFF"/>
        </w:rPr>
        <w:br w:type="textWrapping"/>
      </w:r>
      <w:r>
        <w:rPr>
          <w:rFonts w:ascii="Arial" w:hAnsi="Arial" w:eastAsia="宋体" w:cs="Arial"/>
          <w:b/>
          <w:bCs/>
          <w:color w:val="000000"/>
          <w:sz w:val="27"/>
          <w:szCs w:val="27"/>
          <w:shd w:val="clear" w:color="auto" w:fill="FFFFFF"/>
        </w:rPr>
        <w:t>第一部分:部门基本情况</w:t>
      </w:r>
      <w:r>
        <w:rPr>
          <w:rFonts w:ascii="Arial" w:hAnsi="Arial" w:eastAsia="宋体" w:cs="Arial"/>
          <w:b/>
          <w:bCs/>
          <w:color w:val="000000"/>
          <w:sz w:val="27"/>
          <w:szCs w:val="27"/>
          <w:shd w:val="clear" w:color="auto" w:fill="FFFFFF"/>
        </w:rPr>
        <w:br w:type="textWrapping"/>
      </w:r>
      <w:r>
        <w:rPr>
          <w:rStyle w:val="8"/>
          <w:rFonts w:ascii="Arial" w:hAnsi="Arial" w:eastAsia="宋体" w:cs="Arial"/>
          <w:color w:val="000000"/>
          <w:kern w:val="0"/>
          <w:szCs w:val="21"/>
          <w:shd w:val="clear" w:color="auto" w:fill="FFFFFF"/>
        </w:rPr>
        <w:t> </w:t>
      </w:r>
      <w:r>
        <w:rPr>
          <w:rFonts w:ascii="Arial" w:hAnsi="Arial" w:eastAsia="宋体" w:cs="Arial"/>
          <w:color w:val="000000"/>
          <w:sz w:val="27"/>
          <w:szCs w:val="27"/>
          <w:shd w:val="clear" w:color="auto" w:fill="FFFFFF"/>
        </w:rPr>
        <w:t>一、部门主要职责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二、部门机构设置情况</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第二部分: 部门2021年部门决算表</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一、收入支出决算总表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二、收入决算表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四、财政拨款收入支出决算总表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五、一般公共预算财政拨款支出决算表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六、一般公共预算财政拨款基本支出决算表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七、一般公共预算财政拨款“三公”经费支出决算表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八、政府性基金预算财政拨款收入支出决算表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九、国有资本经营预算财政拨款支出决算表</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第三部分：部门2021年部门决算情况说明</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二、决算收入</w:t>
      </w:r>
      <w:r>
        <w:rPr>
          <w:rFonts w:hint="eastAsia" w:ascii="Arial" w:hAnsi="Arial" w:eastAsia="宋体" w:cs="Arial"/>
          <w:color w:val="000000"/>
          <w:sz w:val="27"/>
          <w:szCs w:val="27"/>
          <w:shd w:val="clear" w:color="auto" w:fill="FFFFFF"/>
        </w:rPr>
        <w:t>支出</w:t>
      </w:r>
      <w:r>
        <w:rPr>
          <w:rFonts w:ascii="Arial" w:hAnsi="Arial" w:eastAsia="宋体" w:cs="Arial"/>
          <w:color w:val="000000"/>
          <w:sz w:val="27"/>
          <w:szCs w:val="27"/>
          <w:shd w:val="clear" w:color="auto" w:fill="FFFFFF"/>
        </w:rPr>
        <w:t>增减变化情况说明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四</w:t>
      </w:r>
      <w:r>
        <w:rPr>
          <w:rFonts w:ascii="Arial" w:hAnsi="Arial" w:eastAsia="宋体" w:cs="Arial"/>
          <w:color w:val="000000"/>
          <w:sz w:val="27"/>
          <w:szCs w:val="27"/>
          <w:shd w:val="clear" w:color="auto" w:fill="FFFFFF"/>
        </w:rPr>
        <w:t>、一般公共预算财政拨款支出决算情况说明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五</w:t>
      </w:r>
      <w:r>
        <w:rPr>
          <w:rFonts w:ascii="Arial" w:hAnsi="Arial" w:eastAsia="宋体" w:cs="Arial"/>
          <w:color w:val="000000"/>
          <w:sz w:val="27"/>
          <w:szCs w:val="27"/>
          <w:shd w:val="clear" w:color="auto" w:fill="FFFFFF"/>
        </w:rPr>
        <w:t>、一般公共预算财政拨款基本支出决算情况说明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六</w:t>
      </w:r>
      <w:r>
        <w:rPr>
          <w:rFonts w:ascii="Arial" w:hAnsi="Arial" w:eastAsia="宋体" w:cs="Arial"/>
          <w:color w:val="000000"/>
          <w:sz w:val="27"/>
          <w:szCs w:val="27"/>
          <w:shd w:val="clear" w:color="auto" w:fill="FFFFFF"/>
        </w:rPr>
        <w:t>、一般公共预算财政拨款“三公”经费支出决算情况说明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七</w:t>
      </w:r>
      <w:r>
        <w:rPr>
          <w:rFonts w:ascii="Arial" w:hAnsi="Arial" w:eastAsia="宋体" w:cs="Arial"/>
          <w:color w:val="000000"/>
          <w:sz w:val="27"/>
          <w:szCs w:val="27"/>
          <w:shd w:val="clear" w:color="auto" w:fill="FFFFFF"/>
        </w:rPr>
        <w:t>、机关运行费执行情况说明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八</w:t>
      </w:r>
      <w:r>
        <w:rPr>
          <w:rFonts w:ascii="Arial" w:hAnsi="Arial" w:eastAsia="宋体" w:cs="Arial"/>
          <w:color w:val="000000"/>
          <w:sz w:val="27"/>
          <w:szCs w:val="27"/>
          <w:shd w:val="clear" w:color="auto" w:fill="FFFFFF"/>
        </w:rPr>
        <w:t>、政府采购支出情况说明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九</w:t>
      </w:r>
      <w:r>
        <w:rPr>
          <w:rFonts w:ascii="Arial" w:hAnsi="Arial" w:eastAsia="宋体" w:cs="Arial"/>
          <w:color w:val="000000"/>
          <w:sz w:val="27"/>
          <w:szCs w:val="27"/>
          <w:shd w:val="clear" w:color="auto" w:fill="FFFFFF"/>
        </w:rPr>
        <w:t>、国有资产占用情况说明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十、其他情况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w:t>
      </w:r>
      <w:r>
        <w:rPr>
          <w:rFonts w:hint="eastAsia" w:ascii="Arial" w:hAnsi="Arial" w:eastAsia="宋体" w:cs="Arial"/>
          <w:color w:val="000000"/>
          <w:sz w:val="27"/>
          <w:szCs w:val="27"/>
          <w:shd w:val="clear" w:color="auto" w:fill="FFFFFF"/>
        </w:rPr>
        <w:t>一</w:t>
      </w:r>
      <w:r>
        <w:rPr>
          <w:rFonts w:ascii="Arial" w:hAnsi="Arial" w:eastAsia="宋体" w:cs="Arial"/>
          <w:color w:val="000000"/>
          <w:sz w:val="27"/>
          <w:szCs w:val="27"/>
          <w:shd w:val="clear" w:color="auto" w:fill="FFFFFF"/>
        </w:rPr>
        <w:t>、预算绩效情况说明</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第四部分、名词解释</w:t>
      </w:r>
    </w:p>
    <w:p w14:paraId="0D42D04C">
      <w:pPr>
        <w:widowControl/>
        <w:shd w:val="clear" w:color="auto" w:fill="FFFFFF"/>
        <w:spacing w:line="420" w:lineRule="atLeast"/>
        <w:jc w:val="center"/>
        <w:rPr>
          <w:rFonts w:ascii="Arial" w:hAnsi="Arial" w:cs="Arial"/>
          <w:color w:val="000000"/>
          <w:szCs w:val="21"/>
        </w:rPr>
      </w:pPr>
    </w:p>
    <w:p w14:paraId="1E9BC617">
      <w:pPr>
        <w:rPr>
          <w:rFonts w:ascii="Arial" w:hAnsi="Arial" w:eastAsia="宋体" w:cs="Arial"/>
          <w:sz w:val="27"/>
          <w:szCs w:val="27"/>
          <w:shd w:val="clear" w:color="auto" w:fill="FFFFFF"/>
        </w:rPr>
      </w:pPr>
      <w:r>
        <w:rPr>
          <w:rStyle w:val="8"/>
          <w:rFonts w:ascii="Arial" w:hAnsi="Arial" w:eastAsia="宋体" w:cs="Arial"/>
          <w:color w:val="000000"/>
          <w:kern w:val="0"/>
          <w:szCs w:val="21"/>
          <w:shd w:val="clear" w:color="auto" w:fill="FFFFFF"/>
        </w:rPr>
        <w:t> </w:t>
      </w:r>
      <w:r>
        <w:rPr>
          <w:rStyle w:val="8"/>
          <w:rFonts w:ascii="Arial" w:hAnsi="Arial" w:eastAsia="宋体" w:cs="Arial"/>
          <w:color w:val="000000"/>
          <w:kern w:val="0"/>
          <w:szCs w:val="21"/>
          <w:shd w:val="clear" w:color="auto" w:fill="FFFFFF"/>
        </w:rPr>
        <w:br w:type="textWrapping"/>
      </w:r>
      <w:r>
        <w:rPr>
          <w:rFonts w:ascii="Arial" w:hAnsi="Arial" w:eastAsia="宋体" w:cs="Arial"/>
          <w:b/>
          <w:bCs/>
          <w:color w:val="000000"/>
          <w:sz w:val="27"/>
          <w:szCs w:val="27"/>
          <w:shd w:val="clear" w:color="auto" w:fill="FFFFFF"/>
        </w:rPr>
        <w:t>第一部分:部门基本情况</w:t>
      </w:r>
      <w:r>
        <w:rPr>
          <w:rFonts w:ascii="Arial" w:hAnsi="Arial" w:eastAsia="宋体" w:cs="Arial"/>
          <w:b/>
          <w:bCs/>
          <w:color w:val="000000"/>
          <w:sz w:val="27"/>
          <w:szCs w:val="27"/>
          <w:shd w:val="clear" w:color="auto" w:fill="FFFFFF"/>
        </w:rPr>
        <w:br w:type="textWrapping"/>
      </w:r>
      <w:r>
        <w:rPr>
          <w:rFonts w:ascii="Arial" w:hAnsi="Arial" w:eastAsia="宋体" w:cs="Arial"/>
          <w:b/>
          <w:bCs/>
          <w:color w:val="000000"/>
          <w:sz w:val="27"/>
          <w:szCs w:val="27"/>
          <w:shd w:val="clear" w:color="auto" w:fill="FFFFFF"/>
        </w:rPr>
        <w:t>一、部门主要职责</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1、贯彻实施国家、省、市关于人力资源和社会保障的政策法规，拟定全区人力资源和社会保障事业发展规划,起草人力资源和社会保障方面规范性文件，经批准后组织实施和监督检查。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负责全区促进就业创业工作，组织实施统筹城乡的就业发展规划和政策，实施高校毕业生就业政策，完善公共就业服务体系，加强再就业专项资金管理，执行就业扶持政策、就业援助制度，推动创业带动就业；开展就业登记、</w:t>
      </w:r>
      <w:r>
        <w:rPr>
          <w:rFonts w:ascii="Arial" w:hAnsi="Arial" w:eastAsia="宋体" w:cs="Arial"/>
          <w:sz w:val="27"/>
          <w:szCs w:val="27"/>
          <w:shd w:val="clear" w:color="auto" w:fill="FFFFFF"/>
        </w:rPr>
        <w:t>失业登记、职业指导、职业培训、职业介绍、劳动保障事务代理等服务。</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3、组织实施国家、省、市社会保险法律、法规，按照省、市劳动和社会保险地方行政和基本标准组织实施和监督检查，统筹建立覆盖全区城乡的社会保障体系。负责城区居民养老保险、机关事业单位养老保险、被征地农民养老保险等社会保险</w:t>
      </w:r>
      <w:r>
        <w:rPr>
          <w:rFonts w:hint="eastAsia" w:ascii="Arial" w:hAnsi="Arial" w:eastAsia="宋体" w:cs="Arial"/>
          <w:sz w:val="27"/>
          <w:szCs w:val="27"/>
          <w:shd w:val="clear" w:color="auto" w:fill="FFFFFF"/>
        </w:rPr>
        <w:t>管理工作；</w:t>
      </w:r>
      <w:r>
        <w:rPr>
          <w:rFonts w:ascii="Arial" w:hAnsi="Arial" w:eastAsia="宋体" w:cs="Arial"/>
          <w:sz w:val="27"/>
          <w:szCs w:val="27"/>
          <w:shd w:val="clear" w:color="auto" w:fill="FFFFFF"/>
        </w:rPr>
        <w:t>承担城镇职工养老、失业、工伤等社会保险扩面工作</w:t>
      </w:r>
      <w:r>
        <w:rPr>
          <w:rFonts w:hint="eastAsia" w:ascii="Arial" w:hAnsi="Arial" w:eastAsia="宋体" w:cs="Arial"/>
          <w:sz w:val="27"/>
          <w:szCs w:val="27"/>
          <w:shd w:val="clear" w:color="auto" w:fill="FFFFFF"/>
        </w:rPr>
        <w:t>。</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4、负责全区职业能力建设工作。统筹建立面向全体劳动者的职业培训制度，统筹建立专业技术人员继续教育制度，执行各项管理人才、专业技术人才、高技能人才、农村实用人才培养和激励政策。</w:t>
      </w:r>
      <w:r>
        <w:rPr>
          <w:rFonts w:ascii="Arial" w:hAnsi="Arial" w:eastAsia="宋体" w:cs="Arial"/>
          <w:sz w:val="27"/>
          <w:szCs w:val="27"/>
          <w:shd w:val="clear" w:color="auto" w:fill="FFFFFF"/>
        </w:rPr>
        <w:br w:type="textWrapping"/>
      </w:r>
      <w:r>
        <w:rPr>
          <w:rFonts w:hint="eastAsia" w:ascii="Arial" w:hAnsi="Arial" w:eastAsia="宋体" w:cs="Arial"/>
          <w:sz w:val="27"/>
          <w:szCs w:val="27"/>
          <w:shd w:val="clear" w:color="auto" w:fill="FFFFFF"/>
        </w:rPr>
        <w:t>5、</w:t>
      </w:r>
      <w:r>
        <w:rPr>
          <w:rFonts w:ascii="Arial" w:hAnsi="Arial" w:eastAsia="宋体" w:cs="Arial"/>
          <w:sz w:val="27"/>
          <w:szCs w:val="27"/>
          <w:shd w:val="clear" w:color="auto" w:fill="FFFFFF"/>
        </w:rPr>
        <w:t>负责全区事业单位人员综合管理工作</w:t>
      </w:r>
      <w:r>
        <w:rPr>
          <w:rFonts w:hint="eastAsia" w:ascii="Arial" w:hAnsi="Arial" w:eastAsia="宋体" w:cs="Arial"/>
          <w:sz w:val="27"/>
          <w:szCs w:val="27"/>
          <w:shd w:val="clear" w:color="auto" w:fill="FFFFFF"/>
        </w:rPr>
        <w:t>，执行事业单位工资收入分配、福利和离退休政策，建立全区事业单位人员工资正常增长和支付保障机制，并监督检查实施情况。</w:t>
      </w:r>
    </w:p>
    <w:p w14:paraId="258B08BE">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6</w:t>
      </w:r>
      <w:r>
        <w:rPr>
          <w:rFonts w:ascii="Arial" w:hAnsi="Arial" w:eastAsia="宋体" w:cs="Arial"/>
          <w:sz w:val="27"/>
          <w:szCs w:val="27"/>
          <w:shd w:val="clear" w:color="auto" w:fill="FFFFFF"/>
        </w:rPr>
        <w:t>、负责全区专业技术人员队伍建设工作；负责全区专业技术人员职称组织、申报和初审工作，负责全区人才资源规划、开发工作</w:t>
      </w:r>
      <w:r>
        <w:rPr>
          <w:rFonts w:hint="eastAsia" w:ascii="Arial" w:hAnsi="Arial" w:eastAsia="宋体" w:cs="Arial"/>
          <w:sz w:val="27"/>
          <w:szCs w:val="27"/>
          <w:shd w:val="clear" w:color="auto" w:fill="FFFFFF"/>
        </w:rPr>
        <w:t>。</w:t>
      </w:r>
    </w:p>
    <w:p w14:paraId="5F22CC3F">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7、统筹实施劳动、人事争议调解仲裁制度，落实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8、</w:t>
      </w:r>
      <w:r>
        <w:rPr>
          <w:rFonts w:hint="eastAsia" w:ascii="Arial" w:hAnsi="Arial" w:eastAsia="宋体" w:cs="Arial"/>
          <w:sz w:val="27"/>
          <w:szCs w:val="27"/>
          <w:shd w:val="clear" w:color="auto" w:fill="FFFFFF"/>
        </w:rPr>
        <w:t>负责全区人力资源和社会保障体系的建设，指导全区各街道、社区加强人力资源和</w:t>
      </w:r>
      <w:r>
        <w:rPr>
          <w:rFonts w:hint="eastAsia" w:ascii="Arial" w:hAnsi="Arial" w:eastAsia="宋体" w:cs="Arial"/>
          <w:sz w:val="27"/>
          <w:szCs w:val="27"/>
          <w:shd w:val="clear" w:color="auto" w:fill="FFFFFF"/>
          <w:lang w:eastAsia="zh-CN"/>
        </w:rPr>
        <w:t>社会</w:t>
      </w:r>
      <w:r>
        <w:rPr>
          <w:rFonts w:hint="eastAsia" w:ascii="Arial" w:hAnsi="Arial" w:eastAsia="宋体" w:cs="Arial"/>
          <w:sz w:val="27"/>
          <w:szCs w:val="27"/>
          <w:shd w:val="clear" w:color="auto" w:fill="FFFFFF"/>
        </w:rPr>
        <w:t>保障服务工作。</w:t>
      </w:r>
    </w:p>
    <w:p w14:paraId="111E6632">
      <w:pPr>
        <w:keepNext w:val="0"/>
        <w:keepLines w:val="0"/>
        <w:widowControl/>
        <w:suppressLineNumbers w:val="0"/>
        <w:jc w:val="left"/>
      </w:pPr>
      <w:r>
        <w:rPr>
          <w:rFonts w:ascii="Arial" w:hAnsi="Arial" w:eastAsia="宋体" w:cs="Arial"/>
          <w:sz w:val="27"/>
          <w:szCs w:val="27"/>
          <w:shd w:val="clear" w:color="auto" w:fill="FFFFFF"/>
        </w:rPr>
        <w:t>9、完成上级交办的其他任务。　　</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10、</w:t>
      </w:r>
      <w:r>
        <w:rPr>
          <w:rFonts w:hint="eastAsia" w:ascii="Arial" w:hAnsi="Arial" w:eastAsia="宋体" w:cs="Arial"/>
          <w:sz w:val="27"/>
          <w:szCs w:val="27"/>
          <w:shd w:val="clear" w:color="auto" w:fill="FFFFFF"/>
        </w:rPr>
        <w:t>职能转变。区人力资源和社会保障局应加强促进就业创业、持续推进养老保险制度改革、激励人才创新创业、保障农民工权益等职责。</w:t>
      </w:r>
      <w:r>
        <w:rPr>
          <w:rStyle w:val="8"/>
          <w:rFonts w:ascii="Arial" w:hAnsi="Arial" w:eastAsia="宋体" w:cs="Arial"/>
          <w:b w:val="0"/>
          <w:bCs/>
          <w:sz w:val="27"/>
          <w:szCs w:val="27"/>
          <w:shd w:val="clear" w:color="auto" w:fill="FFFFFF"/>
        </w:rPr>
        <w:br w:type="textWrapping"/>
      </w:r>
      <w:r>
        <w:rPr>
          <w:rStyle w:val="8"/>
          <w:rFonts w:ascii="Arial" w:hAnsi="Arial" w:eastAsia="宋体" w:cs="Arial"/>
          <w:b w:val="0"/>
          <w:bCs/>
          <w:color w:val="000000"/>
          <w:sz w:val="27"/>
          <w:szCs w:val="27"/>
          <w:shd w:val="clear" w:color="auto" w:fill="FFFFFF"/>
        </w:rPr>
        <w:t>　　</w:t>
      </w:r>
      <w:r>
        <w:rPr>
          <w:rStyle w:val="8"/>
          <w:rFonts w:ascii="Arial" w:hAnsi="Arial" w:eastAsia="宋体" w:cs="Arial"/>
          <w:color w:val="000000"/>
          <w:kern w:val="0"/>
          <w:szCs w:val="21"/>
          <w:shd w:val="clear" w:color="auto" w:fill="FFFFFF"/>
        </w:rPr>
        <w:br w:type="textWrapping"/>
      </w:r>
      <w:r>
        <w:rPr>
          <w:rFonts w:ascii="Arial" w:hAnsi="Arial" w:eastAsia="宋体" w:cs="Arial"/>
          <w:b/>
          <w:bCs/>
          <w:color w:val="000000"/>
          <w:sz w:val="27"/>
          <w:szCs w:val="27"/>
          <w:shd w:val="clear" w:color="auto" w:fill="FFFFFF"/>
        </w:rPr>
        <w:t>二、部门机构设置情况</w:t>
      </w:r>
      <w:r>
        <w:rPr>
          <w:rFonts w:ascii="Arial" w:hAnsi="Arial" w:eastAsia="宋体" w:cs="Arial"/>
          <w:b/>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1、机构设置情况：下陆区人力资源和社会保障局归口管理下陆区公共就业和社会保险服务中心1个事业单位。</w:t>
      </w:r>
      <w:r>
        <w:rPr>
          <w:rStyle w:val="8"/>
          <w:rFonts w:hint="eastAsia" w:ascii="Arial" w:hAnsi="Arial" w:eastAsia="宋体" w:cs="Arial"/>
          <w:b w:val="0"/>
          <w:bCs/>
          <w:color w:val="000000"/>
          <w:sz w:val="27"/>
          <w:szCs w:val="27"/>
          <w:shd w:val="clear" w:color="auto" w:fill="FFFFFF"/>
        </w:rPr>
        <w:t>本单位</w:t>
      </w:r>
      <w:r>
        <w:rPr>
          <w:rStyle w:val="8"/>
          <w:rFonts w:ascii="Arial" w:hAnsi="Arial" w:eastAsia="宋体" w:cs="Arial"/>
          <w:b w:val="0"/>
          <w:bCs/>
          <w:color w:val="000000"/>
          <w:sz w:val="27"/>
          <w:szCs w:val="27"/>
          <w:shd w:val="clear" w:color="auto" w:fill="FFFFFF"/>
        </w:rPr>
        <w:t>内</w:t>
      </w:r>
      <w:r>
        <w:rPr>
          <w:rStyle w:val="8"/>
          <w:rFonts w:hint="eastAsia" w:ascii="Arial" w:hAnsi="Arial" w:eastAsia="宋体" w:cs="Arial"/>
          <w:b w:val="0"/>
          <w:bCs/>
          <w:color w:val="000000"/>
          <w:sz w:val="27"/>
          <w:szCs w:val="27"/>
          <w:shd w:val="clear" w:color="auto" w:fill="FFFFFF"/>
        </w:rPr>
        <w:t>设置</w:t>
      </w:r>
      <w:r>
        <w:rPr>
          <w:rStyle w:val="8"/>
          <w:rFonts w:ascii="Arial" w:hAnsi="Arial" w:eastAsia="宋体" w:cs="Arial"/>
          <w:b w:val="0"/>
          <w:bCs/>
          <w:color w:val="000000"/>
          <w:sz w:val="27"/>
          <w:szCs w:val="27"/>
          <w:shd w:val="clear" w:color="auto" w:fill="FFFFFF"/>
        </w:rPr>
        <w:t>办公室</w:t>
      </w:r>
      <w:r>
        <w:rPr>
          <w:rStyle w:val="8"/>
          <w:rFonts w:hint="eastAsia" w:ascii="Arial" w:hAnsi="Arial" w:eastAsia="宋体" w:cs="Arial"/>
          <w:b w:val="0"/>
          <w:bCs/>
          <w:color w:val="000000"/>
          <w:sz w:val="27"/>
          <w:szCs w:val="27"/>
          <w:shd w:val="clear" w:color="auto" w:fill="FFFFFF"/>
        </w:rPr>
        <w:t>、综合科、</w:t>
      </w:r>
      <w:r>
        <w:rPr>
          <w:rStyle w:val="8"/>
          <w:rFonts w:ascii="Arial" w:hAnsi="Arial" w:eastAsia="宋体" w:cs="Arial"/>
          <w:b w:val="0"/>
          <w:bCs/>
          <w:color w:val="000000"/>
          <w:sz w:val="27"/>
          <w:szCs w:val="27"/>
          <w:shd w:val="clear" w:color="auto" w:fill="FFFFFF"/>
        </w:rPr>
        <w:t>财务室</w:t>
      </w:r>
      <w:r>
        <w:rPr>
          <w:rStyle w:val="8"/>
          <w:rFonts w:hint="eastAsia" w:ascii="Arial" w:hAnsi="Arial" w:eastAsia="宋体" w:cs="Arial"/>
          <w:b w:val="0"/>
          <w:bCs/>
          <w:color w:val="000000"/>
          <w:sz w:val="27"/>
          <w:szCs w:val="27"/>
          <w:shd w:val="clear" w:color="auto" w:fill="FFFFFF"/>
        </w:rPr>
        <w:t>等内设科室</w:t>
      </w:r>
      <w:r>
        <w:rPr>
          <w:rStyle w:val="8"/>
          <w:rFonts w:ascii="Arial" w:hAnsi="Arial" w:eastAsia="宋体" w:cs="Arial"/>
          <w:b w:val="0"/>
          <w:bCs/>
          <w:color w:val="000000"/>
          <w:sz w:val="27"/>
          <w:szCs w:val="27"/>
          <w:shd w:val="clear" w:color="auto" w:fill="FFFFFF"/>
        </w:rPr>
        <w:t>。</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2、编制情况：下陆区人力资源和社会保障局（汇总）核定编制数为11名，其中行政编3名，事业编制8名。2021年年末在职在编人员1</w:t>
      </w:r>
      <w:r>
        <w:rPr>
          <w:rStyle w:val="8"/>
          <w:rFonts w:hint="eastAsia" w:ascii="Arial" w:hAnsi="Arial" w:eastAsia="宋体" w:cs="Arial"/>
          <w:b w:val="0"/>
          <w:bCs/>
          <w:color w:val="000000"/>
          <w:sz w:val="27"/>
          <w:szCs w:val="27"/>
          <w:shd w:val="clear" w:color="auto" w:fill="FFFFFF"/>
        </w:rPr>
        <w:t>0</w:t>
      </w:r>
      <w:r>
        <w:rPr>
          <w:rStyle w:val="8"/>
          <w:rFonts w:ascii="Arial" w:hAnsi="Arial" w:eastAsia="宋体" w:cs="Arial"/>
          <w:b w:val="0"/>
          <w:bCs/>
          <w:color w:val="000000"/>
          <w:sz w:val="27"/>
          <w:szCs w:val="27"/>
          <w:shd w:val="clear" w:color="auto" w:fill="FFFFFF"/>
        </w:rPr>
        <w:t>人，区聘</w:t>
      </w:r>
      <w:r>
        <w:rPr>
          <w:rStyle w:val="8"/>
          <w:rFonts w:hint="eastAsia" w:ascii="Arial" w:hAnsi="Arial" w:eastAsia="宋体" w:cs="Arial"/>
          <w:b w:val="0"/>
          <w:bCs/>
          <w:color w:val="000000"/>
          <w:sz w:val="27"/>
          <w:szCs w:val="27"/>
          <w:shd w:val="clear" w:color="auto" w:fill="FFFFFF"/>
        </w:rPr>
        <w:t>0</w:t>
      </w:r>
      <w:r>
        <w:rPr>
          <w:rStyle w:val="8"/>
          <w:rFonts w:ascii="Arial" w:hAnsi="Arial" w:eastAsia="宋体" w:cs="Arial"/>
          <w:b w:val="0"/>
          <w:bCs/>
          <w:color w:val="000000"/>
          <w:sz w:val="27"/>
          <w:szCs w:val="27"/>
          <w:shd w:val="clear" w:color="auto" w:fill="FFFFFF"/>
        </w:rPr>
        <w:t>人，退伍安置1人，</w:t>
      </w:r>
      <w:r>
        <w:rPr>
          <w:rStyle w:val="8"/>
          <w:rFonts w:hint="eastAsia" w:ascii="Arial" w:hAnsi="Arial" w:eastAsia="宋体" w:cs="Arial"/>
          <w:b w:val="0"/>
          <w:bCs/>
          <w:color w:val="000000"/>
          <w:sz w:val="27"/>
          <w:szCs w:val="27"/>
          <w:shd w:val="clear" w:color="auto" w:fill="FFFFFF"/>
        </w:rPr>
        <w:t>政府雇员4人，</w:t>
      </w:r>
      <w:r>
        <w:rPr>
          <w:rStyle w:val="8"/>
          <w:rFonts w:ascii="Arial" w:hAnsi="Arial" w:eastAsia="宋体" w:cs="Arial"/>
          <w:b w:val="0"/>
          <w:bCs/>
          <w:color w:val="000000"/>
          <w:sz w:val="27"/>
          <w:szCs w:val="27"/>
          <w:shd w:val="clear" w:color="auto" w:fill="FFFFFF"/>
        </w:rPr>
        <w:t>退休人员19人（已全部转入机关事业单位养老保险发放养老金）。</w:t>
      </w:r>
      <w:r>
        <w:rPr>
          <w:rStyle w:val="8"/>
          <w:rFonts w:ascii="Arial" w:hAnsi="Arial" w:eastAsia="宋体" w:cs="Arial"/>
          <w:b w:val="0"/>
          <w:bCs/>
          <w:color w:val="000000"/>
          <w:sz w:val="27"/>
          <w:szCs w:val="27"/>
          <w:shd w:val="clear" w:color="auto" w:fill="FFFFFF"/>
        </w:rPr>
        <w:br w:type="textWrapping"/>
      </w:r>
      <w:r>
        <w:rPr>
          <w:rFonts w:ascii="Arial" w:hAnsi="Arial" w:eastAsia="宋体" w:cs="Arial"/>
          <w:b/>
          <w:bCs/>
          <w:color w:val="000000"/>
          <w:sz w:val="27"/>
          <w:szCs w:val="27"/>
          <w:shd w:val="clear" w:color="auto" w:fill="FFFFFF"/>
        </w:rPr>
        <w:t>第二部分: 部门2021年部门决算表</w:t>
      </w:r>
      <w:r>
        <w:rPr>
          <w:rFonts w:ascii="Arial" w:hAnsi="Arial" w:eastAsia="宋体" w:cs="Arial"/>
          <w:b/>
          <w:bCs/>
          <w:color w:val="000000"/>
          <w:sz w:val="27"/>
          <w:szCs w:val="27"/>
          <w:shd w:val="clear" w:color="auto" w:fill="FFFFFF"/>
        </w:rPr>
        <w:br w:type="textWrapping"/>
      </w:r>
      <w:r>
        <w:rPr>
          <w:rFonts w:eastAsia="Times New Roman"/>
          <w:snapToGrid w:val="0"/>
          <w:color w:val="000000"/>
          <w:w w:val="0"/>
          <w:sz w:val="0"/>
          <w:szCs w:val="0"/>
          <w:u w:color="000000"/>
          <w:shd w:val="clear" w:color="000000" w:fill="000000"/>
        </w:rPr>
        <w:t xml:space="preserve"> </w:t>
      </w:r>
      <w:r>
        <w:rPr>
          <w:rFonts w:ascii="宋体" w:hAnsi="宋体" w:eastAsia="宋体" w:cs="宋体"/>
          <w:kern w:val="0"/>
          <w:sz w:val="24"/>
          <w:szCs w:val="24"/>
          <w:lang w:val="en-US" w:eastAsia="zh-CN" w:bidi="ar"/>
        </w:rPr>
        <w:drawing>
          <wp:inline distT="0" distB="0" distL="114300" distR="114300">
            <wp:extent cx="5760085" cy="5630545"/>
            <wp:effectExtent l="0" t="0" r="1206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5630545"/>
                    </a:xfrm>
                    <a:prstGeom prst="rect">
                      <a:avLst/>
                    </a:prstGeom>
                    <a:noFill/>
                    <a:ln w="9525">
                      <a:noFill/>
                    </a:ln>
                  </pic:spPr>
                </pic:pic>
              </a:graphicData>
            </a:graphic>
          </wp:inline>
        </w:drawing>
      </w:r>
    </w:p>
    <w:p w14:paraId="7509358D">
      <w:pPr>
        <w:widowControl/>
        <w:spacing w:before="300"/>
        <w:jc w:val="left"/>
        <w:rPr>
          <w:rStyle w:val="8"/>
          <w:rFonts w:ascii="Arial" w:hAnsi="Arial" w:eastAsia="宋体" w:cs="Arial"/>
          <w:color w:val="000000"/>
          <w:sz w:val="27"/>
          <w:szCs w:val="27"/>
          <w:shd w:val="clear" w:color="auto" w:fill="FFFFFF"/>
        </w:rPr>
      </w:pPr>
    </w:p>
    <w:p w14:paraId="32EB1A9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484120"/>
            <wp:effectExtent l="0" t="0" r="12065"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2484120"/>
                    </a:xfrm>
                    <a:prstGeom prst="rect">
                      <a:avLst/>
                    </a:prstGeom>
                    <a:noFill/>
                    <a:ln w="9525">
                      <a:noFill/>
                    </a:ln>
                  </pic:spPr>
                </pic:pic>
              </a:graphicData>
            </a:graphic>
          </wp:inline>
        </w:drawing>
      </w:r>
    </w:p>
    <w:p w14:paraId="3D220422">
      <w:pPr>
        <w:widowControl/>
        <w:spacing w:before="300"/>
        <w:jc w:val="left"/>
        <w:rPr>
          <w:rStyle w:val="8"/>
          <w:rFonts w:ascii="Arial" w:hAnsi="Arial" w:eastAsia="宋体" w:cs="Arial"/>
          <w:color w:val="000000"/>
          <w:sz w:val="27"/>
          <w:szCs w:val="27"/>
          <w:shd w:val="clear" w:color="auto" w:fill="FFFFFF"/>
        </w:rPr>
      </w:pPr>
    </w:p>
    <w:p w14:paraId="4794B1B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693035"/>
            <wp:effectExtent l="0" t="0" r="12065" b="1206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760085" cy="2693035"/>
                    </a:xfrm>
                    <a:prstGeom prst="rect">
                      <a:avLst/>
                    </a:prstGeom>
                    <a:noFill/>
                    <a:ln w="9525">
                      <a:noFill/>
                    </a:ln>
                  </pic:spPr>
                </pic:pic>
              </a:graphicData>
            </a:graphic>
          </wp:inline>
        </w:drawing>
      </w:r>
    </w:p>
    <w:p w14:paraId="706E934A">
      <w:pPr>
        <w:widowControl/>
        <w:spacing w:before="300"/>
        <w:jc w:val="left"/>
        <w:rPr>
          <w:rStyle w:val="8"/>
          <w:rFonts w:ascii="Arial" w:hAnsi="Arial" w:eastAsia="宋体" w:cs="Arial"/>
          <w:color w:val="000000"/>
          <w:sz w:val="27"/>
          <w:szCs w:val="27"/>
          <w:shd w:val="clear" w:color="auto" w:fill="FFFFFF"/>
        </w:rPr>
      </w:pPr>
    </w:p>
    <w:p w14:paraId="78F5A54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349240"/>
            <wp:effectExtent l="0" t="0" r="12065" b="381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760085" cy="5349240"/>
                    </a:xfrm>
                    <a:prstGeom prst="rect">
                      <a:avLst/>
                    </a:prstGeom>
                    <a:noFill/>
                    <a:ln w="9525">
                      <a:noFill/>
                    </a:ln>
                  </pic:spPr>
                </pic:pic>
              </a:graphicData>
            </a:graphic>
          </wp:inline>
        </w:drawing>
      </w:r>
    </w:p>
    <w:p w14:paraId="06BC0C72">
      <w:pPr>
        <w:widowControl/>
        <w:spacing w:before="300"/>
        <w:jc w:val="left"/>
        <w:rPr>
          <w:rStyle w:val="8"/>
          <w:rFonts w:ascii="Arial" w:hAnsi="Arial" w:eastAsia="宋体" w:cs="Arial"/>
          <w:color w:val="000000"/>
          <w:sz w:val="27"/>
          <w:szCs w:val="27"/>
          <w:shd w:val="clear" w:color="auto" w:fill="FFFFFF"/>
        </w:rPr>
      </w:pPr>
    </w:p>
    <w:p w14:paraId="610B633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189605"/>
            <wp:effectExtent l="0" t="0" r="12065" b="1079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5760085" cy="3189605"/>
                    </a:xfrm>
                    <a:prstGeom prst="rect">
                      <a:avLst/>
                    </a:prstGeom>
                    <a:noFill/>
                    <a:ln w="9525">
                      <a:noFill/>
                    </a:ln>
                  </pic:spPr>
                </pic:pic>
              </a:graphicData>
            </a:graphic>
          </wp:inline>
        </w:drawing>
      </w:r>
    </w:p>
    <w:p w14:paraId="501F34F8">
      <w:pPr>
        <w:widowControl/>
        <w:spacing w:before="300"/>
        <w:jc w:val="left"/>
        <w:rPr>
          <w:rStyle w:val="8"/>
          <w:rFonts w:ascii="Arial" w:hAnsi="Arial" w:eastAsia="宋体" w:cs="Arial"/>
          <w:color w:val="000000"/>
          <w:sz w:val="27"/>
          <w:szCs w:val="27"/>
          <w:shd w:val="clear" w:color="auto" w:fill="FFFFFF"/>
        </w:rPr>
      </w:pPr>
    </w:p>
    <w:p w14:paraId="706493F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366895"/>
            <wp:effectExtent l="0" t="0" r="12065"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5760085" cy="4366895"/>
                    </a:xfrm>
                    <a:prstGeom prst="rect">
                      <a:avLst/>
                    </a:prstGeom>
                    <a:noFill/>
                    <a:ln w="9525">
                      <a:noFill/>
                    </a:ln>
                  </pic:spPr>
                </pic:pic>
              </a:graphicData>
            </a:graphic>
          </wp:inline>
        </w:drawing>
      </w:r>
    </w:p>
    <w:p w14:paraId="3471D3EA">
      <w:pPr>
        <w:widowControl/>
        <w:spacing w:before="300"/>
        <w:jc w:val="left"/>
        <w:rPr>
          <w:rStyle w:val="8"/>
          <w:rFonts w:ascii="Arial" w:hAnsi="Arial" w:eastAsia="宋体" w:cs="Arial"/>
          <w:color w:val="000000"/>
          <w:sz w:val="27"/>
          <w:szCs w:val="27"/>
          <w:shd w:val="clear" w:color="auto" w:fill="FFFFFF"/>
        </w:rPr>
      </w:pPr>
    </w:p>
    <w:p w14:paraId="23E45FD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457960"/>
            <wp:effectExtent l="0" t="0" r="12065" b="889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5760085" cy="1457960"/>
                    </a:xfrm>
                    <a:prstGeom prst="rect">
                      <a:avLst/>
                    </a:prstGeom>
                    <a:noFill/>
                    <a:ln w="9525">
                      <a:noFill/>
                    </a:ln>
                  </pic:spPr>
                </pic:pic>
              </a:graphicData>
            </a:graphic>
          </wp:inline>
        </w:drawing>
      </w:r>
    </w:p>
    <w:p w14:paraId="36A051DF">
      <w:pPr>
        <w:widowControl/>
        <w:spacing w:before="300"/>
        <w:jc w:val="left"/>
        <w:rPr>
          <w:rStyle w:val="8"/>
          <w:rFonts w:ascii="Arial" w:hAnsi="Arial" w:eastAsia="宋体" w:cs="Arial"/>
          <w:color w:val="000000"/>
          <w:sz w:val="27"/>
          <w:szCs w:val="27"/>
          <w:shd w:val="clear" w:color="auto" w:fill="FFFFFF"/>
        </w:rPr>
      </w:pPr>
    </w:p>
    <w:p w14:paraId="6EA3CB2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828800"/>
            <wp:effectExtent l="0" t="0" r="1206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5760085" cy="1828800"/>
                    </a:xfrm>
                    <a:prstGeom prst="rect">
                      <a:avLst/>
                    </a:prstGeom>
                    <a:noFill/>
                    <a:ln w="9525">
                      <a:noFill/>
                    </a:ln>
                  </pic:spPr>
                </pic:pic>
              </a:graphicData>
            </a:graphic>
          </wp:inline>
        </w:drawing>
      </w:r>
    </w:p>
    <w:p w14:paraId="6D47FAF4">
      <w:pPr>
        <w:widowControl/>
        <w:spacing w:before="300"/>
        <w:jc w:val="left"/>
        <w:rPr>
          <w:rStyle w:val="8"/>
          <w:rFonts w:ascii="Arial" w:hAnsi="Arial" w:eastAsia="宋体" w:cs="Arial"/>
          <w:color w:val="000000"/>
          <w:sz w:val="27"/>
          <w:szCs w:val="27"/>
          <w:shd w:val="clear" w:color="auto" w:fill="FFFFFF"/>
        </w:rPr>
      </w:pPr>
    </w:p>
    <w:p w14:paraId="3A19E4A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318385"/>
            <wp:effectExtent l="0" t="0" r="12065" b="571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2"/>
                    <a:stretch>
                      <a:fillRect/>
                    </a:stretch>
                  </pic:blipFill>
                  <pic:spPr>
                    <a:xfrm>
                      <a:off x="0" y="0"/>
                      <a:ext cx="5760085" cy="2318385"/>
                    </a:xfrm>
                    <a:prstGeom prst="rect">
                      <a:avLst/>
                    </a:prstGeom>
                    <a:noFill/>
                    <a:ln w="9525">
                      <a:noFill/>
                    </a:ln>
                  </pic:spPr>
                </pic:pic>
              </a:graphicData>
            </a:graphic>
          </wp:inline>
        </w:drawing>
      </w:r>
    </w:p>
    <w:p w14:paraId="22A5ED94">
      <w:pPr>
        <w:widowControl/>
        <w:spacing w:before="300"/>
        <w:jc w:val="left"/>
        <w:rPr>
          <w:rFonts w:ascii="Arial" w:hAnsi="Arial" w:eastAsia="宋体" w:cs="Arial"/>
          <w:color w:val="000000"/>
          <w:sz w:val="27"/>
          <w:szCs w:val="27"/>
          <w:shd w:val="clear" w:color="auto" w:fill="FFFFFF"/>
        </w:rPr>
      </w:pPr>
      <w:r>
        <w:rPr>
          <w:rStyle w:val="8"/>
          <w:rFonts w:ascii="Arial" w:hAnsi="Arial" w:eastAsia="宋体" w:cs="Arial"/>
          <w:color w:val="000000"/>
          <w:sz w:val="27"/>
          <w:szCs w:val="27"/>
          <w:shd w:val="clear" w:color="auto" w:fill="FFFFFF"/>
        </w:rPr>
        <w:br w:type="textWrapping"/>
      </w:r>
      <w:r>
        <w:rPr>
          <w:rFonts w:eastAsia="Times New Roman"/>
          <w:snapToGrid w:val="0"/>
          <w:color w:val="000000"/>
          <w:w w:val="0"/>
          <w:sz w:val="0"/>
          <w:szCs w:val="0"/>
          <w:u w:color="000000"/>
          <w:shd w:val="clear" w:color="000000" w:fill="000000"/>
        </w:rPr>
        <w:t xml:space="preserve">      </w:t>
      </w:r>
      <w:r>
        <w:rPr>
          <w:rFonts w:ascii="Arial" w:hAnsi="Arial" w:eastAsia="宋体" w:cs="Arial"/>
          <w:b/>
          <w:bCs/>
          <w:color w:val="000000"/>
          <w:sz w:val="27"/>
          <w:szCs w:val="27"/>
          <w:shd w:val="clear" w:color="auto" w:fill="FFFFFF"/>
        </w:rPr>
        <w:br w:type="textWrapping"/>
      </w:r>
      <w:r>
        <w:rPr>
          <w:rFonts w:hint="eastAsia" w:ascii="Arial" w:hAnsi="Arial" w:eastAsia="宋体" w:cs="Arial"/>
          <w:b/>
          <w:bCs/>
          <w:color w:val="000000"/>
          <w:sz w:val="27"/>
          <w:szCs w:val="27"/>
          <w:shd w:val="clear" w:color="auto" w:fill="FFFFFF"/>
        </w:rPr>
        <w:t>第三部分：部门</w:t>
      </w:r>
      <w:r>
        <w:rPr>
          <w:rFonts w:ascii="Arial" w:hAnsi="Arial" w:eastAsia="宋体" w:cs="Arial"/>
          <w:b/>
          <w:bCs/>
          <w:color w:val="000000"/>
          <w:sz w:val="27"/>
          <w:szCs w:val="27"/>
          <w:shd w:val="clear" w:color="auto" w:fill="FFFFFF"/>
        </w:rPr>
        <w:t>2021年部门决算情况说明</w:t>
      </w:r>
      <w:r>
        <w:rPr>
          <w:rFonts w:ascii="Arial" w:hAnsi="Arial" w:eastAsia="宋体" w:cs="Arial"/>
          <w:b/>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一、收支总体情况说明</w:t>
      </w:r>
      <w:r>
        <w:rPr>
          <w:rFonts w:ascii="Arial" w:hAnsi="Arial" w:eastAsia="宋体" w:cs="Arial"/>
          <w:bCs/>
          <w:color w:val="000000"/>
          <w:sz w:val="27"/>
          <w:szCs w:val="27"/>
          <w:shd w:val="clear" w:color="auto" w:fill="FFFFFF"/>
        </w:rPr>
        <w:br w:type="textWrapping"/>
      </w:r>
      <w:r>
        <w:rPr>
          <w:rFonts w:hint="eastAsia" w:ascii="Arial" w:hAnsi="Arial" w:eastAsia="宋体" w:cs="Arial"/>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下陆区人社局（汇总）2021年度决算总收入合计1300.64万元，其中：财政拨款收入1180.64万元，占收入的90.77%，其他收入120万元，占收入的9.23%。</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下陆区人社局（汇总）2021年度支出1282.4万元，其中：基本支出414.76万元，占支出的32.34%，项目支出867.64元，占支出的67.66%。</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二、2021年度决算收入支出增减变化情况</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下</w:t>
      </w:r>
      <w:r>
        <w:rPr>
          <w:rStyle w:val="8"/>
          <w:rFonts w:ascii="Arial" w:hAnsi="Arial" w:eastAsia="宋体" w:cs="Arial"/>
          <w:b w:val="0"/>
          <w:bCs/>
          <w:color w:val="000000"/>
          <w:sz w:val="27"/>
          <w:szCs w:val="27"/>
          <w:shd w:val="clear" w:color="auto" w:fill="FFFFFF"/>
        </w:rPr>
        <w:t>陆区人社局（汇总）2021年度决算收入合计1300.64万元，与上年决算数445.66万元相比，增加854.98万元。与年初预算417.56相比，增加883.08万元，主要原因是：</w:t>
      </w:r>
      <w:r>
        <w:rPr>
          <w:rFonts w:hint="eastAsia" w:ascii="Arial" w:hAnsi="Arial" w:eastAsia="宋体" w:cs="Arial"/>
          <w:color w:val="000000"/>
          <w:sz w:val="27"/>
          <w:szCs w:val="27"/>
          <w:shd w:val="clear" w:color="auto" w:fill="FFFFFF"/>
        </w:rPr>
        <w:t>今年增加了中央就业补助资金、今年人社工作经费120万元、干部招录经费70万元</w:t>
      </w:r>
      <w:r>
        <w:rPr>
          <w:rFonts w:ascii="Arial" w:hAnsi="Arial" w:eastAsia="宋体" w:cs="Arial"/>
          <w:color w:val="000000"/>
          <w:sz w:val="27"/>
          <w:szCs w:val="27"/>
          <w:shd w:val="clear" w:color="auto" w:fill="FFFFFF"/>
        </w:rPr>
        <w:t>。</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本单位2021年度支出1282.4万元，与上年决算数414.2相比增加868.2万元</w:t>
      </w:r>
      <w:r>
        <w:rPr>
          <w:rStyle w:val="8"/>
          <w:rFonts w:hint="eastAsia" w:ascii="Arial" w:hAnsi="Arial" w:eastAsia="宋体" w:cs="Arial"/>
          <w:b w:val="0"/>
          <w:bCs/>
          <w:color w:val="000000"/>
          <w:sz w:val="27"/>
          <w:szCs w:val="27"/>
          <w:shd w:val="clear" w:color="auto" w:fill="FFFFFF"/>
        </w:rPr>
        <w:t>；</w:t>
      </w:r>
      <w:r>
        <w:rPr>
          <w:rStyle w:val="8"/>
          <w:rFonts w:ascii="Arial" w:hAnsi="Arial" w:eastAsia="宋体" w:cs="Arial"/>
          <w:b w:val="0"/>
          <w:bCs/>
          <w:color w:val="000000"/>
          <w:sz w:val="27"/>
          <w:szCs w:val="27"/>
          <w:shd w:val="clear" w:color="auto" w:fill="FFFFFF"/>
        </w:rPr>
        <w:t>原因是</w:t>
      </w:r>
      <w:r>
        <w:rPr>
          <w:rFonts w:hint="eastAsia" w:ascii="Arial" w:hAnsi="Arial" w:eastAsia="宋体" w:cs="Arial"/>
          <w:color w:val="000000"/>
          <w:sz w:val="27"/>
          <w:szCs w:val="27"/>
          <w:shd w:val="clear" w:color="auto" w:fill="FFFFFF"/>
        </w:rPr>
        <w:t>今年增加了中央就业补助资金、人社工作经费、干部招录经费。</w:t>
      </w:r>
      <w:r>
        <w:rPr>
          <w:rStyle w:val="8"/>
          <w:rFonts w:ascii="Arial" w:hAnsi="Arial" w:eastAsia="宋体" w:cs="Arial"/>
          <w:b w:val="0"/>
          <w:bCs/>
          <w:color w:val="000000"/>
          <w:sz w:val="27"/>
          <w:szCs w:val="27"/>
          <w:shd w:val="clear" w:color="auto" w:fill="FFFFFF"/>
        </w:rPr>
        <w:t>与年初预算417.56相比增加864.84万元，主要原因是</w:t>
      </w:r>
      <w:r>
        <w:rPr>
          <w:rFonts w:hint="eastAsia" w:ascii="Arial" w:hAnsi="Arial" w:eastAsia="宋体" w:cs="Arial"/>
          <w:color w:val="000000"/>
          <w:sz w:val="27"/>
          <w:szCs w:val="27"/>
          <w:shd w:val="clear" w:color="auto" w:fill="FFFFFF"/>
        </w:rPr>
        <w:t>今年增加了中央就业补助资金、人社工作经费120万元、干部招录经费70万元。</w:t>
      </w:r>
    </w:p>
    <w:p w14:paraId="4722D6F7">
      <w:pPr>
        <w:widowControl/>
        <w:spacing w:before="300"/>
        <w:jc w:val="left"/>
        <w:rPr>
          <w:rStyle w:val="8"/>
          <w:rFonts w:ascii="Arial" w:hAnsi="Arial" w:eastAsia="宋体" w:cs="Arial"/>
          <w:b w:val="0"/>
          <w:bCs/>
          <w:color w:val="000000"/>
          <w:sz w:val="27"/>
          <w:szCs w:val="27"/>
          <w:shd w:val="clear" w:color="auto" w:fill="FFFFFF"/>
        </w:rPr>
      </w:pPr>
      <w:r>
        <w:rPr>
          <w:rStyle w:val="8"/>
          <w:rFonts w:hint="eastAsia" w:ascii="Arial" w:hAnsi="Arial" w:eastAsia="宋体" w:cs="Arial"/>
          <w:b w:val="0"/>
          <w:bCs/>
          <w:color w:val="000000"/>
          <w:sz w:val="27"/>
          <w:szCs w:val="27"/>
          <w:shd w:val="clear" w:color="auto" w:fill="FFFFFF"/>
        </w:rPr>
        <w:t>三、2</w:t>
      </w:r>
      <w:r>
        <w:rPr>
          <w:rStyle w:val="8"/>
          <w:rFonts w:ascii="Arial" w:hAnsi="Arial" w:eastAsia="宋体" w:cs="Arial"/>
          <w:b w:val="0"/>
          <w:bCs/>
          <w:color w:val="000000"/>
          <w:sz w:val="27"/>
          <w:szCs w:val="27"/>
          <w:shd w:val="clear" w:color="auto" w:fill="FFFFFF"/>
        </w:rPr>
        <w:t>021年财政拨款收入支出决算情况说明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下</w:t>
      </w:r>
      <w:r>
        <w:rPr>
          <w:rStyle w:val="8"/>
          <w:rFonts w:ascii="Arial" w:hAnsi="Arial" w:eastAsia="宋体" w:cs="Arial"/>
          <w:b w:val="0"/>
          <w:bCs/>
          <w:color w:val="000000"/>
          <w:sz w:val="27"/>
          <w:szCs w:val="27"/>
          <w:shd w:val="clear" w:color="auto" w:fill="FFFFFF"/>
        </w:rPr>
        <w:t>陆区人社局（汇总）2021年财政拨款收入总计1180.64万元，年初结转结余0万元，其中：一般公共预算拨款1180.64万元，年初结转结余0万元；</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auto"/>
          <w:sz w:val="27"/>
          <w:szCs w:val="27"/>
          <w:shd w:val="clear" w:color="auto" w:fill="FFFFFF"/>
        </w:rPr>
        <w:t>2021年财政拨款支出总计1180.64万元，</w:t>
      </w:r>
      <w:r>
        <w:rPr>
          <w:rFonts w:hint="eastAsia" w:ascii="宋体" w:hAnsi="宋体" w:eastAsia="宋体" w:cs="宋体"/>
          <w:color w:val="auto"/>
          <w:kern w:val="0"/>
          <w:sz w:val="28"/>
          <w:szCs w:val="28"/>
        </w:rPr>
        <w:t>与</w:t>
      </w:r>
      <w:r>
        <w:rPr>
          <w:rFonts w:ascii="宋体" w:hAnsi="宋体" w:eastAsia="宋体" w:cs="宋体"/>
          <w:color w:val="auto"/>
          <w:kern w:val="0"/>
          <w:sz w:val="28"/>
          <w:szCs w:val="28"/>
        </w:rPr>
        <w:t>年初预算数</w:t>
      </w:r>
      <w:r>
        <w:rPr>
          <w:rStyle w:val="8"/>
          <w:rFonts w:ascii="Arial" w:hAnsi="Arial" w:eastAsia="宋体" w:cs="Arial"/>
          <w:b w:val="0"/>
          <w:bCs/>
          <w:color w:val="auto"/>
          <w:sz w:val="27"/>
          <w:szCs w:val="27"/>
          <w:shd w:val="clear" w:color="auto" w:fill="FFFFFF"/>
        </w:rPr>
        <w:t>417.56</w:t>
      </w:r>
      <w:r>
        <w:rPr>
          <w:rStyle w:val="8"/>
          <w:rFonts w:hint="eastAsia" w:ascii="Arial" w:hAnsi="Arial" w:eastAsia="宋体" w:cs="Arial"/>
          <w:b w:val="0"/>
          <w:bCs/>
          <w:color w:val="auto"/>
          <w:sz w:val="27"/>
          <w:szCs w:val="27"/>
          <w:shd w:val="clear" w:color="auto" w:fill="FFFFFF"/>
          <w:lang w:eastAsia="zh-CN"/>
        </w:rPr>
        <w:t>万元</w:t>
      </w:r>
      <w:r>
        <w:rPr>
          <w:rStyle w:val="8"/>
          <w:rFonts w:ascii="Arial" w:hAnsi="Arial" w:eastAsia="宋体" w:cs="Arial"/>
          <w:b w:val="0"/>
          <w:bCs/>
          <w:color w:val="auto"/>
          <w:sz w:val="27"/>
          <w:szCs w:val="27"/>
          <w:shd w:val="clear" w:color="auto" w:fill="FFFFFF"/>
        </w:rPr>
        <w:t>相比增加864.84万元，</w:t>
      </w:r>
      <w:r>
        <w:rPr>
          <w:rFonts w:hint="eastAsia" w:ascii="宋体" w:hAnsi="宋体" w:eastAsia="宋体" w:cs="宋体"/>
          <w:color w:val="auto"/>
          <w:kern w:val="0"/>
          <w:sz w:val="28"/>
          <w:szCs w:val="28"/>
        </w:rPr>
        <w:t>主要原因是单位</w:t>
      </w:r>
      <w:r>
        <w:rPr>
          <w:rFonts w:hint="eastAsia" w:ascii="Arial" w:hAnsi="Arial" w:eastAsia="宋体" w:cs="Arial"/>
          <w:color w:val="auto"/>
          <w:sz w:val="27"/>
          <w:szCs w:val="27"/>
          <w:shd w:val="clear" w:color="auto" w:fill="FFFFFF"/>
        </w:rPr>
        <w:t>今年增加了中央就业补助资金、人社工作经费120万元、干部招录经费70万元。</w:t>
      </w:r>
      <w:r>
        <w:rPr>
          <w:rFonts w:hint="eastAsia" w:ascii="宋体" w:hAnsi="宋体" w:eastAsia="宋体" w:cs="宋体"/>
          <w:color w:val="auto"/>
          <w:kern w:val="0"/>
          <w:sz w:val="28"/>
          <w:szCs w:val="28"/>
        </w:rPr>
        <w:t>与上年决算数</w:t>
      </w:r>
      <w:r>
        <w:rPr>
          <w:rFonts w:hint="eastAsia" w:ascii="宋体" w:hAnsi="宋体" w:eastAsia="宋体" w:cs="宋体"/>
          <w:color w:val="auto"/>
          <w:kern w:val="0"/>
          <w:sz w:val="28"/>
          <w:szCs w:val="28"/>
          <w:lang w:val="en-US" w:eastAsia="zh-CN"/>
        </w:rPr>
        <w:t>414.2</w:t>
      </w:r>
      <w:r>
        <w:rPr>
          <w:rFonts w:hint="eastAsia" w:ascii="宋体" w:hAnsi="宋体" w:eastAsia="宋体" w:cs="宋体"/>
          <w:color w:val="auto"/>
          <w:kern w:val="0"/>
          <w:sz w:val="28"/>
          <w:szCs w:val="28"/>
        </w:rPr>
        <w:t>万元相比增加了</w:t>
      </w:r>
      <w:r>
        <w:rPr>
          <w:rFonts w:hint="eastAsia" w:ascii="宋体" w:hAnsi="宋体" w:eastAsia="宋体" w:cs="宋体"/>
          <w:color w:val="auto"/>
          <w:kern w:val="0"/>
          <w:sz w:val="28"/>
          <w:szCs w:val="28"/>
          <w:lang w:val="en-US" w:eastAsia="zh-CN"/>
        </w:rPr>
        <w:t>766.44</w:t>
      </w:r>
      <w:r>
        <w:rPr>
          <w:rFonts w:hint="eastAsia" w:ascii="宋体" w:hAnsi="宋体" w:eastAsia="宋体" w:cs="宋体"/>
          <w:color w:val="auto"/>
          <w:kern w:val="0"/>
          <w:sz w:val="28"/>
          <w:szCs w:val="28"/>
        </w:rPr>
        <w:t>万元，原因</w:t>
      </w:r>
      <w:r>
        <w:rPr>
          <w:rFonts w:ascii="Arial" w:hAnsi="Arial" w:eastAsia="宋体" w:cs="Arial"/>
          <w:color w:val="auto"/>
          <w:sz w:val="27"/>
          <w:szCs w:val="27"/>
          <w:shd w:val="clear" w:color="auto" w:fill="FFFFFF"/>
        </w:rPr>
        <w:t>是</w:t>
      </w:r>
      <w:r>
        <w:rPr>
          <w:rFonts w:hint="eastAsia" w:ascii="Arial" w:hAnsi="Arial" w:eastAsia="宋体" w:cs="Arial"/>
          <w:color w:val="000000"/>
          <w:sz w:val="27"/>
          <w:szCs w:val="27"/>
          <w:shd w:val="clear" w:color="auto" w:fill="FFFFFF"/>
        </w:rPr>
        <w:t>今年增加了中央就业补助资金、人社工作经费、干部招录经费</w:t>
      </w:r>
      <w:bookmarkStart w:id="0" w:name="_GoBack"/>
      <w:bookmarkEnd w:id="0"/>
      <w:r>
        <w:rPr>
          <w:rFonts w:ascii="Arial" w:hAnsi="Arial" w:eastAsia="宋体" w:cs="Arial"/>
          <w:color w:val="auto"/>
          <w:sz w:val="27"/>
          <w:szCs w:val="27"/>
          <w:shd w:val="clear" w:color="auto" w:fill="FFFFFF"/>
        </w:rPr>
        <w:t>。</w:t>
      </w:r>
      <w:r>
        <w:rPr>
          <w:rStyle w:val="8"/>
          <w:rFonts w:ascii="Arial" w:hAnsi="Arial" w:eastAsia="宋体" w:cs="Arial"/>
          <w:b w:val="0"/>
          <w:bCs/>
          <w:color w:val="000000"/>
          <w:sz w:val="27"/>
          <w:szCs w:val="27"/>
          <w:shd w:val="clear" w:color="auto" w:fill="FFFFFF"/>
        </w:rPr>
        <w:t>按支出性质分类：基本支出313万元，项目支出867.64万元。年末财政拨款结转和结余0万元。其中：一般公共预算拨款1180.64万元，年末财政拨款结转和结余0万元。</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四、2021年一般公共预算财政拨款支出决算情况说明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下陆区人社局（汇总）2021年一般公共预算财政拨款支出年初预算数为417.56万元，支出年末决算数为1180.64万元，较2020年决算增加766.44万元，增幅185.04%。</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按支出功能分类，社会保障和就业支出决算为1180.64万元，较上年增加766.44万元，增幅185.04%。</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五、2021年一般公共预算财政拨款基本支出决算情况说明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一般公共预算财政拨款基本支出313万元，较上年下降2.04万元，降幅6.48%。其中，人员经费支出238.48万元，较上年下降7.39万元，降幅3%。人员经费主要包括：基本工资、津贴补贴、奖金、社会保险缴费、离退休费、医疗费、住房公积金、职业年金、机关事业单位养老保险等支出。日常公用经费支出16.05万元，较上年增加1.09万元，增幅7.29%。日常公用经费主要包括：办公费、印刷费、水费、电费、邮电费、物业管理费、差旅费、维修（护）费、租赁费、会议费、培训费、公务接待费、劳务费、工会经费、福利费、其他交通费、其他商品和服务支出、办公设备购置等。</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六、一般公共预算财政拨款“三公”经费支出决算情况说明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hint="eastAsia" w:ascii="Arial" w:hAnsi="Arial" w:eastAsia="宋体" w:cs="Arial"/>
          <w:b w:val="0"/>
          <w:bCs/>
          <w:color w:val="auto"/>
          <w:sz w:val="27"/>
          <w:szCs w:val="27"/>
          <w:shd w:val="clear" w:color="auto" w:fill="FFFFFF"/>
        </w:rPr>
        <w:t xml:space="preserve">  </w:t>
      </w:r>
      <w:r>
        <w:rPr>
          <w:rFonts w:ascii="Arial" w:hAnsi="Arial" w:eastAsia="宋体" w:cs="Arial"/>
          <w:color w:val="auto"/>
          <w:kern w:val="0"/>
          <w:sz w:val="27"/>
          <w:szCs w:val="27"/>
        </w:rPr>
        <w:t>2021年度“三公”经费支出决算数为</w:t>
      </w:r>
      <w:r>
        <w:rPr>
          <w:rFonts w:hint="eastAsia" w:ascii="Arial" w:hAnsi="Arial" w:eastAsia="宋体" w:cs="Arial"/>
          <w:color w:val="auto"/>
          <w:kern w:val="0"/>
          <w:sz w:val="27"/>
          <w:szCs w:val="27"/>
        </w:rPr>
        <w:t>0.23</w:t>
      </w:r>
      <w:r>
        <w:rPr>
          <w:rFonts w:ascii="Arial" w:hAnsi="Arial" w:eastAsia="宋体" w:cs="Arial"/>
          <w:color w:val="auto"/>
          <w:kern w:val="0"/>
          <w:sz w:val="27"/>
          <w:szCs w:val="27"/>
        </w:rPr>
        <w:t>万元，与2020年支出决算数0万元</w:t>
      </w:r>
      <w:r>
        <w:rPr>
          <w:rStyle w:val="8"/>
          <w:rFonts w:ascii="Arial" w:hAnsi="Arial" w:eastAsia="宋体" w:cs="Arial"/>
          <w:b w:val="0"/>
          <w:bCs/>
          <w:color w:val="auto"/>
          <w:sz w:val="27"/>
          <w:szCs w:val="27"/>
          <w:shd w:val="clear" w:color="auto" w:fill="FFFFFF"/>
        </w:rPr>
        <w:t>相比增加0.23万元，主要原因是今年上级来黄检查招待，招待费用增加。与2021年预算</w:t>
      </w:r>
      <w:r>
        <w:rPr>
          <w:rStyle w:val="8"/>
          <w:rFonts w:hint="eastAsia" w:ascii="Arial" w:hAnsi="Arial" w:eastAsia="宋体" w:cs="Arial"/>
          <w:b w:val="0"/>
          <w:bCs/>
          <w:color w:val="auto"/>
          <w:sz w:val="27"/>
          <w:szCs w:val="27"/>
          <w:shd w:val="clear" w:color="auto" w:fill="FFFFFF"/>
        </w:rPr>
        <w:t>1.12</w:t>
      </w:r>
      <w:r>
        <w:rPr>
          <w:rStyle w:val="8"/>
          <w:rFonts w:ascii="Arial" w:hAnsi="Arial" w:eastAsia="宋体" w:cs="Arial"/>
          <w:b w:val="0"/>
          <w:bCs/>
          <w:color w:val="auto"/>
          <w:sz w:val="27"/>
          <w:szCs w:val="27"/>
          <w:shd w:val="clear" w:color="auto" w:fill="FFFFFF"/>
        </w:rPr>
        <w:t>万元相比减少</w:t>
      </w:r>
      <w:r>
        <w:rPr>
          <w:rStyle w:val="8"/>
          <w:rFonts w:hint="eastAsia" w:ascii="Arial" w:hAnsi="Arial" w:eastAsia="宋体" w:cs="Arial"/>
          <w:b w:val="0"/>
          <w:bCs/>
          <w:color w:val="auto"/>
          <w:sz w:val="27"/>
          <w:szCs w:val="27"/>
          <w:shd w:val="clear" w:color="auto" w:fill="FFFFFF"/>
        </w:rPr>
        <w:t>0.89</w:t>
      </w:r>
      <w:r>
        <w:rPr>
          <w:rStyle w:val="8"/>
          <w:rFonts w:ascii="Arial" w:hAnsi="Arial" w:eastAsia="宋体" w:cs="Arial"/>
          <w:b w:val="0"/>
          <w:bCs/>
          <w:color w:val="auto"/>
          <w:sz w:val="27"/>
          <w:szCs w:val="27"/>
          <w:shd w:val="clear" w:color="auto" w:fill="FFFFFF"/>
        </w:rPr>
        <w:t>万元</w:t>
      </w:r>
      <w:r>
        <w:rPr>
          <w:rStyle w:val="8"/>
          <w:rFonts w:hint="eastAsia" w:ascii="Arial" w:hAnsi="Arial" w:eastAsia="宋体" w:cs="Arial"/>
          <w:b w:val="0"/>
          <w:bCs/>
          <w:color w:val="auto"/>
          <w:sz w:val="27"/>
          <w:szCs w:val="27"/>
          <w:shd w:val="clear" w:color="auto" w:fill="FFFFFF"/>
        </w:rPr>
        <w:t>，</w:t>
      </w:r>
      <w:r>
        <w:rPr>
          <w:rFonts w:ascii="Arial" w:hAnsi="Arial" w:eastAsia="宋体" w:cs="Arial"/>
          <w:color w:val="auto"/>
          <w:kern w:val="0"/>
          <w:sz w:val="27"/>
          <w:szCs w:val="27"/>
        </w:rPr>
        <w:t>系严格控制公务接待支出。其中:</w:t>
      </w:r>
      <w:r>
        <w:rPr>
          <w:rFonts w:ascii="Arial" w:hAnsi="Arial" w:eastAsia="宋体" w:cs="Arial"/>
          <w:color w:val="auto"/>
          <w:kern w:val="0"/>
          <w:sz w:val="27"/>
          <w:szCs w:val="27"/>
        </w:rPr>
        <w:br w:type="textWrapping"/>
      </w:r>
      <w:r>
        <w:rPr>
          <w:rFonts w:ascii="Arial" w:hAnsi="Arial" w:eastAsia="宋体" w:cs="Arial"/>
          <w:color w:val="auto"/>
          <w:kern w:val="0"/>
          <w:sz w:val="27"/>
          <w:szCs w:val="27"/>
        </w:rPr>
        <w:t>1、</w:t>
      </w:r>
      <w:r>
        <w:rPr>
          <w:rFonts w:ascii="宋体" w:hAnsi="宋体" w:eastAsia="宋体" w:cs="宋体"/>
          <w:color w:val="auto"/>
          <w:kern w:val="0"/>
          <w:sz w:val="28"/>
          <w:szCs w:val="28"/>
        </w:rPr>
        <w:t>因公出国（境）费用支出决算为0万元，</w:t>
      </w:r>
      <w:r>
        <w:rPr>
          <w:rFonts w:hint="eastAsia" w:ascii="宋体" w:hAnsi="宋体" w:eastAsia="宋体" w:cs="宋体"/>
          <w:color w:val="auto"/>
          <w:kern w:val="0"/>
          <w:sz w:val="28"/>
          <w:szCs w:val="28"/>
        </w:rPr>
        <w:t>,团组数为0组，人数为0人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w:t>
      </w:r>
      <w:r>
        <w:rPr>
          <w:rFonts w:hint="eastAsia" w:ascii="宋体" w:hAnsi="宋体" w:eastAsia="宋体" w:cs="宋体"/>
          <w:color w:val="auto"/>
          <w:kern w:val="0"/>
          <w:sz w:val="28"/>
          <w:szCs w:val="28"/>
          <w:lang w:val="en-US" w:eastAsia="zh-CN"/>
        </w:rPr>
        <w:t>比</w:t>
      </w:r>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r>
        <w:rPr>
          <w:rFonts w:hint="eastAsia" w:ascii="宋体" w:hAnsi="宋体" w:eastAsia="宋体" w:cs="宋体"/>
          <w:color w:val="auto"/>
          <w:kern w:val="0"/>
          <w:sz w:val="28"/>
          <w:szCs w:val="28"/>
        </w:rPr>
        <w:t>。</w:t>
      </w:r>
      <w:r>
        <w:rPr>
          <w:rFonts w:ascii="Arial" w:hAnsi="Arial" w:eastAsia="宋体" w:cs="Arial"/>
          <w:color w:val="auto"/>
          <w:kern w:val="0"/>
          <w:sz w:val="27"/>
          <w:szCs w:val="27"/>
        </w:rPr>
        <w:br w:type="textWrapping"/>
      </w:r>
      <w:r>
        <w:rPr>
          <w:rFonts w:ascii="Arial" w:hAnsi="Arial" w:eastAsia="宋体" w:cs="Arial"/>
          <w:color w:val="auto"/>
          <w:kern w:val="0"/>
          <w:sz w:val="27"/>
          <w:szCs w:val="27"/>
        </w:rPr>
        <w:t>2、</w:t>
      </w:r>
      <w:r>
        <w:rPr>
          <w:rFonts w:ascii="宋体" w:hAnsi="宋体" w:eastAsia="宋体" w:cs="宋体"/>
          <w:color w:val="auto"/>
          <w:kern w:val="0"/>
          <w:sz w:val="28"/>
          <w:szCs w:val="28"/>
        </w:rPr>
        <w:t>2021年公务用车购置及运行维护费支出决算数为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ascii="Arial" w:hAnsi="Arial" w:eastAsia="宋体" w:cs="Arial"/>
          <w:color w:val="auto"/>
          <w:kern w:val="0"/>
          <w:sz w:val="27"/>
          <w:szCs w:val="27"/>
        </w:rPr>
        <w:br w:type="textWrapping"/>
      </w:r>
      <w:r>
        <w:rPr>
          <w:rFonts w:ascii="Arial" w:hAnsi="Arial" w:eastAsia="宋体" w:cs="Arial"/>
          <w:color w:val="auto"/>
          <w:kern w:val="0"/>
          <w:sz w:val="27"/>
          <w:szCs w:val="27"/>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0.23</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1</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16</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与2021年预算数1.12万元相比减少0.89万元，原因是单位认真</w:t>
      </w:r>
      <w:r>
        <w:rPr>
          <w:rFonts w:hint="eastAsia" w:ascii="宋体" w:hAnsi="宋体" w:eastAsia="宋体" w:cs="宋体"/>
          <w:color w:val="auto"/>
          <w:kern w:val="0"/>
          <w:sz w:val="28"/>
          <w:szCs w:val="28"/>
          <w:lang w:eastAsia="zh-CN"/>
        </w:rPr>
        <w:t>贯彻落实中央八项规定</w:t>
      </w:r>
      <w:r>
        <w:rPr>
          <w:rFonts w:hint="eastAsia" w:ascii="宋体" w:hAnsi="宋体" w:eastAsia="宋体" w:cs="宋体"/>
          <w:color w:val="auto"/>
          <w:kern w:val="0"/>
          <w:sz w:val="28"/>
          <w:szCs w:val="28"/>
        </w:rPr>
        <w:t>精神和厉行节约要求，从严控制“公务接待”经费支出，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Style w:val="8"/>
          <w:rFonts w:ascii="Arial" w:hAnsi="Arial" w:eastAsia="宋体" w:cs="Arial"/>
          <w:b w:val="0"/>
          <w:bCs/>
          <w:color w:val="auto"/>
          <w:sz w:val="27"/>
          <w:szCs w:val="27"/>
          <w:shd w:val="clear" w:color="auto" w:fill="FFFFFF"/>
        </w:rPr>
        <w:t>增加0.23万元，主要原因是今年上级来黄检查招待，招待费用增加。下一步我单位严格执行</w:t>
      </w:r>
      <w:r>
        <w:rPr>
          <w:rStyle w:val="8"/>
          <w:rFonts w:hint="eastAsia" w:ascii="Arial" w:hAnsi="Arial" w:eastAsia="宋体" w:cs="Arial"/>
          <w:b w:val="0"/>
          <w:bCs/>
          <w:color w:val="auto"/>
          <w:sz w:val="27"/>
          <w:szCs w:val="27"/>
          <w:shd w:val="clear" w:color="auto" w:fill="FFFFFF"/>
          <w:lang w:eastAsia="zh-CN"/>
        </w:rPr>
        <w:t>中央八项规定</w:t>
      </w:r>
      <w:r>
        <w:rPr>
          <w:rStyle w:val="8"/>
          <w:rFonts w:ascii="Arial" w:hAnsi="Arial" w:eastAsia="宋体" w:cs="Arial"/>
          <w:b w:val="0"/>
          <w:bCs/>
          <w:color w:val="auto"/>
          <w:sz w:val="27"/>
          <w:szCs w:val="27"/>
          <w:shd w:val="clear" w:color="auto" w:fill="FFFFFF"/>
        </w:rPr>
        <w:t>，控制招待费开支。七、机关运行经费执行情况说明</w:t>
      </w:r>
      <w:r>
        <w:rPr>
          <w:rStyle w:val="8"/>
          <w:rFonts w:ascii="Arial" w:hAnsi="Arial" w:eastAsia="宋体" w:cs="Arial"/>
          <w:b w:val="0"/>
          <w:bCs/>
          <w:color w:val="auto"/>
          <w:sz w:val="27"/>
          <w:szCs w:val="27"/>
          <w:shd w:val="clear" w:color="auto" w:fill="FFFFFF"/>
        </w:rPr>
        <w:br w:type="textWrapping"/>
      </w:r>
      <w:r>
        <w:rPr>
          <w:rStyle w:val="8"/>
          <w:rFonts w:ascii="Arial" w:hAnsi="Arial" w:eastAsia="宋体" w:cs="Arial"/>
          <w:b w:val="0"/>
          <w:bCs/>
          <w:color w:val="auto"/>
          <w:sz w:val="27"/>
          <w:szCs w:val="27"/>
          <w:shd w:val="clear" w:color="auto" w:fill="FFFFFF"/>
        </w:rPr>
        <w:t> </w:t>
      </w:r>
      <w:r>
        <w:rPr>
          <w:rStyle w:val="8"/>
          <w:rFonts w:hint="eastAsia" w:ascii="Arial" w:hAnsi="Arial" w:eastAsia="宋体" w:cs="Arial"/>
          <w:b w:val="0"/>
          <w:bCs/>
          <w:color w:val="auto"/>
          <w:sz w:val="27"/>
          <w:szCs w:val="27"/>
          <w:shd w:val="clear" w:color="auto" w:fill="FFFFFF"/>
        </w:rPr>
        <w:t xml:space="preserve">  </w:t>
      </w:r>
      <w:r>
        <w:rPr>
          <w:rFonts w:hint="eastAsia" w:ascii="Arial" w:hAnsi="Arial" w:eastAsia="宋体" w:cs="Arial"/>
          <w:color w:val="auto"/>
          <w:kern w:val="0"/>
          <w:sz w:val="27"/>
          <w:szCs w:val="27"/>
        </w:rPr>
        <w:t>2021年度机关运行经费决算16.05万元，较年初预算数27.2万元减少11.15万元，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较2020年决算数14.96万元减少了1.09万元，减少的原因是2020年购置了防疫物资。2021年度机关运行经费主要用于单位基本支出中</w:t>
      </w:r>
      <w:r>
        <w:rPr>
          <w:rFonts w:ascii="Arial" w:hAnsi="Arial" w:eastAsia="宋体" w:cs="Arial"/>
          <w:color w:val="auto"/>
          <w:kern w:val="0"/>
          <w:sz w:val="27"/>
          <w:szCs w:val="27"/>
        </w:rPr>
        <w:t>办公费</w:t>
      </w:r>
      <w:r>
        <w:rPr>
          <w:rStyle w:val="8"/>
          <w:rFonts w:ascii="Arial" w:hAnsi="Arial" w:eastAsia="宋体" w:cs="Arial"/>
          <w:b w:val="0"/>
          <w:bCs/>
          <w:color w:val="auto"/>
          <w:sz w:val="27"/>
          <w:szCs w:val="27"/>
          <w:shd w:val="clear" w:color="auto" w:fill="FFFFFF"/>
        </w:rPr>
        <w:t>2.18万元，手续费0.05万元，水费0.04万元，电费2.46万元，邮电费0.52万元，物业管理费0.1</w:t>
      </w:r>
      <w:r>
        <w:rPr>
          <w:rStyle w:val="8"/>
          <w:rFonts w:ascii="Arial" w:hAnsi="Arial" w:eastAsia="宋体" w:cs="Arial"/>
          <w:b w:val="0"/>
          <w:bCs/>
          <w:color w:val="000000"/>
          <w:sz w:val="27"/>
          <w:szCs w:val="27"/>
          <w:shd w:val="clear" w:color="auto" w:fill="FFFFFF"/>
        </w:rPr>
        <w:t>8万元，差旅费0.46万元，维修（护）费0.11万元，劳务费3.54万元，委托业务费1.2万元，工会经费4.12万元，福利费0.64万元，其他交通费0.13万元，其他商品和服务支出0.42万元</w:t>
      </w:r>
      <w:r>
        <w:rPr>
          <w:rStyle w:val="8"/>
          <w:rFonts w:hint="eastAsia" w:ascii="Arial" w:hAnsi="Arial" w:eastAsia="宋体" w:cs="Arial"/>
          <w:b w:val="0"/>
          <w:bCs/>
          <w:color w:val="000000"/>
          <w:sz w:val="27"/>
          <w:szCs w:val="27"/>
          <w:shd w:val="clear" w:color="auto" w:fill="FFFFFF"/>
        </w:rPr>
        <w:t>等</w:t>
      </w:r>
      <w:r>
        <w:rPr>
          <w:rStyle w:val="8"/>
          <w:rFonts w:ascii="Arial" w:hAnsi="Arial" w:eastAsia="宋体" w:cs="Arial"/>
          <w:b w:val="0"/>
          <w:bCs/>
          <w:color w:val="000000"/>
          <w:sz w:val="27"/>
          <w:szCs w:val="27"/>
          <w:shd w:val="clear" w:color="auto" w:fill="FFFFFF"/>
        </w:rPr>
        <w:t>。</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八、政府采购执行情况说明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2021年度我单位政府采购预算计划金额15.9万元，其中一般公共预算15.9万元，其他资金0万元；主要用于购买货物15.9万元，工程0万元，服务0万元。授予中小企业合同金额 15.9万元，占政府采购支出总额的 100%，其中：授予小微企业合同金额15.9万元，占政府采购支出总额的 100%。</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2021年度我单位政府实际采购金额53.23万元，其中一般公共预算53.23万元，其他资金0万元；主要用于购买货物41.55万元，工程11.68万元，服务0万元。授予中小企业合同金额 53.23万元，占政府采购支出总额的 100%，其中：授予小微企业合同金额53.23万元，占政府采购支出总额的 100%。</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政府采购支出总额53.23万元比2020年度5.12万元增加了48.11万元，增幅939.65%，主要原因:今年办公设备购置费用增加。</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九、国有资产占用情况说明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2021年度我单位共占有车辆数0台，其中：一般公务用车0台，一般执法执勤车辆0台；单价50万元以上通用设备0台；单价100万元以上专用设备0台。其他固定资产（不包含房屋）99.5万元。</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十、其他情况</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本单位2021年无举借政府债务、无扶贫专项资金、无政府性基金预算收支、无财政专项支出、无专项转移支付。</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十一、预算绩效工作开展情况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  （一）预算绩效管理工作开展情况</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根据预算绩效管理要求，我单位组织对2021年度一般公共预算项目支出全面开展绩效自评，共涉及项目4个，资金99万元（其中：一般公共预算拨款99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   </w:t>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1012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816"/>
        <w:gridCol w:w="2471"/>
        <w:gridCol w:w="803"/>
        <w:gridCol w:w="828"/>
        <w:gridCol w:w="765"/>
      </w:tblGrid>
      <w:tr w14:paraId="53A4819F">
        <w:tblPrEx>
          <w:shd w:val="clear" w:color="auto" w:fill="auto"/>
          <w:tblCellMar>
            <w:top w:w="0" w:type="dxa"/>
            <w:left w:w="0" w:type="dxa"/>
            <w:bottom w:w="0" w:type="dxa"/>
            <w:right w:w="0" w:type="dxa"/>
          </w:tblCellMar>
        </w:tblPrEx>
        <w:trPr>
          <w:trHeight w:val="560" w:hRule="atLeast"/>
        </w:trPr>
        <w:tc>
          <w:tcPr>
            <w:tcW w:w="10137" w:type="dxa"/>
            <w:gridSpan w:val="9"/>
            <w:tcBorders>
              <w:top w:val="nil"/>
              <w:left w:val="nil"/>
              <w:bottom w:val="nil"/>
              <w:right w:val="nil"/>
            </w:tcBorders>
            <w:shd w:val="clear" w:color="auto" w:fill="FFFFFF"/>
            <w:tcMar>
              <w:top w:w="15" w:type="dxa"/>
              <w:left w:w="15" w:type="dxa"/>
              <w:right w:w="15" w:type="dxa"/>
            </w:tcMar>
            <w:vAlign w:val="center"/>
          </w:tcPr>
          <w:p w14:paraId="1110747E">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25CA2273">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B7544">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9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76A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黄石市下陆区人力资源和社会保障局（汇总）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9A7E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98BF2">
            <w:pPr>
              <w:jc w:val="center"/>
              <w:rPr>
                <w:rFonts w:hint="eastAsia" w:ascii="仿宋_GB2312" w:hAnsi="宋体" w:eastAsia="仿宋_GB2312" w:cs="仿宋_GB2312"/>
                <w:i w:val="0"/>
                <w:color w:val="000000"/>
                <w:sz w:val="24"/>
                <w:szCs w:val="24"/>
                <w:u w:val="none"/>
              </w:rPr>
            </w:pPr>
          </w:p>
        </w:tc>
      </w:tr>
      <w:tr w14:paraId="51848A10">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CF8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4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48BF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黄石市下陆区人力资源和社会保障局（汇总）</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6396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C86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577C632B">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79C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744C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414.76万元</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44CD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C95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867.64万元</w:t>
            </w:r>
          </w:p>
        </w:tc>
      </w:tr>
      <w:tr w14:paraId="6A455204">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AC4F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50AB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DEF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A24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4E798E84">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43D52">
            <w:pPr>
              <w:jc w:val="center"/>
              <w:rPr>
                <w:rFonts w:hint="eastAsia" w:ascii="仿宋_GB2312" w:hAnsi="宋体" w:eastAsia="仿宋_GB2312" w:cs="仿宋_GB2312"/>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88DD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1282.4万元</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BF37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1300.64万元</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216C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r>
      <w:tr w14:paraId="64A6E541">
        <w:tblPrEx>
          <w:shd w:val="clear" w:color="auto" w:fill="auto"/>
          <w:tblCellMar>
            <w:top w:w="0" w:type="dxa"/>
            <w:left w:w="0" w:type="dxa"/>
            <w:bottom w:w="0" w:type="dxa"/>
            <w:right w:w="0"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AE8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F65C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D95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1A8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14E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4BA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F3A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D72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47E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9F967E9">
        <w:tblPrEx>
          <w:shd w:val="clear" w:color="auto" w:fill="auto"/>
          <w:tblCellMar>
            <w:top w:w="0" w:type="dxa"/>
            <w:left w:w="0" w:type="dxa"/>
            <w:bottom w:w="0" w:type="dxa"/>
            <w:right w:w="0" w:type="dxa"/>
          </w:tblCellMar>
        </w:tblPrEx>
        <w:trPr>
          <w:trHeight w:val="33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0D40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41C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765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9FC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2C2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F5B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38E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C42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5A6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70CCEB30">
        <w:tblPrEx>
          <w:shd w:val="clear" w:color="auto" w:fill="auto"/>
          <w:tblCellMar>
            <w:top w:w="0" w:type="dxa"/>
            <w:left w:w="0" w:type="dxa"/>
            <w:bottom w:w="0" w:type="dxa"/>
            <w:right w:w="0" w:type="dxa"/>
          </w:tblCellMar>
        </w:tblPrEx>
        <w:trPr>
          <w:trHeight w:val="28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C66005">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3613B">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6F3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5AB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E9C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47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B81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0C8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F26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21050027">
        <w:tblPrEx>
          <w:shd w:val="clear" w:color="auto" w:fill="auto"/>
          <w:tblCellMar>
            <w:top w:w="0" w:type="dxa"/>
            <w:left w:w="0" w:type="dxa"/>
            <w:bottom w:w="0" w:type="dxa"/>
            <w:right w:w="0" w:type="dxa"/>
          </w:tblCellMar>
        </w:tblPrEx>
        <w:trPr>
          <w:trHeight w:val="3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0686C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FAF1B">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510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52F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88E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8BD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BF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7A7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10A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76DAA002">
        <w:tblPrEx>
          <w:shd w:val="clear" w:color="auto" w:fill="auto"/>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E0DE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797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EEA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ECE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BE1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CC6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B9A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6E2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B95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A3C55E8">
        <w:tblPrEx>
          <w:shd w:val="clear" w:color="auto" w:fill="auto"/>
          <w:tblCellMar>
            <w:top w:w="0" w:type="dxa"/>
            <w:left w:w="0" w:type="dxa"/>
            <w:bottom w:w="0" w:type="dxa"/>
            <w:right w:w="0" w:type="dxa"/>
          </w:tblCellMar>
        </w:tblPrEx>
        <w:trPr>
          <w:trHeight w:val="12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B535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9F6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E4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BE0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138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C5E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DDF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06D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30B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545DCDD">
        <w:tblPrEx>
          <w:shd w:val="clear" w:color="auto" w:fill="auto"/>
          <w:tblCellMar>
            <w:top w:w="0" w:type="dxa"/>
            <w:left w:w="0" w:type="dxa"/>
            <w:bottom w:w="0" w:type="dxa"/>
            <w:right w:w="0" w:type="dxa"/>
          </w:tblCellMar>
        </w:tblPrEx>
        <w:trPr>
          <w:trHeight w:val="20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DE9842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84E27">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19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4EA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9C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E47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281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2C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325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7B93EF7">
        <w:tblPrEx>
          <w:shd w:val="clear" w:color="auto" w:fill="auto"/>
          <w:tblCellMar>
            <w:top w:w="0" w:type="dxa"/>
            <w:left w:w="0" w:type="dxa"/>
            <w:bottom w:w="0" w:type="dxa"/>
            <w:right w:w="0" w:type="dxa"/>
          </w:tblCellMar>
        </w:tblPrEx>
        <w:trPr>
          <w:trHeight w:val="32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26B76A">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A05B6">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E62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2AE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AE7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250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247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5C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732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1B687FC3">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F3A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CD8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697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2D9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343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2CD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0F2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F5C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A59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1909CB6">
        <w:tblPrEx>
          <w:tblCellMar>
            <w:top w:w="0" w:type="dxa"/>
            <w:left w:w="0" w:type="dxa"/>
            <w:bottom w:w="0" w:type="dxa"/>
            <w:right w:w="0" w:type="dxa"/>
          </w:tblCellMar>
        </w:tblPrEx>
        <w:trPr>
          <w:trHeight w:val="10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5DEA9">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F8D65">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69E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04E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EAD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AE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C85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52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15A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7DCD1D3">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81FD1">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96B3C">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A2D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785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334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A88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432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34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3CA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6D7552EB">
        <w:tblPrEx>
          <w:tblCellMar>
            <w:top w:w="0" w:type="dxa"/>
            <w:left w:w="0" w:type="dxa"/>
            <w:bottom w:w="0" w:type="dxa"/>
            <w:right w:w="0" w:type="dxa"/>
          </w:tblCellMar>
        </w:tblPrEx>
        <w:trPr>
          <w:trHeight w:val="8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EE0D8">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CDA4F">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1A0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161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69F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998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6DA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D05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1B1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1A821210">
        <w:tblPrEx>
          <w:shd w:val="clear" w:color="auto" w:fill="auto"/>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23B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CCA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7DC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478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15F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E04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122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C74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C8A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14:paraId="63773407">
        <w:tblPrEx>
          <w:tblCellMar>
            <w:top w:w="0" w:type="dxa"/>
            <w:left w:w="0" w:type="dxa"/>
            <w:bottom w:w="0" w:type="dxa"/>
            <w:right w:w="0" w:type="dxa"/>
          </w:tblCellMar>
        </w:tblPrEx>
        <w:trPr>
          <w:trHeight w:val="500" w:hRule="atLeast"/>
        </w:trPr>
        <w:tc>
          <w:tcPr>
            <w:tcW w:w="77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E009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B7A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E7D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r>
    </w:tbl>
    <w:p w14:paraId="6C2770EA">
      <w:pPr>
        <w:rPr>
          <w:rFonts w:ascii="Arial" w:hAnsi="Arial" w:eastAsia="宋体" w:cs="Arial"/>
          <w:color w:val="000000"/>
          <w:sz w:val="27"/>
          <w:szCs w:val="27"/>
          <w:shd w:val="clear" w:color="auto" w:fill="FFFFFF"/>
        </w:rPr>
      </w:pPr>
      <w:r>
        <w:rPr>
          <w:rStyle w:val="8"/>
          <w:rFonts w:ascii="Arial" w:hAnsi="Arial" w:eastAsia="宋体" w:cs="Arial"/>
          <w:b w:val="0"/>
          <w:bCs/>
          <w:color w:val="000000"/>
          <w:sz w:val="27"/>
          <w:szCs w:val="27"/>
          <w:highlight w:val="yellow"/>
          <w:shd w:val="clear" w:color="auto" w:fill="FFFFFF"/>
        </w:rPr>
        <w:br w:type="textWrapping"/>
      </w:r>
      <w:r>
        <w:rPr>
          <w:rStyle w:val="8"/>
          <w:rFonts w:ascii="Arial" w:hAnsi="Arial" w:eastAsia="宋体" w:cs="Arial"/>
          <w:b w:val="0"/>
          <w:bCs/>
          <w:color w:val="000000"/>
          <w:sz w:val="27"/>
          <w:szCs w:val="27"/>
          <w:highlight w:val="none"/>
          <w:shd w:val="clear" w:color="auto" w:fill="FFFFFF"/>
        </w:rPr>
        <w:t>（二）部门决算中项目绩效自评结果</w:t>
      </w:r>
      <w:r>
        <w:rPr>
          <w:rStyle w:val="8"/>
          <w:rFonts w:ascii="Arial" w:hAnsi="Arial" w:eastAsia="宋体" w:cs="Arial"/>
          <w:b w:val="0"/>
          <w:bCs/>
          <w:color w:val="000000"/>
          <w:sz w:val="27"/>
          <w:szCs w:val="27"/>
          <w:highlight w:val="none"/>
          <w:shd w:val="clear" w:color="auto" w:fill="FFFFFF"/>
        </w:rPr>
        <w:br w:type="textWrapping"/>
      </w:r>
      <w:r>
        <w:rPr>
          <w:rStyle w:val="8"/>
          <w:rFonts w:ascii="Arial" w:hAnsi="Arial" w:eastAsia="宋体" w:cs="Arial"/>
          <w:color w:val="000000"/>
          <w:sz w:val="27"/>
          <w:szCs w:val="27"/>
          <w:shd w:val="clear" w:color="auto" w:fill="FFFFFF"/>
        </w:rPr>
        <w:t>1.</w:t>
      </w:r>
      <w:r>
        <w:rPr>
          <w:rFonts w:ascii="Arial" w:hAnsi="Arial" w:eastAsia="宋体" w:cs="Arial"/>
          <w:color w:val="000000"/>
          <w:sz w:val="27"/>
          <w:szCs w:val="27"/>
          <w:shd w:val="clear" w:color="auto" w:fill="FFFFFF"/>
        </w:rPr>
        <w:t> </w:t>
      </w:r>
      <w:r>
        <w:rPr>
          <w:rStyle w:val="8"/>
          <w:rFonts w:ascii="Arial" w:hAnsi="Arial" w:eastAsia="宋体" w:cs="Arial"/>
          <w:color w:val="000000"/>
          <w:sz w:val="27"/>
          <w:szCs w:val="27"/>
          <w:shd w:val="clear" w:color="auto" w:fill="FFFFFF"/>
        </w:rPr>
        <w:t>人才公寓租金补贴绩效自评：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项目全年预算数为3万元，其中：一般公共预算财政拨款3万元。执行数为2.05万元，完成预算69.33%。</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主要产出和效益：解决我区引进的重点产业高层次人才、急需紧缺人才提供的过渡性周转用房。</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效益指标：健全人才住房保障，做好人才服务工作，吸引更多高层次人才来我区工作。</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服务对象满意度指标：提高高层次人才满意度达90%。</w:t>
      </w:r>
    </w:p>
    <w:p w14:paraId="153B036F">
      <w:pPr>
        <w:rPr>
          <w:rFonts w:hint="eastAsia" w:ascii="Arial" w:hAnsi="Arial" w:eastAsia="宋体" w:cs="Arial"/>
          <w:color w:val="000000"/>
          <w:sz w:val="27"/>
          <w:szCs w:val="27"/>
          <w:shd w:val="clear" w:color="auto" w:fill="FFFFFF"/>
          <w:lang w:val="en-US" w:eastAsia="zh-CN"/>
        </w:rPr>
      </w:pPr>
      <w:r>
        <w:rPr>
          <w:rStyle w:val="8"/>
          <w:rFonts w:ascii="Arial" w:hAnsi="Arial" w:eastAsia="宋体" w:cs="Arial"/>
          <w:color w:val="000000"/>
          <w:sz w:val="27"/>
          <w:szCs w:val="27"/>
          <w:shd w:val="clear" w:color="auto" w:fill="FFFFFF"/>
        </w:rPr>
        <w:t>人才公寓租金补贴绩效自评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7B9B3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6AE6FE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1E993841">
            <w:pPr>
              <w:rPr>
                <w:rFonts w:ascii="Arial"/>
                <w:sz w:val="21"/>
              </w:rPr>
            </w:pPr>
            <w:r>
              <w:rPr>
                <w:rStyle w:val="8"/>
                <w:rFonts w:ascii="Arial" w:hAnsi="Arial" w:eastAsia="宋体" w:cs="Arial"/>
                <w:color w:val="000000"/>
                <w:sz w:val="27"/>
                <w:szCs w:val="27"/>
                <w:shd w:val="clear" w:color="auto" w:fill="FFFFFF"/>
              </w:rPr>
              <w:t>人才公寓租金补贴</w:t>
            </w:r>
          </w:p>
        </w:tc>
      </w:tr>
      <w:tr w14:paraId="01E5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C07041C">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2E4E9CA">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15735B6E">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1647158A">
            <w:pPr>
              <w:rPr>
                <w:rFonts w:hint="eastAsia" w:ascii="Arial" w:eastAsia="宋体"/>
                <w:sz w:val="21"/>
                <w:lang w:val="en-US" w:eastAsia="zh-CN"/>
              </w:rPr>
            </w:pPr>
            <w:r>
              <w:rPr>
                <w:rFonts w:hint="eastAsia" w:ascii="Arial"/>
                <w:sz w:val="21"/>
                <w:lang w:val="en-US" w:eastAsia="zh-CN"/>
              </w:rPr>
              <w:t>人社局</w:t>
            </w:r>
          </w:p>
        </w:tc>
      </w:tr>
      <w:tr w14:paraId="3FE2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F56D98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CC8D74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0B07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71784C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D217F0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C189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D7AEC5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64EED53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69D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761CCD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FD0AA0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C05AF0F">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0E8EA94D">
            <w:pPr>
              <w:rPr>
                <w:rFonts w:ascii="Arial"/>
                <w:sz w:val="21"/>
              </w:rPr>
            </w:pPr>
          </w:p>
        </w:tc>
        <w:tc>
          <w:tcPr>
            <w:tcW w:w="1235" w:type="dxa"/>
            <w:noWrap w:val="0"/>
            <w:vAlign w:val="top"/>
          </w:tcPr>
          <w:p w14:paraId="7F9949D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5D08A4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ED7887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DCBDB2F">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8EF9A4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57F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9E0B8A7">
            <w:pPr>
              <w:rPr>
                <w:rFonts w:ascii="Arial"/>
                <w:sz w:val="21"/>
              </w:rPr>
            </w:pPr>
          </w:p>
        </w:tc>
        <w:tc>
          <w:tcPr>
            <w:tcW w:w="1213" w:type="dxa"/>
            <w:gridSpan w:val="2"/>
            <w:noWrap w:val="0"/>
            <w:vAlign w:val="top"/>
          </w:tcPr>
          <w:p w14:paraId="61CD495C">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12D68F8A">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001DB315">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2A57AE38">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7A7F9E68">
            <w:pPr>
              <w:rPr>
                <w:rFonts w:hint="default" w:ascii="Arial" w:eastAsia="宋体"/>
                <w:sz w:val="21"/>
                <w:lang w:val="en-US" w:eastAsia="zh-CN"/>
              </w:rPr>
            </w:pPr>
            <w:r>
              <w:rPr>
                <w:rFonts w:hint="eastAsia" w:ascii="Arial"/>
                <w:sz w:val="21"/>
                <w:lang w:val="en-US" w:eastAsia="zh-CN"/>
              </w:rPr>
              <w:t>20</w:t>
            </w:r>
          </w:p>
        </w:tc>
      </w:tr>
      <w:tr w14:paraId="441CC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4C2DADF">
            <w:pPr>
              <w:spacing w:line="269" w:lineRule="auto"/>
              <w:rPr>
                <w:rFonts w:ascii="Arial"/>
                <w:sz w:val="21"/>
              </w:rPr>
            </w:pPr>
          </w:p>
          <w:p w14:paraId="5D7FC0EE">
            <w:pPr>
              <w:spacing w:line="269" w:lineRule="auto"/>
              <w:rPr>
                <w:rFonts w:ascii="Arial"/>
                <w:sz w:val="21"/>
              </w:rPr>
            </w:pPr>
          </w:p>
          <w:p w14:paraId="57B8FA70">
            <w:pPr>
              <w:spacing w:line="269" w:lineRule="auto"/>
              <w:rPr>
                <w:rFonts w:ascii="Arial"/>
                <w:sz w:val="21"/>
              </w:rPr>
            </w:pPr>
          </w:p>
          <w:p w14:paraId="4C2952FE">
            <w:pPr>
              <w:spacing w:line="270" w:lineRule="auto"/>
              <w:rPr>
                <w:rFonts w:ascii="Arial"/>
                <w:sz w:val="21"/>
              </w:rPr>
            </w:pPr>
          </w:p>
          <w:p w14:paraId="0FB0A66C">
            <w:pPr>
              <w:spacing w:line="270" w:lineRule="auto"/>
              <w:rPr>
                <w:rFonts w:ascii="Arial"/>
                <w:sz w:val="21"/>
              </w:rPr>
            </w:pPr>
          </w:p>
          <w:p w14:paraId="38513C26">
            <w:pPr>
              <w:spacing w:line="270" w:lineRule="auto"/>
              <w:rPr>
                <w:rFonts w:ascii="Arial"/>
                <w:sz w:val="21"/>
              </w:rPr>
            </w:pPr>
          </w:p>
          <w:p w14:paraId="2BDFC70F">
            <w:pPr>
              <w:spacing w:line="270" w:lineRule="auto"/>
              <w:rPr>
                <w:rFonts w:ascii="Arial"/>
                <w:sz w:val="21"/>
              </w:rPr>
            </w:pPr>
          </w:p>
          <w:p w14:paraId="7D0DAB57">
            <w:pPr>
              <w:jc w:val="center"/>
              <w:rPr>
                <w:b/>
                <w:bCs/>
              </w:rPr>
            </w:pPr>
          </w:p>
          <w:p w14:paraId="101275E0">
            <w:pPr>
              <w:jc w:val="center"/>
              <w:rPr>
                <w:b/>
                <w:bCs/>
              </w:rPr>
            </w:pPr>
            <w:r>
              <w:rPr>
                <w:b/>
                <w:bCs/>
              </w:rPr>
              <w:t>年</w:t>
            </w:r>
          </w:p>
          <w:p w14:paraId="6682E4E0">
            <w:pPr>
              <w:jc w:val="center"/>
              <w:rPr>
                <w:b/>
                <w:bCs/>
              </w:rPr>
            </w:pPr>
            <w:r>
              <w:rPr>
                <w:b/>
                <w:bCs/>
              </w:rPr>
              <w:t>度</w:t>
            </w:r>
          </w:p>
          <w:p w14:paraId="10996FE3">
            <w:pPr>
              <w:jc w:val="center"/>
              <w:rPr>
                <w:b/>
                <w:bCs/>
              </w:rPr>
            </w:pPr>
            <w:r>
              <w:rPr>
                <w:b/>
                <w:bCs/>
              </w:rPr>
              <w:t>绩</w:t>
            </w:r>
          </w:p>
          <w:p w14:paraId="46EB62A2">
            <w:pPr>
              <w:jc w:val="center"/>
              <w:rPr>
                <w:b/>
                <w:bCs/>
              </w:rPr>
            </w:pPr>
            <w:r>
              <w:rPr>
                <w:b/>
                <w:bCs/>
              </w:rPr>
              <w:t>效</w:t>
            </w:r>
          </w:p>
          <w:p w14:paraId="3ACCA3E8">
            <w:pPr>
              <w:jc w:val="center"/>
              <w:rPr>
                <w:b/>
                <w:bCs/>
              </w:rPr>
            </w:pPr>
            <w:r>
              <w:rPr>
                <w:b/>
                <w:bCs/>
              </w:rPr>
              <w:t>目</w:t>
            </w:r>
          </w:p>
          <w:p w14:paraId="1604D1C1">
            <w:pPr>
              <w:jc w:val="center"/>
              <w:rPr>
                <w:b/>
                <w:bCs/>
              </w:rPr>
            </w:pPr>
            <w:r>
              <w:rPr>
                <w:b/>
                <w:bCs/>
              </w:rPr>
              <w:t>标</w:t>
            </w:r>
          </w:p>
          <w:p w14:paraId="2517DEC8">
            <w:pPr>
              <w:jc w:val="center"/>
              <w:rPr>
                <w:b/>
                <w:bCs/>
              </w:rPr>
            </w:pPr>
            <w:r>
              <w:rPr>
                <w:b/>
                <w:bCs/>
              </w:rPr>
              <w:t>1</w:t>
            </w:r>
          </w:p>
          <w:p w14:paraId="101A0F36">
            <w:pPr>
              <w:jc w:val="center"/>
              <w:rPr>
                <w:rFonts w:ascii="宋体" w:hAnsi="宋体" w:eastAsia="宋体" w:cs="宋体"/>
                <w:sz w:val="22"/>
                <w:szCs w:val="22"/>
              </w:rPr>
            </w:pPr>
            <w:r>
              <w:rPr>
                <w:b/>
                <w:bCs/>
              </w:rPr>
              <w:t>(XX分 )</w:t>
            </w:r>
          </w:p>
        </w:tc>
        <w:tc>
          <w:tcPr>
            <w:tcW w:w="689" w:type="dxa"/>
            <w:noWrap w:val="0"/>
            <w:vAlign w:val="top"/>
          </w:tcPr>
          <w:p w14:paraId="6A84783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573B545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11283CE4">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F36D19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A48B4B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4184F57">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4C27CA1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E4D5783">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368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14" w:type="dxa"/>
            <w:vMerge w:val="continue"/>
            <w:tcBorders>
              <w:top w:val="nil"/>
              <w:bottom w:val="nil"/>
            </w:tcBorders>
            <w:noWrap w:val="0"/>
            <w:vAlign w:val="top"/>
          </w:tcPr>
          <w:p w14:paraId="4A56B1D9">
            <w:pPr>
              <w:rPr>
                <w:rFonts w:ascii="Arial"/>
                <w:sz w:val="21"/>
              </w:rPr>
            </w:pPr>
          </w:p>
        </w:tc>
        <w:tc>
          <w:tcPr>
            <w:tcW w:w="689" w:type="dxa"/>
            <w:tcBorders>
              <w:bottom w:val="nil"/>
            </w:tcBorders>
            <w:noWrap w:val="0"/>
            <w:vAlign w:val="top"/>
          </w:tcPr>
          <w:p w14:paraId="7FA3F560">
            <w:pPr>
              <w:rPr>
                <w:b/>
                <w:bCs/>
              </w:rPr>
            </w:pPr>
          </w:p>
          <w:p w14:paraId="0DAE5A5A">
            <w:pPr>
              <w:jc w:val="both"/>
              <w:rPr>
                <w:b/>
                <w:bCs/>
              </w:rPr>
            </w:pPr>
            <w:r>
              <w:rPr>
                <w:b/>
                <w:bCs/>
              </w:rPr>
              <w:t>产出</w:t>
            </w:r>
          </w:p>
          <w:p w14:paraId="183221AA">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3E660D31">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20376040">
            <w:pPr>
              <w:rPr>
                <w:rFonts w:hint="eastAsia"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0CDBDC18">
            <w:pPr>
              <w:rPr>
                <w:rFonts w:hint="default" w:ascii="Arial" w:eastAsia="宋体"/>
                <w:kern w:val="2"/>
                <w:sz w:val="21"/>
                <w:lang w:val="en-US" w:eastAsia="zh-CN" w:bidi="ar-SA"/>
              </w:rPr>
            </w:pPr>
            <w:r>
              <w:rPr>
                <w:rFonts w:hint="eastAsia" w:ascii="Arial" w:eastAsia="宋体"/>
                <w:sz w:val="21"/>
                <w:lang w:val="en-US" w:eastAsia="zh-CN"/>
              </w:rPr>
              <w:t>3</w:t>
            </w:r>
          </w:p>
        </w:tc>
        <w:tc>
          <w:tcPr>
            <w:tcW w:w="1318" w:type="dxa"/>
            <w:gridSpan w:val="2"/>
            <w:noWrap w:val="0"/>
            <w:vAlign w:val="top"/>
          </w:tcPr>
          <w:p w14:paraId="1C094E02">
            <w:pPr>
              <w:rPr>
                <w:rFonts w:hint="default" w:ascii="Arial" w:eastAsia="宋体"/>
                <w:kern w:val="2"/>
                <w:sz w:val="21"/>
                <w:lang w:val="en-US" w:eastAsia="zh-CN" w:bidi="ar-SA"/>
              </w:rPr>
            </w:pPr>
            <w:r>
              <w:rPr>
                <w:rFonts w:hint="eastAsia" w:ascii="Arial" w:eastAsia="宋体"/>
                <w:sz w:val="21"/>
                <w:lang w:val="en-US" w:eastAsia="zh-CN"/>
              </w:rPr>
              <w:t>3</w:t>
            </w:r>
          </w:p>
        </w:tc>
        <w:tc>
          <w:tcPr>
            <w:tcW w:w="884" w:type="dxa"/>
            <w:noWrap w:val="0"/>
            <w:vAlign w:val="top"/>
          </w:tcPr>
          <w:p w14:paraId="2F2AFA74">
            <w:pPr>
              <w:rPr>
                <w:rFonts w:hint="default" w:ascii="Arial" w:eastAsia="宋体"/>
                <w:sz w:val="21"/>
                <w:lang w:val="en-US" w:eastAsia="zh-CN"/>
              </w:rPr>
            </w:pPr>
            <w:r>
              <w:rPr>
                <w:rFonts w:hint="eastAsia" w:ascii="Arial"/>
                <w:sz w:val="21"/>
                <w:lang w:val="en-US" w:eastAsia="zh-CN"/>
              </w:rPr>
              <w:t>25</w:t>
            </w:r>
          </w:p>
        </w:tc>
      </w:tr>
      <w:tr w14:paraId="775E2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35AE3AC">
            <w:pPr>
              <w:rPr>
                <w:rFonts w:ascii="Arial"/>
                <w:sz w:val="21"/>
              </w:rPr>
            </w:pPr>
          </w:p>
        </w:tc>
        <w:tc>
          <w:tcPr>
            <w:tcW w:w="689" w:type="dxa"/>
            <w:vMerge w:val="restart"/>
            <w:tcBorders>
              <w:bottom w:val="nil"/>
            </w:tcBorders>
            <w:noWrap w:val="0"/>
            <w:vAlign w:val="top"/>
          </w:tcPr>
          <w:p w14:paraId="43C81120">
            <w:pPr>
              <w:jc w:val="center"/>
              <w:rPr>
                <w:rFonts w:ascii="Calibri" w:hAnsi="Calibri" w:eastAsia="宋体" w:cs="Times New Roman"/>
                <w:b/>
                <w:bCs/>
              </w:rPr>
            </w:pPr>
          </w:p>
          <w:p w14:paraId="5B5A4ECF">
            <w:pPr>
              <w:jc w:val="center"/>
              <w:rPr>
                <w:rFonts w:ascii="Calibri" w:hAnsi="Calibri" w:eastAsia="宋体" w:cs="Times New Roman"/>
                <w:b/>
                <w:bCs/>
              </w:rPr>
            </w:pPr>
          </w:p>
          <w:p w14:paraId="0E4B5041">
            <w:pPr>
              <w:jc w:val="center"/>
              <w:rPr>
                <w:rFonts w:ascii="Calibri" w:hAnsi="Calibri" w:eastAsia="宋体" w:cs="Times New Roman"/>
                <w:b/>
                <w:bCs/>
              </w:rPr>
            </w:pPr>
          </w:p>
          <w:p w14:paraId="130117DF">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54696E3B">
            <w:pPr>
              <w:spacing w:before="211" w:line="169" w:lineRule="exact"/>
              <w:rPr>
                <w:rFonts w:ascii="宋体" w:hAnsi="宋体" w:eastAsia="宋体" w:cs="宋体"/>
                <w:sz w:val="11"/>
                <w:szCs w:val="11"/>
              </w:rPr>
            </w:pPr>
            <w:r>
              <w:rPr>
                <w:rFonts w:ascii="宋体" w:hAnsi="宋体" w:eastAsia="宋体" w:cs="宋体"/>
                <w:spacing w:val="-2"/>
                <w:sz w:val="21"/>
                <w:szCs w:val="21"/>
              </w:rPr>
              <w:t>数量指标</w:t>
            </w:r>
          </w:p>
        </w:tc>
        <w:tc>
          <w:tcPr>
            <w:tcW w:w="2553" w:type="dxa"/>
            <w:gridSpan w:val="3"/>
            <w:noWrap w:val="0"/>
            <w:vAlign w:val="top"/>
          </w:tcPr>
          <w:p w14:paraId="664E8808">
            <w:pPr>
              <w:rPr>
                <w:rFonts w:hint="default" w:ascii="Arial" w:eastAsia="宋体"/>
                <w:kern w:val="2"/>
                <w:sz w:val="21"/>
                <w:lang w:val="en-US" w:eastAsia="zh-CN" w:bidi="ar-SA"/>
              </w:rPr>
            </w:pPr>
          </w:p>
        </w:tc>
        <w:tc>
          <w:tcPr>
            <w:tcW w:w="1458" w:type="dxa"/>
            <w:noWrap w:val="0"/>
            <w:vAlign w:val="top"/>
          </w:tcPr>
          <w:p w14:paraId="6A700409">
            <w:pPr>
              <w:rPr>
                <w:rFonts w:hint="default" w:ascii="Arial" w:eastAsia="宋体"/>
                <w:sz w:val="21"/>
                <w:lang w:val="en-US" w:eastAsia="zh-CN"/>
              </w:rPr>
            </w:pPr>
          </w:p>
        </w:tc>
        <w:tc>
          <w:tcPr>
            <w:tcW w:w="1318" w:type="dxa"/>
            <w:gridSpan w:val="2"/>
            <w:noWrap w:val="0"/>
            <w:vAlign w:val="top"/>
          </w:tcPr>
          <w:p w14:paraId="534E4266">
            <w:pPr>
              <w:rPr>
                <w:rFonts w:hint="default" w:ascii="Arial" w:eastAsia="宋体"/>
                <w:sz w:val="21"/>
                <w:lang w:val="en-US" w:eastAsia="zh-CN"/>
              </w:rPr>
            </w:pPr>
          </w:p>
        </w:tc>
        <w:tc>
          <w:tcPr>
            <w:tcW w:w="884" w:type="dxa"/>
            <w:noWrap w:val="0"/>
            <w:vAlign w:val="top"/>
          </w:tcPr>
          <w:p w14:paraId="192E432A">
            <w:pPr>
              <w:rPr>
                <w:rFonts w:ascii="Arial"/>
                <w:sz w:val="21"/>
              </w:rPr>
            </w:pPr>
          </w:p>
        </w:tc>
      </w:tr>
      <w:tr w14:paraId="724A4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5CAEA2A">
            <w:pPr>
              <w:rPr>
                <w:rFonts w:ascii="Arial"/>
                <w:sz w:val="21"/>
              </w:rPr>
            </w:pPr>
          </w:p>
        </w:tc>
        <w:tc>
          <w:tcPr>
            <w:tcW w:w="689" w:type="dxa"/>
            <w:vMerge w:val="continue"/>
            <w:tcBorders>
              <w:top w:val="nil"/>
              <w:bottom w:val="nil"/>
            </w:tcBorders>
            <w:noWrap w:val="0"/>
            <w:vAlign w:val="top"/>
          </w:tcPr>
          <w:p w14:paraId="10884C0D">
            <w:pPr>
              <w:jc w:val="center"/>
              <w:rPr>
                <w:rFonts w:ascii="Calibri" w:hAnsi="Calibri" w:eastAsia="宋体" w:cs="Times New Roman"/>
                <w:b/>
                <w:bCs/>
              </w:rPr>
            </w:pPr>
          </w:p>
        </w:tc>
        <w:tc>
          <w:tcPr>
            <w:tcW w:w="1213" w:type="dxa"/>
            <w:gridSpan w:val="2"/>
            <w:noWrap w:val="0"/>
            <w:vAlign w:val="top"/>
          </w:tcPr>
          <w:p w14:paraId="2F801DE5">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5EDA937A">
            <w:pPr>
              <w:rPr>
                <w:rFonts w:hint="default"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12C2F394">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170BB9AA">
            <w:pPr>
              <w:rPr>
                <w:rFonts w:hint="default" w:ascii="Arial" w:eastAsia="宋体"/>
                <w:sz w:val="21"/>
                <w:lang w:val="en-US" w:eastAsia="zh-CN"/>
              </w:rPr>
            </w:pPr>
            <w:r>
              <w:rPr>
                <w:rFonts w:hint="eastAsia" w:ascii="Arial" w:eastAsia="宋体"/>
                <w:sz w:val="21"/>
                <w:lang w:val="en-US" w:eastAsia="zh-CN"/>
              </w:rPr>
              <w:t>良好</w:t>
            </w:r>
          </w:p>
        </w:tc>
        <w:tc>
          <w:tcPr>
            <w:tcW w:w="884" w:type="dxa"/>
            <w:noWrap w:val="0"/>
            <w:vAlign w:val="top"/>
          </w:tcPr>
          <w:p w14:paraId="5E53995C">
            <w:pPr>
              <w:rPr>
                <w:rFonts w:hint="default" w:ascii="Arial" w:eastAsia="宋体"/>
                <w:sz w:val="21"/>
                <w:lang w:val="en-US" w:eastAsia="zh-CN"/>
              </w:rPr>
            </w:pPr>
            <w:r>
              <w:rPr>
                <w:rFonts w:hint="eastAsia" w:ascii="Arial"/>
                <w:sz w:val="21"/>
                <w:lang w:val="en-US" w:eastAsia="zh-CN"/>
              </w:rPr>
              <w:t>25</w:t>
            </w:r>
          </w:p>
        </w:tc>
      </w:tr>
      <w:tr w14:paraId="2DC25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6DCEBF5">
            <w:pPr>
              <w:rPr>
                <w:rFonts w:ascii="Arial"/>
                <w:sz w:val="21"/>
              </w:rPr>
            </w:pPr>
          </w:p>
        </w:tc>
        <w:tc>
          <w:tcPr>
            <w:tcW w:w="689" w:type="dxa"/>
            <w:vMerge w:val="continue"/>
            <w:tcBorders>
              <w:top w:val="nil"/>
              <w:bottom w:val="nil"/>
            </w:tcBorders>
            <w:noWrap w:val="0"/>
            <w:vAlign w:val="top"/>
          </w:tcPr>
          <w:p w14:paraId="646842BB">
            <w:pPr>
              <w:jc w:val="center"/>
              <w:rPr>
                <w:rFonts w:ascii="Calibri" w:hAnsi="Calibri" w:eastAsia="宋体" w:cs="Times New Roman"/>
                <w:b/>
                <w:bCs/>
              </w:rPr>
            </w:pPr>
          </w:p>
        </w:tc>
        <w:tc>
          <w:tcPr>
            <w:tcW w:w="1213" w:type="dxa"/>
            <w:gridSpan w:val="2"/>
            <w:noWrap w:val="0"/>
            <w:vAlign w:val="top"/>
          </w:tcPr>
          <w:p w14:paraId="1A651D65">
            <w:pPr>
              <w:spacing w:before="178" w:line="340"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5FD50795">
            <w:pPr>
              <w:rPr>
                <w:rFonts w:ascii="Arial"/>
                <w:sz w:val="21"/>
              </w:rPr>
            </w:pPr>
          </w:p>
        </w:tc>
        <w:tc>
          <w:tcPr>
            <w:tcW w:w="1458" w:type="dxa"/>
            <w:noWrap w:val="0"/>
            <w:vAlign w:val="top"/>
          </w:tcPr>
          <w:p w14:paraId="296D8A44">
            <w:pPr>
              <w:rPr>
                <w:rFonts w:hint="default" w:ascii="Arial" w:eastAsia="宋体"/>
                <w:sz w:val="21"/>
                <w:lang w:val="en-US" w:eastAsia="zh-CN"/>
              </w:rPr>
            </w:pPr>
          </w:p>
        </w:tc>
        <w:tc>
          <w:tcPr>
            <w:tcW w:w="1318" w:type="dxa"/>
            <w:gridSpan w:val="2"/>
            <w:noWrap w:val="0"/>
            <w:vAlign w:val="top"/>
          </w:tcPr>
          <w:p w14:paraId="20FEBB6E">
            <w:pPr>
              <w:rPr>
                <w:rFonts w:hint="default" w:ascii="Arial" w:eastAsia="宋体"/>
                <w:sz w:val="21"/>
                <w:lang w:val="en-US" w:eastAsia="zh-CN"/>
              </w:rPr>
            </w:pPr>
          </w:p>
        </w:tc>
        <w:tc>
          <w:tcPr>
            <w:tcW w:w="884" w:type="dxa"/>
            <w:noWrap w:val="0"/>
            <w:vAlign w:val="top"/>
          </w:tcPr>
          <w:p w14:paraId="1A3E3EB4">
            <w:pPr>
              <w:rPr>
                <w:rFonts w:ascii="Arial"/>
                <w:sz w:val="21"/>
              </w:rPr>
            </w:pPr>
          </w:p>
        </w:tc>
      </w:tr>
      <w:tr w14:paraId="7878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A1E0245">
            <w:pPr>
              <w:rPr>
                <w:rFonts w:ascii="Arial"/>
                <w:sz w:val="21"/>
              </w:rPr>
            </w:pPr>
          </w:p>
        </w:tc>
        <w:tc>
          <w:tcPr>
            <w:tcW w:w="689" w:type="dxa"/>
            <w:vMerge w:val="continue"/>
            <w:tcBorders>
              <w:top w:val="nil"/>
            </w:tcBorders>
            <w:noWrap w:val="0"/>
            <w:vAlign w:val="top"/>
          </w:tcPr>
          <w:p w14:paraId="140A83CC">
            <w:pPr>
              <w:jc w:val="center"/>
              <w:rPr>
                <w:rFonts w:ascii="Calibri" w:hAnsi="Calibri" w:eastAsia="宋体" w:cs="Times New Roman"/>
                <w:b/>
                <w:bCs/>
              </w:rPr>
            </w:pPr>
          </w:p>
        </w:tc>
        <w:tc>
          <w:tcPr>
            <w:tcW w:w="1213" w:type="dxa"/>
            <w:gridSpan w:val="2"/>
            <w:noWrap w:val="0"/>
            <w:vAlign w:val="top"/>
          </w:tcPr>
          <w:p w14:paraId="47F5488D">
            <w:pPr>
              <w:rPr>
                <w:rFonts w:ascii="Arial"/>
                <w:sz w:val="21"/>
              </w:rPr>
            </w:pPr>
            <w:r>
              <w:rPr>
                <w:rFonts w:ascii="宋体" w:hAnsi="宋体" w:eastAsia="宋体" w:cs="宋体"/>
                <w:spacing w:val="-2"/>
                <w:sz w:val="21"/>
                <w:szCs w:val="21"/>
              </w:rPr>
              <w:t>数量指标</w:t>
            </w:r>
          </w:p>
        </w:tc>
        <w:tc>
          <w:tcPr>
            <w:tcW w:w="2553" w:type="dxa"/>
            <w:gridSpan w:val="3"/>
            <w:noWrap w:val="0"/>
            <w:vAlign w:val="top"/>
          </w:tcPr>
          <w:p w14:paraId="4B531ED1">
            <w:pPr>
              <w:rPr>
                <w:rFonts w:ascii="Arial"/>
                <w:sz w:val="21"/>
              </w:rPr>
            </w:pPr>
          </w:p>
        </w:tc>
        <w:tc>
          <w:tcPr>
            <w:tcW w:w="1458" w:type="dxa"/>
            <w:noWrap w:val="0"/>
            <w:vAlign w:val="top"/>
          </w:tcPr>
          <w:p w14:paraId="3B8F9437">
            <w:pPr>
              <w:rPr>
                <w:rFonts w:ascii="Arial"/>
                <w:sz w:val="21"/>
              </w:rPr>
            </w:pPr>
          </w:p>
        </w:tc>
        <w:tc>
          <w:tcPr>
            <w:tcW w:w="1318" w:type="dxa"/>
            <w:gridSpan w:val="2"/>
            <w:noWrap w:val="0"/>
            <w:vAlign w:val="top"/>
          </w:tcPr>
          <w:p w14:paraId="7A0FFDD8">
            <w:pPr>
              <w:rPr>
                <w:rFonts w:ascii="Arial"/>
                <w:sz w:val="21"/>
              </w:rPr>
            </w:pPr>
          </w:p>
        </w:tc>
        <w:tc>
          <w:tcPr>
            <w:tcW w:w="884" w:type="dxa"/>
            <w:noWrap w:val="0"/>
            <w:vAlign w:val="top"/>
          </w:tcPr>
          <w:p w14:paraId="3962E7CF">
            <w:pPr>
              <w:rPr>
                <w:rFonts w:ascii="Arial"/>
                <w:sz w:val="21"/>
              </w:rPr>
            </w:pPr>
          </w:p>
        </w:tc>
      </w:tr>
      <w:tr w14:paraId="58E6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1917BA7">
            <w:pPr>
              <w:rPr>
                <w:rFonts w:ascii="Arial"/>
                <w:sz w:val="21"/>
              </w:rPr>
            </w:pPr>
          </w:p>
        </w:tc>
        <w:tc>
          <w:tcPr>
            <w:tcW w:w="689" w:type="dxa"/>
            <w:vMerge w:val="restart"/>
            <w:tcBorders>
              <w:bottom w:val="nil"/>
            </w:tcBorders>
            <w:noWrap w:val="0"/>
            <w:vAlign w:val="top"/>
          </w:tcPr>
          <w:p w14:paraId="231D0BB8">
            <w:pPr>
              <w:jc w:val="center"/>
              <w:rPr>
                <w:rFonts w:ascii="Calibri" w:hAnsi="Calibri" w:eastAsia="宋体" w:cs="Times New Roman"/>
                <w:b/>
                <w:bCs/>
              </w:rPr>
            </w:pPr>
            <w:r>
              <w:rPr>
                <w:rFonts w:ascii="Calibri" w:hAnsi="Calibri" w:eastAsia="宋体" w:cs="Times New Roman"/>
                <w:b/>
                <w:bCs/>
              </w:rPr>
              <w:t>满意</w:t>
            </w:r>
          </w:p>
          <w:p w14:paraId="76F98961">
            <w:pPr>
              <w:jc w:val="center"/>
              <w:rPr>
                <w:rFonts w:ascii="Calibri" w:hAnsi="Calibri" w:eastAsia="宋体" w:cs="Times New Roman"/>
                <w:b/>
                <w:bCs/>
              </w:rPr>
            </w:pPr>
            <w:r>
              <w:rPr>
                <w:rFonts w:ascii="Calibri" w:hAnsi="Calibri" w:eastAsia="宋体" w:cs="Times New Roman"/>
                <w:b/>
                <w:bCs/>
              </w:rPr>
              <w:t>度指</w:t>
            </w:r>
          </w:p>
          <w:p w14:paraId="5512363E">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01C75ED0">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76C643B8">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75DC1838">
            <w:pPr>
              <w:rPr>
                <w:rFonts w:ascii="Arial"/>
                <w:sz w:val="21"/>
              </w:rPr>
            </w:pPr>
            <w:r>
              <w:rPr>
                <w:rFonts w:hint="eastAsia" w:ascii="Arial"/>
                <w:sz w:val="21"/>
                <w:lang w:val="en-US" w:eastAsia="zh-CN"/>
              </w:rPr>
              <w:t>100%</w:t>
            </w:r>
          </w:p>
        </w:tc>
        <w:tc>
          <w:tcPr>
            <w:tcW w:w="1318" w:type="dxa"/>
            <w:gridSpan w:val="2"/>
            <w:noWrap w:val="0"/>
            <w:vAlign w:val="top"/>
          </w:tcPr>
          <w:p w14:paraId="71E35081">
            <w:pPr>
              <w:rPr>
                <w:rFonts w:ascii="Arial"/>
                <w:sz w:val="21"/>
              </w:rPr>
            </w:pPr>
            <w:r>
              <w:rPr>
                <w:rFonts w:hint="eastAsia" w:ascii="Arial"/>
                <w:sz w:val="21"/>
                <w:lang w:val="en-US" w:eastAsia="zh-CN"/>
              </w:rPr>
              <w:t>100%</w:t>
            </w:r>
          </w:p>
        </w:tc>
        <w:tc>
          <w:tcPr>
            <w:tcW w:w="884" w:type="dxa"/>
            <w:noWrap w:val="0"/>
            <w:vAlign w:val="top"/>
          </w:tcPr>
          <w:p w14:paraId="73BAB7E3">
            <w:pPr>
              <w:rPr>
                <w:rFonts w:hint="default" w:ascii="Arial" w:eastAsia="宋体"/>
                <w:sz w:val="21"/>
                <w:lang w:val="en-US" w:eastAsia="zh-CN"/>
              </w:rPr>
            </w:pPr>
            <w:r>
              <w:rPr>
                <w:rFonts w:hint="eastAsia" w:ascii="Arial"/>
                <w:sz w:val="21"/>
                <w:lang w:val="en-US" w:eastAsia="zh-CN"/>
              </w:rPr>
              <w:t>20</w:t>
            </w:r>
          </w:p>
        </w:tc>
      </w:tr>
      <w:tr w14:paraId="59EF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C1421BE">
            <w:pPr>
              <w:rPr>
                <w:rFonts w:ascii="Arial"/>
                <w:sz w:val="21"/>
              </w:rPr>
            </w:pPr>
          </w:p>
        </w:tc>
        <w:tc>
          <w:tcPr>
            <w:tcW w:w="689" w:type="dxa"/>
            <w:vMerge w:val="continue"/>
            <w:tcBorders>
              <w:top w:val="nil"/>
            </w:tcBorders>
            <w:noWrap w:val="0"/>
            <w:vAlign w:val="top"/>
          </w:tcPr>
          <w:p w14:paraId="1CEE9DB3">
            <w:pPr>
              <w:rPr>
                <w:rFonts w:ascii="Arial"/>
                <w:sz w:val="21"/>
              </w:rPr>
            </w:pPr>
          </w:p>
        </w:tc>
        <w:tc>
          <w:tcPr>
            <w:tcW w:w="1213" w:type="dxa"/>
            <w:gridSpan w:val="2"/>
            <w:noWrap w:val="0"/>
            <w:vAlign w:val="top"/>
          </w:tcPr>
          <w:p w14:paraId="39D3886D">
            <w:pPr>
              <w:rPr>
                <w:rFonts w:ascii="Arial"/>
                <w:sz w:val="21"/>
              </w:rPr>
            </w:pPr>
          </w:p>
        </w:tc>
        <w:tc>
          <w:tcPr>
            <w:tcW w:w="2553" w:type="dxa"/>
            <w:gridSpan w:val="3"/>
            <w:noWrap w:val="0"/>
            <w:vAlign w:val="top"/>
          </w:tcPr>
          <w:p w14:paraId="3A118C0C">
            <w:pPr>
              <w:rPr>
                <w:rFonts w:ascii="Arial"/>
                <w:sz w:val="21"/>
              </w:rPr>
            </w:pPr>
          </w:p>
        </w:tc>
        <w:tc>
          <w:tcPr>
            <w:tcW w:w="1458" w:type="dxa"/>
            <w:noWrap w:val="0"/>
            <w:vAlign w:val="top"/>
          </w:tcPr>
          <w:p w14:paraId="0A42B333">
            <w:pPr>
              <w:rPr>
                <w:rFonts w:ascii="Arial"/>
                <w:sz w:val="21"/>
              </w:rPr>
            </w:pPr>
          </w:p>
        </w:tc>
        <w:tc>
          <w:tcPr>
            <w:tcW w:w="1318" w:type="dxa"/>
            <w:gridSpan w:val="2"/>
            <w:noWrap w:val="0"/>
            <w:vAlign w:val="top"/>
          </w:tcPr>
          <w:p w14:paraId="0BF94B35">
            <w:pPr>
              <w:rPr>
                <w:rFonts w:ascii="Arial"/>
                <w:sz w:val="21"/>
              </w:rPr>
            </w:pPr>
          </w:p>
        </w:tc>
        <w:tc>
          <w:tcPr>
            <w:tcW w:w="884" w:type="dxa"/>
            <w:noWrap w:val="0"/>
            <w:vAlign w:val="top"/>
          </w:tcPr>
          <w:p w14:paraId="279033D6">
            <w:pPr>
              <w:rPr>
                <w:rFonts w:ascii="Arial"/>
                <w:sz w:val="21"/>
              </w:rPr>
            </w:pPr>
          </w:p>
        </w:tc>
      </w:tr>
      <w:tr w14:paraId="6D3E3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C4A90A5">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244D7EC1">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4A203CD">
            <w:pPr>
              <w:rPr>
                <w:rFonts w:ascii="Arial"/>
                <w:sz w:val="21"/>
              </w:rPr>
            </w:pPr>
          </w:p>
        </w:tc>
        <w:tc>
          <w:tcPr>
            <w:tcW w:w="1213" w:type="dxa"/>
            <w:gridSpan w:val="2"/>
            <w:noWrap w:val="0"/>
            <w:vAlign w:val="top"/>
          </w:tcPr>
          <w:p w14:paraId="1E5993E9">
            <w:pPr>
              <w:rPr>
                <w:rFonts w:ascii="Arial"/>
                <w:sz w:val="21"/>
              </w:rPr>
            </w:pPr>
          </w:p>
        </w:tc>
        <w:tc>
          <w:tcPr>
            <w:tcW w:w="2553" w:type="dxa"/>
            <w:gridSpan w:val="3"/>
            <w:noWrap w:val="0"/>
            <w:vAlign w:val="top"/>
          </w:tcPr>
          <w:p w14:paraId="614A4714">
            <w:pPr>
              <w:rPr>
                <w:rFonts w:ascii="Arial"/>
                <w:sz w:val="21"/>
              </w:rPr>
            </w:pPr>
          </w:p>
        </w:tc>
        <w:tc>
          <w:tcPr>
            <w:tcW w:w="1458" w:type="dxa"/>
            <w:noWrap w:val="0"/>
            <w:vAlign w:val="top"/>
          </w:tcPr>
          <w:p w14:paraId="69F097D6">
            <w:pPr>
              <w:rPr>
                <w:rFonts w:ascii="Arial"/>
                <w:sz w:val="21"/>
              </w:rPr>
            </w:pPr>
          </w:p>
        </w:tc>
        <w:tc>
          <w:tcPr>
            <w:tcW w:w="1318" w:type="dxa"/>
            <w:gridSpan w:val="2"/>
            <w:noWrap w:val="0"/>
            <w:vAlign w:val="top"/>
          </w:tcPr>
          <w:p w14:paraId="14896615">
            <w:pPr>
              <w:rPr>
                <w:rFonts w:ascii="Arial"/>
                <w:sz w:val="21"/>
              </w:rPr>
            </w:pPr>
          </w:p>
        </w:tc>
        <w:tc>
          <w:tcPr>
            <w:tcW w:w="884" w:type="dxa"/>
            <w:noWrap w:val="0"/>
            <w:vAlign w:val="top"/>
          </w:tcPr>
          <w:p w14:paraId="582F4F13">
            <w:pPr>
              <w:rPr>
                <w:rFonts w:ascii="Arial"/>
                <w:sz w:val="21"/>
              </w:rPr>
            </w:pPr>
          </w:p>
        </w:tc>
      </w:tr>
      <w:tr w14:paraId="0E3D7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01BC2AE">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E0D56B2">
            <w:pPr>
              <w:rPr>
                <w:rFonts w:ascii="Arial"/>
                <w:sz w:val="21"/>
              </w:rPr>
            </w:pPr>
          </w:p>
        </w:tc>
        <w:tc>
          <w:tcPr>
            <w:tcW w:w="1213" w:type="dxa"/>
            <w:gridSpan w:val="2"/>
            <w:noWrap w:val="0"/>
            <w:vAlign w:val="top"/>
          </w:tcPr>
          <w:p w14:paraId="6E8016F1">
            <w:pPr>
              <w:rPr>
                <w:rFonts w:ascii="Arial"/>
                <w:sz w:val="21"/>
              </w:rPr>
            </w:pPr>
          </w:p>
        </w:tc>
        <w:tc>
          <w:tcPr>
            <w:tcW w:w="2553" w:type="dxa"/>
            <w:gridSpan w:val="3"/>
            <w:noWrap w:val="0"/>
            <w:vAlign w:val="top"/>
          </w:tcPr>
          <w:p w14:paraId="486EADC2">
            <w:pPr>
              <w:rPr>
                <w:rFonts w:ascii="Arial"/>
                <w:sz w:val="21"/>
              </w:rPr>
            </w:pPr>
          </w:p>
        </w:tc>
        <w:tc>
          <w:tcPr>
            <w:tcW w:w="1458" w:type="dxa"/>
            <w:noWrap w:val="0"/>
            <w:vAlign w:val="top"/>
          </w:tcPr>
          <w:p w14:paraId="43D174C0">
            <w:pPr>
              <w:rPr>
                <w:rFonts w:ascii="Arial"/>
                <w:sz w:val="21"/>
              </w:rPr>
            </w:pPr>
          </w:p>
        </w:tc>
        <w:tc>
          <w:tcPr>
            <w:tcW w:w="1318" w:type="dxa"/>
            <w:gridSpan w:val="2"/>
            <w:noWrap w:val="0"/>
            <w:vAlign w:val="top"/>
          </w:tcPr>
          <w:p w14:paraId="5B8A9FE5">
            <w:pPr>
              <w:rPr>
                <w:rFonts w:ascii="Arial"/>
                <w:sz w:val="21"/>
              </w:rPr>
            </w:pPr>
          </w:p>
        </w:tc>
        <w:tc>
          <w:tcPr>
            <w:tcW w:w="884" w:type="dxa"/>
            <w:noWrap w:val="0"/>
            <w:vAlign w:val="top"/>
          </w:tcPr>
          <w:p w14:paraId="479F25D9">
            <w:pPr>
              <w:rPr>
                <w:rFonts w:ascii="Arial"/>
                <w:sz w:val="21"/>
              </w:rPr>
            </w:pPr>
          </w:p>
        </w:tc>
      </w:tr>
      <w:tr w14:paraId="3FB8A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840CC1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2522DFD">
            <w:pPr>
              <w:jc w:val="center"/>
              <w:rPr>
                <w:rFonts w:hint="default" w:ascii="Arial" w:eastAsia="宋体"/>
                <w:sz w:val="21"/>
                <w:lang w:val="en-US" w:eastAsia="zh-CN"/>
              </w:rPr>
            </w:pPr>
            <w:r>
              <w:rPr>
                <w:rFonts w:hint="eastAsia" w:ascii="Arial"/>
                <w:sz w:val="21"/>
                <w:lang w:val="en-US" w:eastAsia="zh-CN"/>
              </w:rPr>
              <w:t>90</w:t>
            </w:r>
          </w:p>
        </w:tc>
      </w:tr>
      <w:tr w14:paraId="7F9B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3ADF1F10">
            <w:pPr>
              <w:spacing w:line="242" w:lineRule="auto"/>
              <w:rPr>
                <w:rFonts w:ascii="Arial"/>
                <w:b/>
                <w:bCs/>
                <w:sz w:val="21"/>
              </w:rPr>
            </w:pPr>
          </w:p>
          <w:p w14:paraId="2E4E8ADA">
            <w:pPr>
              <w:jc w:val="center"/>
              <w:rPr>
                <w:b/>
                <w:bCs/>
              </w:rPr>
            </w:pPr>
            <w:r>
              <w:rPr>
                <w:b/>
                <w:bCs/>
              </w:rPr>
              <w:t>偏差大或</w:t>
            </w:r>
          </w:p>
          <w:p w14:paraId="418B0D29">
            <w:pPr>
              <w:jc w:val="center"/>
              <w:rPr>
                <w:b/>
                <w:bCs/>
              </w:rPr>
            </w:pPr>
            <w:r>
              <w:rPr>
                <w:b/>
                <w:bCs/>
              </w:rPr>
              <w:t>目标未完成</w:t>
            </w:r>
          </w:p>
          <w:p w14:paraId="18F24EC0">
            <w:pPr>
              <w:jc w:val="center"/>
              <w:rPr>
                <w:rFonts w:ascii="宋体" w:hAnsi="宋体" w:eastAsia="宋体" w:cs="宋体"/>
                <w:sz w:val="20"/>
                <w:szCs w:val="20"/>
              </w:rPr>
            </w:pPr>
            <w:r>
              <w:rPr>
                <w:b/>
                <w:bCs/>
              </w:rPr>
              <w:t>原因分析</w:t>
            </w:r>
          </w:p>
        </w:tc>
        <w:tc>
          <w:tcPr>
            <w:tcW w:w="7406" w:type="dxa"/>
            <w:gridSpan w:val="8"/>
            <w:noWrap w:val="0"/>
            <w:vAlign w:val="top"/>
          </w:tcPr>
          <w:p w14:paraId="1FE937CE">
            <w:pPr>
              <w:jc w:val="center"/>
              <w:rPr>
                <w:rFonts w:hint="default" w:ascii="Arial" w:eastAsia="宋体"/>
                <w:sz w:val="21"/>
                <w:lang w:val="en-US" w:eastAsia="zh-CN"/>
              </w:rPr>
            </w:pPr>
            <w:r>
              <w:rPr>
                <w:rFonts w:hint="eastAsia" w:ascii="Arial" w:eastAsia="宋体"/>
                <w:sz w:val="21"/>
                <w:lang w:val="en-US" w:eastAsia="zh-CN"/>
              </w:rPr>
              <w:t>无</w:t>
            </w:r>
          </w:p>
        </w:tc>
      </w:tr>
      <w:tr w14:paraId="05E1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195DBFC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3F615008">
            <w:pPr>
              <w:jc w:val="center"/>
              <w:rPr>
                <w:rFonts w:hint="eastAsia" w:ascii="Arial" w:eastAsia="宋体"/>
                <w:sz w:val="21"/>
                <w:lang w:eastAsia="zh-CN"/>
              </w:rPr>
            </w:pPr>
            <w:r>
              <w:rPr>
                <w:rFonts w:hint="eastAsia" w:ascii="Arial"/>
                <w:sz w:val="21"/>
                <w:lang w:eastAsia="zh-CN"/>
              </w:rPr>
              <w:t>无</w:t>
            </w:r>
          </w:p>
        </w:tc>
      </w:tr>
    </w:tbl>
    <w:p w14:paraId="77E39340">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2.干部招录、职称晋岗评审及档案管理经费绩效自评：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项目全年预算数为70万元，其中：一般公共预算财政拨款70万元。执行数为70万元，完成预算100%。主要是受疫情影响，部分业务未完成。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主要产出和效益：一是及时完成黄石市下陆区招录公务员、事业单位和区聘人员工作；二是完成全区专业技术人员职称改革、 组织评审、资格认证、继续教育等，三是提升窗口服务能力，改进工作作风，切实解决好、经办管理服务，达到人民满意度100%。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30724ABE">
      <w:pPr>
        <w:jc w:val="center"/>
        <w:rPr>
          <w:rFonts w:ascii="Arial" w:hAnsi="Arial" w:eastAsia="宋体" w:cs="Arial"/>
          <w:color w:val="000000"/>
          <w:sz w:val="27"/>
          <w:szCs w:val="27"/>
          <w:shd w:val="clear" w:color="auto" w:fill="FFFFFF"/>
        </w:rPr>
      </w:pPr>
      <w:r>
        <w:rPr>
          <w:rStyle w:val="8"/>
          <w:rFonts w:ascii="Arial" w:hAnsi="Arial" w:eastAsia="宋体" w:cs="Arial"/>
          <w:color w:val="000000"/>
          <w:sz w:val="27"/>
          <w:szCs w:val="27"/>
          <w:shd w:val="clear" w:color="auto" w:fill="FFFFFF"/>
        </w:rPr>
        <w:t>干部招录、职称晋岗评审及档案管理经费绩效自评</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5BC89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9F4536A">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0B4BF48A">
            <w:pPr>
              <w:rPr>
                <w:rFonts w:ascii="Arial"/>
                <w:sz w:val="21"/>
              </w:rPr>
            </w:pPr>
            <w:r>
              <w:rPr>
                <w:rFonts w:ascii="宋体" w:hAnsi="宋体" w:eastAsia="宋体" w:cs="宋体"/>
                <w:spacing w:val="2"/>
                <w:sz w:val="22"/>
                <w:szCs w:val="22"/>
              </w:rPr>
              <w:t>干部招录</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val="en-US" w:eastAsia="zh-CN"/>
              </w:rPr>
              <w:t>职称评审、档案管理</w:t>
            </w:r>
          </w:p>
        </w:tc>
      </w:tr>
      <w:tr w14:paraId="1441D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B932893">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45E98FE">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3398470A">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1D47C45">
            <w:pPr>
              <w:rPr>
                <w:rFonts w:hint="eastAsia" w:ascii="Arial" w:eastAsia="宋体"/>
                <w:sz w:val="21"/>
                <w:lang w:val="en-US" w:eastAsia="zh-CN"/>
              </w:rPr>
            </w:pPr>
            <w:r>
              <w:rPr>
                <w:rFonts w:hint="eastAsia" w:ascii="Arial"/>
                <w:sz w:val="21"/>
                <w:lang w:val="en-US" w:eastAsia="zh-CN"/>
              </w:rPr>
              <w:t>人社局</w:t>
            </w:r>
          </w:p>
        </w:tc>
      </w:tr>
      <w:tr w14:paraId="42B6F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F91164D">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69C485F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E3C0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B76B180">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C9D0C9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844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F88B50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287D40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E42B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4277ED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525410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7F6023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7F0DD69D">
            <w:pPr>
              <w:rPr>
                <w:rFonts w:ascii="Arial"/>
                <w:sz w:val="21"/>
              </w:rPr>
            </w:pPr>
          </w:p>
        </w:tc>
        <w:tc>
          <w:tcPr>
            <w:tcW w:w="1235" w:type="dxa"/>
            <w:noWrap w:val="0"/>
            <w:vAlign w:val="top"/>
          </w:tcPr>
          <w:p w14:paraId="61CFB7C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E3F70E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C8300E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8C3377A">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377D8B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268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EE0B344">
            <w:pPr>
              <w:rPr>
                <w:rFonts w:ascii="Arial"/>
                <w:sz w:val="21"/>
              </w:rPr>
            </w:pPr>
          </w:p>
        </w:tc>
        <w:tc>
          <w:tcPr>
            <w:tcW w:w="1213" w:type="dxa"/>
            <w:gridSpan w:val="2"/>
            <w:noWrap w:val="0"/>
            <w:vAlign w:val="top"/>
          </w:tcPr>
          <w:p w14:paraId="502D75D0">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1382C205">
            <w:pPr>
              <w:rPr>
                <w:rFonts w:hint="default" w:ascii="Arial" w:eastAsia="宋体"/>
                <w:sz w:val="21"/>
                <w:lang w:val="en-US" w:eastAsia="zh-CN"/>
              </w:rPr>
            </w:pPr>
            <w:r>
              <w:rPr>
                <w:rFonts w:hint="eastAsia" w:ascii="Arial" w:eastAsia="宋体"/>
                <w:sz w:val="21"/>
                <w:lang w:val="en-US" w:eastAsia="zh-CN"/>
              </w:rPr>
              <w:t>70</w:t>
            </w:r>
          </w:p>
        </w:tc>
        <w:tc>
          <w:tcPr>
            <w:tcW w:w="1318" w:type="dxa"/>
            <w:gridSpan w:val="2"/>
            <w:noWrap w:val="0"/>
            <w:vAlign w:val="top"/>
          </w:tcPr>
          <w:p w14:paraId="56833A16">
            <w:pPr>
              <w:rPr>
                <w:rFonts w:hint="default" w:ascii="Arial" w:eastAsia="宋体"/>
                <w:sz w:val="21"/>
                <w:lang w:val="en-US" w:eastAsia="zh-CN"/>
              </w:rPr>
            </w:pPr>
            <w:r>
              <w:rPr>
                <w:rFonts w:hint="eastAsia" w:ascii="Arial" w:eastAsia="宋体"/>
                <w:sz w:val="21"/>
                <w:lang w:val="en-US" w:eastAsia="zh-CN"/>
              </w:rPr>
              <w:t>70</w:t>
            </w:r>
          </w:p>
        </w:tc>
        <w:tc>
          <w:tcPr>
            <w:tcW w:w="1458" w:type="dxa"/>
            <w:noWrap w:val="0"/>
            <w:vAlign w:val="top"/>
          </w:tcPr>
          <w:p w14:paraId="2ACDB156">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CCBD19E">
            <w:pPr>
              <w:rPr>
                <w:rFonts w:hint="default" w:ascii="Arial" w:eastAsia="宋体"/>
                <w:sz w:val="21"/>
                <w:lang w:val="en-US" w:eastAsia="zh-CN"/>
              </w:rPr>
            </w:pPr>
            <w:r>
              <w:rPr>
                <w:rFonts w:hint="eastAsia" w:ascii="Arial"/>
                <w:sz w:val="21"/>
                <w:lang w:val="en-US" w:eastAsia="zh-CN"/>
              </w:rPr>
              <w:t>20</w:t>
            </w:r>
          </w:p>
        </w:tc>
      </w:tr>
      <w:tr w14:paraId="3BBA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9CBE86C">
            <w:pPr>
              <w:spacing w:line="269" w:lineRule="auto"/>
              <w:rPr>
                <w:rFonts w:ascii="Arial"/>
                <w:sz w:val="21"/>
              </w:rPr>
            </w:pPr>
          </w:p>
          <w:p w14:paraId="1C4FFFED">
            <w:pPr>
              <w:spacing w:line="269" w:lineRule="auto"/>
              <w:rPr>
                <w:rFonts w:ascii="Arial"/>
                <w:sz w:val="21"/>
              </w:rPr>
            </w:pPr>
          </w:p>
          <w:p w14:paraId="1B1FED27">
            <w:pPr>
              <w:spacing w:line="269" w:lineRule="auto"/>
              <w:rPr>
                <w:rFonts w:ascii="Arial"/>
                <w:sz w:val="21"/>
              </w:rPr>
            </w:pPr>
          </w:p>
          <w:p w14:paraId="3A1E046F">
            <w:pPr>
              <w:spacing w:line="270" w:lineRule="auto"/>
              <w:rPr>
                <w:rFonts w:ascii="Arial"/>
                <w:sz w:val="21"/>
              </w:rPr>
            </w:pPr>
          </w:p>
          <w:p w14:paraId="77237E4F">
            <w:pPr>
              <w:spacing w:line="270" w:lineRule="auto"/>
              <w:rPr>
                <w:rFonts w:ascii="Arial"/>
                <w:sz w:val="21"/>
              </w:rPr>
            </w:pPr>
          </w:p>
          <w:p w14:paraId="2B201ED2">
            <w:pPr>
              <w:spacing w:line="270" w:lineRule="auto"/>
              <w:rPr>
                <w:rFonts w:ascii="Arial"/>
                <w:sz w:val="21"/>
              </w:rPr>
            </w:pPr>
          </w:p>
          <w:p w14:paraId="604EED52">
            <w:pPr>
              <w:spacing w:line="270" w:lineRule="auto"/>
              <w:rPr>
                <w:rFonts w:ascii="Arial"/>
                <w:sz w:val="21"/>
              </w:rPr>
            </w:pPr>
          </w:p>
          <w:p w14:paraId="0AAF46B5">
            <w:pPr>
              <w:jc w:val="center"/>
              <w:rPr>
                <w:b/>
                <w:bCs/>
              </w:rPr>
            </w:pPr>
          </w:p>
          <w:p w14:paraId="18373936">
            <w:pPr>
              <w:jc w:val="center"/>
              <w:rPr>
                <w:b/>
                <w:bCs/>
              </w:rPr>
            </w:pPr>
            <w:r>
              <w:rPr>
                <w:b/>
                <w:bCs/>
              </w:rPr>
              <w:t>年</w:t>
            </w:r>
          </w:p>
          <w:p w14:paraId="0227BEB6">
            <w:pPr>
              <w:jc w:val="center"/>
              <w:rPr>
                <w:b/>
                <w:bCs/>
              </w:rPr>
            </w:pPr>
            <w:r>
              <w:rPr>
                <w:b/>
                <w:bCs/>
              </w:rPr>
              <w:t>度</w:t>
            </w:r>
          </w:p>
          <w:p w14:paraId="1ED130CE">
            <w:pPr>
              <w:jc w:val="center"/>
              <w:rPr>
                <w:b/>
                <w:bCs/>
              </w:rPr>
            </w:pPr>
            <w:r>
              <w:rPr>
                <w:b/>
                <w:bCs/>
              </w:rPr>
              <w:t>绩</w:t>
            </w:r>
          </w:p>
          <w:p w14:paraId="679A1211">
            <w:pPr>
              <w:jc w:val="center"/>
              <w:rPr>
                <w:b/>
                <w:bCs/>
              </w:rPr>
            </w:pPr>
            <w:r>
              <w:rPr>
                <w:b/>
                <w:bCs/>
              </w:rPr>
              <w:t>效</w:t>
            </w:r>
          </w:p>
          <w:p w14:paraId="33E95FEE">
            <w:pPr>
              <w:jc w:val="center"/>
              <w:rPr>
                <w:b/>
                <w:bCs/>
              </w:rPr>
            </w:pPr>
            <w:r>
              <w:rPr>
                <w:b/>
                <w:bCs/>
              </w:rPr>
              <w:t>目</w:t>
            </w:r>
          </w:p>
          <w:p w14:paraId="58E6895C">
            <w:pPr>
              <w:jc w:val="center"/>
              <w:rPr>
                <w:b/>
                <w:bCs/>
              </w:rPr>
            </w:pPr>
            <w:r>
              <w:rPr>
                <w:b/>
                <w:bCs/>
              </w:rPr>
              <w:t>标</w:t>
            </w:r>
          </w:p>
          <w:p w14:paraId="1A711F75">
            <w:pPr>
              <w:jc w:val="center"/>
              <w:rPr>
                <w:b/>
                <w:bCs/>
              </w:rPr>
            </w:pPr>
            <w:r>
              <w:rPr>
                <w:b/>
                <w:bCs/>
              </w:rPr>
              <w:t>1</w:t>
            </w:r>
          </w:p>
          <w:p w14:paraId="0D8ADA42">
            <w:pPr>
              <w:jc w:val="center"/>
              <w:rPr>
                <w:rFonts w:ascii="宋体" w:hAnsi="宋体" w:eastAsia="宋体" w:cs="宋体"/>
                <w:sz w:val="22"/>
                <w:szCs w:val="22"/>
              </w:rPr>
            </w:pPr>
            <w:r>
              <w:rPr>
                <w:b/>
                <w:bCs/>
              </w:rPr>
              <w:t>(XX分 )</w:t>
            </w:r>
          </w:p>
        </w:tc>
        <w:tc>
          <w:tcPr>
            <w:tcW w:w="689" w:type="dxa"/>
            <w:noWrap w:val="0"/>
            <w:vAlign w:val="top"/>
          </w:tcPr>
          <w:p w14:paraId="32E5A0F4">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03CDD6CF">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7038277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E76FBC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0B373C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B1C376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B00366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028DF8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79DE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51BB5AC">
            <w:pPr>
              <w:rPr>
                <w:rFonts w:ascii="Arial"/>
                <w:sz w:val="21"/>
              </w:rPr>
            </w:pPr>
          </w:p>
        </w:tc>
        <w:tc>
          <w:tcPr>
            <w:tcW w:w="689" w:type="dxa"/>
            <w:vMerge w:val="restart"/>
            <w:tcBorders>
              <w:bottom w:val="nil"/>
            </w:tcBorders>
            <w:noWrap w:val="0"/>
            <w:vAlign w:val="top"/>
          </w:tcPr>
          <w:p w14:paraId="73877A16">
            <w:pPr>
              <w:rPr>
                <w:b/>
                <w:bCs/>
              </w:rPr>
            </w:pPr>
          </w:p>
          <w:p w14:paraId="0C28CFA9">
            <w:pPr>
              <w:rPr>
                <w:b/>
                <w:bCs/>
              </w:rPr>
            </w:pPr>
          </w:p>
          <w:p w14:paraId="01CE8E8C">
            <w:pPr>
              <w:rPr>
                <w:b/>
                <w:bCs/>
              </w:rPr>
            </w:pPr>
          </w:p>
          <w:p w14:paraId="09990609">
            <w:pPr>
              <w:jc w:val="center"/>
              <w:rPr>
                <w:b/>
                <w:bCs/>
              </w:rPr>
            </w:pPr>
            <w:r>
              <w:rPr>
                <w:b/>
                <w:bCs/>
              </w:rPr>
              <w:t>产出</w:t>
            </w:r>
          </w:p>
          <w:p w14:paraId="1B81ED97">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1FC74708">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6CA91EC">
            <w:pPr>
              <w:rPr>
                <w:rFonts w:hint="eastAsia" w:ascii="Arial" w:eastAsia="宋体"/>
                <w:kern w:val="2"/>
                <w:sz w:val="21"/>
                <w:lang w:val="en-US" w:eastAsia="zh-CN" w:bidi="ar-SA"/>
              </w:rPr>
            </w:pPr>
            <w:r>
              <w:rPr>
                <w:rFonts w:hint="eastAsia" w:ascii="Arial"/>
                <w:sz w:val="21"/>
                <w:lang w:val="en-US" w:eastAsia="zh-CN"/>
              </w:rPr>
              <w:t>事业编公开招聘面试</w:t>
            </w:r>
          </w:p>
        </w:tc>
        <w:tc>
          <w:tcPr>
            <w:tcW w:w="1458" w:type="dxa"/>
            <w:noWrap w:val="0"/>
            <w:vAlign w:val="top"/>
          </w:tcPr>
          <w:p w14:paraId="25849985">
            <w:pPr>
              <w:rPr>
                <w:rFonts w:hint="default" w:ascii="Arial" w:eastAsia="宋体"/>
                <w:sz w:val="21"/>
                <w:lang w:val="en-US" w:eastAsia="zh-CN"/>
              </w:rPr>
            </w:pPr>
            <w:r>
              <w:rPr>
                <w:rFonts w:hint="eastAsia" w:ascii="Arial" w:eastAsia="宋体"/>
                <w:sz w:val="21"/>
                <w:lang w:val="en-US" w:eastAsia="zh-CN"/>
              </w:rPr>
              <w:t>40</w:t>
            </w:r>
          </w:p>
        </w:tc>
        <w:tc>
          <w:tcPr>
            <w:tcW w:w="1318" w:type="dxa"/>
            <w:gridSpan w:val="2"/>
            <w:noWrap w:val="0"/>
            <w:vAlign w:val="top"/>
          </w:tcPr>
          <w:p w14:paraId="00F8103A">
            <w:pPr>
              <w:rPr>
                <w:rFonts w:hint="default" w:ascii="Arial" w:eastAsia="宋体"/>
                <w:sz w:val="21"/>
                <w:lang w:val="en-US" w:eastAsia="zh-CN"/>
              </w:rPr>
            </w:pPr>
            <w:r>
              <w:rPr>
                <w:rFonts w:hint="eastAsia" w:ascii="Arial" w:eastAsia="宋体"/>
                <w:sz w:val="21"/>
                <w:lang w:val="en-US" w:eastAsia="zh-CN"/>
              </w:rPr>
              <w:t>40</w:t>
            </w:r>
          </w:p>
        </w:tc>
        <w:tc>
          <w:tcPr>
            <w:tcW w:w="884" w:type="dxa"/>
            <w:noWrap w:val="0"/>
            <w:vAlign w:val="top"/>
          </w:tcPr>
          <w:p w14:paraId="166B0008">
            <w:pPr>
              <w:rPr>
                <w:rFonts w:hint="default" w:ascii="Arial" w:eastAsia="宋体"/>
                <w:sz w:val="21"/>
                <w:lang w:val="en-US" w:eastAsia="zh-CN"/>
              </w:rPr>
            </w:pPr>
            <w:r>
              <w:rPr>
                <w:rFonts w:hint="eastAsia" w:ascii="Arial"/>
                <w:sz w:val="21"/>
                <w:lang w:val="en-US" w:eastAsia="zh-CN"/>
              </w:rPr>
              <w:t>10</w:t>
            </w:r>
          </w:p>
        </w:tc>
      </w:tr>
      <w:tr w14:paraId="3D33A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D55533F">
            <w:pPr>
              <w:rPr>
                <w:rFonts w:ascii="Arial"/>
                <w:sz w:val="21"/>
              </w:rPr>
            </w:pPr>
          </w:p>
        </w:tc>
        <w:tc>
          <w:tcPr>
            <w:tcW w:w="689" w:type="dxa"/>
            <w:vMerge w:val="continue"/>
            <w:tcBorders>
              <w:top w:val="nil"/>
              <w:bottom w:val="nil"/>
            </w:tcBorders>
            <w:noWrap w:val="0"/>
            <w:vAlign w:val="top"/>
          </w:tcPr>
          <w:p w14:paraId="3B6C23C4">
            <w:pPr>
              <w:rPr>
                <w:b/>
                <w:bCs/>
              </w:rPr>
            </w:pPr>
          </w:p>
        </w:tc>
        <w:tc>
          <w:tcPr>
            <w:tcW w:w="1213" w:type="dxa"/>
            <w:gridSpan w:val="2"/>
            <w:noWrap w:val="0"/>
            <w:vAlign w:val="top"/>
          </w:tcPr>
          <w:p w14:paraId="554ABE4D">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B44DC9B">
            <w:pPr>
              <w:rPr>
                <w:rFonts w:hint="eastAsia" w:ascii="Arial" w:eastAsia="宋体"/>
                <w:kern w:val="2"/>
                <w:sz w:val="21"/>
                <w:lang w:val="en-US" w:eastAsia="zh-CN" w:bidi="ar-SA"/>
              </w:rPr>
            </w:pPr>
            <w:r>
              <w:rPr>
                <w:rFonts w:hint="eastAsia" w:ascii="Arial"/>
                <w:sz w:val="21"/>
                <w:lang w:val="en-US" w:eastAsia="zh-CN"/>
              </w:rPr>
              <w:t>三支一扶</w:t>
            </w:r>
          </w:p>
        </w:tc>
        <w:tc>
          <w:tcPr>
            <w:tcW w:w="1458" w:type="dxa"/>
            <w:noWrap w:val="0"/>
            <w:vAlign w:val="top"/>
          </w:tcPr>
          <w:p w14:paraId="4E1E019F">
            <w:pPr>
              <w:rPr>
                <w:rFonts w:hint="default" w:ascii="Arial" w:eastAsia="宋体"/>
                <w:sz w:val="21"/>
                <w:lang w:val="en-US" w:eastAsia="zh-CN"/>
              </w:rPr>
            </w:pPr>
            <w:r>
              <w:rPr>
                <w:rFonts w:hint="eastAsia" w:ascii="Arial" w:eastAsia="宋体"/>
                <w:sz w:val="21"/>
                <w:lang w:val="en-US" w:eastAsia="zh-CN"/>
              </w:rPr>
              <w:t>8</w:t>
            </w:r>
          </w:p>
        </w:tc>
        <w:tc>
          <w:tcPr>
            <w:tcW w:w="1318" w:type="dxa"/>
            <w:gridSpan w:val="2"/>
            <w:noWrap w:val="0"/>
            <w:vAlign w:val="top"/>
          </w:tcPr>
          <w:p w14:paraId="7EC2B2E8">
            <w:pPr>
              <w:rPr>
                <w:rFonts w:hint="default" w:ascii="Arial" w:eastAsia="宋体"/>
                <w:sz w:val="21"/>
                <w:lang w:val="en-US" w:eastAsia="zh-CN"/>
              </w:rPr>
            </w:pPr>
            <w:r>
              <w:rPr>
                <w:rFonts w:hint="eastAsia" w:ascii="Arial" w:eastAsia="宋体"/>
                <w:sz w:val="21"/>
                <w:lang w:val="en-US" w:eastAsia="zh-CN"/>
              </w:rPr>
              <w:t>8</w:t>
            </w:r>
          </w:p>
        </w:tc>
        <w:tc>
          <w:tcPr>
            <w:tcW w:w="884" w:type="dxa"/>
            <w:noWrap w:val="0"/>
            <w:vAlign w:val="top"/>
          </w:tcPr>
          <w:p w14:paraId="6ECC60F9">
            <w:pPr>
              <w:rPr>
                <w:rFonts w:hint="default" w:ascii="Arial" w:eastAsia="宋体"/>
                <w:sz w:val="21"/>
                <w:lang w:val="en-US" w:eastAsia="zh-CN"/>
              </w:rPr>
            </w:pPr>
            <w:r>
              <w:rPr>
                <w:rFonts w:hint="eastAsia" w:ascii="Arial"/>
                <w:sz w:val="21"/>
                <w:lang w:val="en-US" w:eastAsia="zh-CN"/>
              </w:rPr>
              <w:t>10</w:t>
            </w:r>
          </w:p>
        </w:tc>
      </w:tr>
      <w:tr w14:paraId="2CD13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D9CAADB">
            <w:pPr>
              <w:rPr>
                <w:rFonts w:ascii="Arial"/>
                <w:sz w:val="21"/>
              </w:rPr>
            </w:pPr>
          </w:p>
        </w:tc>
        <w:tc>
          <w:tcPr>
            <w:tcW w:w="689" w:type="dxa"/>
            <w:vMerge w:val="continue"/>
            <w:tcBorders>
              <w:top w:val="nil"/>
              <w:bottom w:val="nil"/>
            </w:tcBorders>
            <w:noWrap w:val="0"/>
            <w:vAlign w:val="top"/>
          </w:tcPr>
          <w:p w14:paraId="6FCF560C">
            <w:pPr>
              <w:rPr>
                <w:b/>
                <w:bCs/>
              </w:rPr>
            </w:pPr>
          </w:p>
        </w:tc>
        <w:tc>
          <w:tcPr>
            <w:tcW w:w="1213" w:type="dxa"/>
            <w:gridSpan w:val="2"/>
            <w:noWrap w:val="0"/>
            <w:vAlign w:val="top"/>
          </w:tcPr>
          <w:p w14:paraId="139C4E64">
            <w:pPr>
              <w:spacing w:before="220" w:line="173" w:lineRule="exact"/>
              <w:rPr>
                <w:rFonts w:ascii="宋体" w:hAnsi="宋体" w:eastAsia="宋体" w:cs="宋体"/>
                <w:kern w:val="2"/>
                <w:sz w:val="11"/>
                <w:szCs w:val="1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6EC68AA">
            <w:pPr>
              <w:rPr>
                <w:rFonts w:hint="default" w:ascii="Arial"/>
                <w:kern w:val="2"/>
                <w:sz w:val="21"/>
                <w:lang w:val="en-US" w:eastAsia="zh-CN" w:bidi="ar-SA"/>
              </w:rPr>
            </w:pPr>
            <w:r>
              <w:rPr>
                <w:rFonts w:hint="eastAsia" w:ascii="Arial"/>
                <w:sz w:val="21"/>
                <w:lang w:val="en-US" w:eastAsia="zh-CN"/>
              </w:rPr>
              <w:t>教育面试</w:t>
            </w:r>
          </w:p>
        </w:tc>
        <w:tc>
          <w:tcPr>
            <w:tcW w:w="1458" w:type="dxa"/>
            <w:noWrap w:val="0"/>
            <w:vAlign w:val="top"/>
          </w:tcPr>
          <w:p w14:paraId="55BE9516">
            <w:pPr>
              <w:rPr>
                <w:rFonts w:hint="default" w:ascii="Arial" w:eastAsia="宋体"/>
                <w:sz w:val="21"/>
                <w:lang w:val="en-US" w:eastAsia="zh-CN"/>
              </w:rPr>
            </w:pPr>
            <w:r>
              <w:rPr>
                <w:rFonts w:hint="eastAsia" w:ascii="Arial" w:eastAsia="宋体"/>
                <w:sz w:val="21"/>
                <w:lang w:val="en-US" w:eastAsia="zh-CN"/>
              </w:rPr>
              <w:t>50</w:t>
            </w:r>
          </w:p>
        </w:tc>
        <w:tc>
          <w:tcPr>
            <w:tcW w:w="1318" w:type="dxa"/>
            <w:gridSpan w:val="2"/>
            <w:noWrap w:val="0"/>
            <w:vAlign w:val="top"/>
          </w:tcPr>
          <w:p w14:paraId="54ADE47C">
            <w:pPr>
              <w:rPr>
                <w:rFonts w:hint="default" w:ascii="Arial" w:eastAsia="宋体"/>
                <w:sz w:val="21"/>
                <w:lang w:val="en-US" w:eastAsia="zh-CN"/>
              </w:rPr>
            </w:pPr>
            <w:r>
              <w:rPr>
                <w:rFonts w:hint="eastAsia" w:ascii="Arial" w:eastAsia="宋体"/>
                <w:sz w:val="21"/>
                <w:lang w:val="en-US" w:eastAsia="zh-CN"/>
              </w:rPr>
              <w:t>50</w:t>
            </w:r>
          </w:p>
        </w:tc>
        <w:tc>
          <w:tcPr>
            <w:tcW w:w="884" w:type="dxa"/>
            <w:noWrap w:val="0"/>
            <w:vAlign w:val="top"/>
          </w:tcPr>
          <w:p w14:paraId="2B8ACAA5">
            <w:pPr>
              <w:rPr>
                <w:rFonts w:hint="default" w:ascii="Arial" w:eastAsia="宋体"/>
                <w:sz w:val="21"/>
                <w:lang w:val="en-US" w:eastAsia="zh-CN"/>
              </w:rPr>
            </w:pPr>
            <w:r>
              <w:rPr>
                <w:rFonts w:hint="eastAsia" w:ascii="Arial"/>
                <w:sz w:val="21"/>
                <w:lang w:val="en-US" w:eastAsia="zh-CN"/>
              </w:rPr>
              <w:t>10</w:t>
            </w:r>
          </w:p>
        </w:tc>
      </w:tr>
      <w:tr w14:paraId="7481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8278A58">
            <w:pPr>
              <w:rPr>
                <w:rFonts w:ascii="Arial"/>
                <w:sz w:val="21"/>
              </w:rPr>
            </w:pPr>
          </w:p>
        </w:tc>
        <w:tc>
          <w:tcPr>
            <w:tcW w:w="689" w:type="dxa"/>
            <w:vMerge w:val="continue"/>
            <w:tcBorders>
              <w:top w:val="nil"/>
            </w:tcBorders>
            <w:noWrap w:val="0"/>
            <w:vAlign w:val="top"/>
          </w:tcPr>
          <w:p w14:paraId="4FF52971">
            <w:pPr>
              <w:rPr>
                <w:b/>
                <w:bCs/>
              </w:rPr>
            </w:pPr>
          </w:p>
        </w:tc>
        <w:tc>
          <w:tcPr>
            <w:tcW w:w="1213" w:type="dxa"/>
            <w:gridSpan w:val="2"/>
            <w:noWrap w:val="0"/>
            <w:vAlign w:val="top"/>
          </w:tcPr>
          <w:p w14:paraId="281E13F5">
            <w:pPr>
              <w:spacing w:before="176" w:line="343" w:lineRule="exact"/>
              <w:rPr>
                <w:rFonts w:ascii="宋体" w:hAnsi="宋体" w:eastAsia="宋体" w:cs="宋体"/>
                <w:kern w:val="2"/>
                <w:sz w:val="22"/>
                <w:szCs w:val="22"/>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3E2A46D6">
            <w:pPr>
              <w:rPr>
                <w:rFonts w:hint="default" w:ascii="Arial" w:eastAsia="宋体"/>
                <w:kern w:val="2"/>
                <w:sz w:val="21"/>
                <w:lang w:val="en-US" w:eastAsia="zh-CN" w:bidi="ar-SA"/>
              </w:rPr>
            </w:pPr>
            <w:r>
              <w:rPr>
                <w:rFonts w:hint="eastAsia" w:ascii="Arial"/>
                <w:sz w:val="21"/>
                <w:lang w:val="en-US" w:eastAsia="zh-CN"/>
              </w:rPr>
              <w:t>医疗卫生</w:t>
            </w:r>
          </w:p>
        </w:tc>
        <w:tc>
          <w:tcPr>
            <w:tcW w:w="1458" w:type="dxa"/>
            <w:noWrap w:val="0"/>
            <w:vAlign w:val="top"/>
          </w:tcPr>
          <w:p w14:paraId="6053CBCA">
            <w:pPr>
              <w:rPr>
                <w:rFonts w:hint="default" w:ascii="Arial" w:eastAsia="宋体"/>
                <w:sz w:val="21"/>
                <w:lang w:val="en-US" w:eastAsia="zh-CN"/>
              </w:rPr>
            </w:pPr>
            <w:r>
              <w:rPr>
                <w:rFonts w:hint="eastAsia" w:ascii="Arial" w:eastAsia="宋体"/>
                <w:sz w:val="21"/>
                <w:lang w:val="en-US" w:eastAsia="zh-CN"/>
              </w:rPr>
              <w:t>16</w:t>
            </w:r>
          </w:p>
        </w:tc>
        <w:tc>
          <w:tcPr>
            <w:tcW w:w="1318" w:type="dxa"/>
            <w:gridSpan w:val="2"/>
            <w:noWrap w:val="0"/>
            <w:vAlign w:val="top"/>
          </w:tcPr>
          <w:p w14:paraId="533FFC17">
            <w:pPr>
              <w:rPr>
                <w:rFonts w:hint="default" w:ascii="Arial" w:eastAsia="宋体"/>
                <w:sz w:val="21"/>
                <w:lang w:val="en-US" w:eastAsia="zh-CN"/>
              </w:rPr>
            </w:pPr>
            <w:r>
              <w:rPr>
                <w:rFonts w:hint="eastAsia" w:ascii="Arial" w:eastAsia="宋体"/>
                <w:sz w:val="21"/>
                <w:lang w:val="en-US" w:eastAsia="zh-CN"/>
              </w:rPr>
              <w:t>16</w:t>
            </w:r>
          </w:p>
        </w:tc>
        <w:tc>
          <w:tcPr>
            <w:tcW w:w="884" w:type="dxa"/>
            <w:noWrap w:val="0"/>
            <w:vAlign w:val="top"/>
          </w:tcPr>
          <w:p w14:paraId="7FC1B2DC">
            <w:pPr>
              <w:rPr>
                <w:rFonts w:hint="default" w:ascii="Arial" w:eastAsia="宋体"/>
                <w:sz w:val="21"/>
                <w:lang w:val="en-US" w:eastAsia="zh-CN"/>
              </w:rPr>
            </w:pPr>
            <w:r>
              <w:rPr>
                <w:rFonts w:hint="eastAsia" w:ascii="Arial"/>
                <w:sz w:val="21"/>
                <w:lang w:val="en-US" w:eastAsia="zh-CN"/>
              </w:rPr>
              <w:t>10</w:t>
            </w:r>
          </w:p>
        </w:tc>
      </w:tr>
      <w:tr w14:paraId="7437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DA679F8">
            <w:pPr>
              <w:rPr>
                <w:rFonts w:ascii="Arial"/>
                <w:sz w:val="21"/>
              </w:rPr>
            </w:pPr>
          </w:p>
        </w:tc>
        <w:tc>
          <w:tcPr>
            <w:tcW w:w="689" w:type="dxa"/>
            <w:vMerge w:val="restart"/>
            <w:tcBorders>
              <w:bottom w:val="nil"/>
            </w:tcBorders>
            <w:noWrap w:val="0"/>
            <w:vAlign w:val="top"/>
          </w:tcPr>
          <w:p w14:paraId="291E7ADB">
            <w:pPr>
              <w:jc w:val="center"/>
              <w:rPr>
                <w:rFonts w:ascii="Calibri" w:hAnsi="Calibri" w:eastAsia="宋体" w:cs="Times New Roman"/>
                <w:b/>
                <w:bCs/>
              </w:rPr>
            </w:pPr>
          </w:p>
          <w:p w14:paraId="4369FABA">
            <w:pPr>
              <w:jc w:val="center"/>
              <w:rPr>
                <w:rFonts w:ascii="Calibri" w:hAnsi="Calibri" w:eastAsia="宋体" w:cs="Times New Roman"/>
                <w:b/>
                <w:bCs/>
              </w:rPr>
            </w:pPr>
          </w:p>
          <w:p w14:paraId="347451F9">
            <w:pPr>
              <w:jc w:val="center"/>
              <w:rPr>
                <w:rFonts w:ascii="Calibri" w:hAnsi="Calibri" w:eastAsia="宋体" w:cs="Times New Roman"/>
                <w:b/>
                <w:bCs/>
              </w:rPr>
            </w:pPr>
          </w:p>
          <w:p w14:paraId="4B7D9348">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0B8E068D">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30E8D855">
            <w:pPr>
              <w:rPr>
                <w:rFonts w:hint="default" w:ascii="Arial" w:eastAsia="宋体"/>
                <w:kern w:val="2"/>
                <w:sz w:val="21"/>
                <w:lang w:val="en-US" w:eastAsia="zh-CN" w:bidi="ar-SA"/>
              </w:rPr>
            </w:pPr>
            <w:r>
              <w:rPr>
                <w:rFonts w:hint="eastAsia" w:ascii="Arial" w:eastAsia="宋体"/>
                <w:kern w:val="2"/>
                <w:sz w:val="21"/>
                <w:lang w:val="en-US" w:eastAsia="zh-CN" w:bidi="ar-SA"/>
              </w:rPr>
              <w:t>提高就业率</w:t>
            </w:r>
          </w:p>
        </w:tc>
        <w:tc>
          <w:tcPr>
            <w:tcW w:w="1458" w:type="dxa"/>
            <w:noWrap w:val="0"/>
            <w:vAlign w:val="top"/>
          </w:tcPr>
          <w:p w14:paraId="3BC7BC23">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72BAEBA4">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1D0D78E7">
            <w:pPr>
              <w:rPr>
                <w:rFonts w:hint="eastAsia" w:ascii="Arial" w:eastAsia="宋体"/>
                <w:sz w:val="21"/>
                <w:lang w:val="en-US" w:eastAsia="zh-CN"/>
              </w:rPr>
            </w:pPr>
            <w:r>
              <w:rPr>
                <w:rFonts w:hint="eastAsia" w:ascii="Arial"/>
                <w:sz w:val="21"/>
                <w:lang w:val="en-US" w:eastAsia="zh-CN"/>
              </w:rPr>
              <w:t>8</w:t>
            </w:r>
          </w:p>
        </w:tc>
      </w:tr>
      <w:tr w14:paraId="1108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04904E7">
            <w:pPr>
              <w:rPr>
                <w:rFonts w:ascii="Arial"/>
                <w:sz w:val="21"/>
              </w:rPr>
            </w:pPr>
          </w:p>
        </w:tc>
        <w:tc>
          <w:tcPr>
            <w:tcW w:w="689" w:type="dxa"/>
            <w:vMerge w:val="continue"/>
            <w:tcBorders>
              <w:top w:val="nil"/>
              <w:bottom w:val="nil"/>
            </w:tcBorders>
            <w:noWrap w:val="0"/>
            <w:vAlign w:val="top"/>
          </w:tcPr>
          <w:p w14:paraId="00C93C71">
            <w:pPr>
              <w:jc w:val="center"/>
              <w:rPr>
                <w:rFonts w:ascii="Calibri" w:hAnsi="Calibri" w:eastAsia="宋体" w:cs="Times New Roman"/>
                <w:b/>
                <w:bCs/>
              </w:rPr>
            </w:pPr>
          </w:p>
        </w:tc>
        <w:tc>
          <w:tcPr>
            <w:tcW w:w="1213" w:type="dxa"/>
            <w:gridSpan w:val="2"/>
            <w:noWrap w:val="0"/>
            <w:vAlign w:val="top"/>
          </w:tcPr>
          <w:p w14:paraId="3A8A5A11">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0EE50129">
            <w:pPr>
              <w:rPr>
                <w:rFonts w:hint="default" w:ascii="Arial" w:eastAsia="宋体"/>
                <w:kern w:val="2"/>
                <w:sz w:val="21"/>
                <w:lang w:val="en-US" w:eastAsia="zh-CN" w:bidi="ar-SA"/>
              </w:rPr>
            </w:pPr>
            <w:r>
              <w:rPr>
                <w:rFonts w:hint="eastAsia" w:ascii="Arial" w:eastAsia="宋体"/>
                <w:kern w:val="2"/>
                <w:sz w:val="21"/>
                <w:lang w:val="en-US" w:eastAsia="zh-CN" w:bidi="ar-SA"/>
              </w:rPr>
              <w:t>档案管理</w:t>
            </w:r>
          </w:p>
        </w:tc>
        <w:tc>
          <w:tcPr>
            <w:tcW w:w="1458" w:type="dxa"/>
            <w:noWrap w:val="0"/>
            <w:vAlign w:val="top"/>
          </w:tcPr>
          <w:p w14:paraId="6C6DA2A9">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1FA35B52">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4AF82096">
            <w:pPr>
              <w:rPr>
                <w:rFonts w:hint="eastAsia" w:ascii="Arial" w:eastAsia="宋体"/>
                <w:sz w:val="21"/>
                <w:lang w:val="en-US" w:eastAsia="zh-CN"/>
              </w:rPr>
            </w:pPr>
            <w:r>
              <w:rPr>
                <w:rFonts w:hint="eastAsia" w:ascii="Arial"/>
                <w:sz w:val="21"/>
                <w:lang w:val="en-US" w:eastAsia="zh-CN"/>
              </w:rPr>
              <w:t>8</w:t>
            </w:r>
          </w:p>
        </w:tc>
      </w:tr>
      <w:tr w14:paraId="31873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9B11F90">
            <w:pPr>
              <w:rPr>
                <w:rFonts w:ascii="Arial"/>
                <w:sz w:val="21"/>
              </w:rPr>
            </w:pPr>
          </w:p>
        </w:tc>
        <w:tc>
          <w:tcPr>
            <w:tcW w:w="689" w:type="dxa"/>
            <w:vMerge w:val="continue"/>
            <w:tcBorders>
              <w:top w:val="nil"/>
              <w:bottom w:val="nil"/>
            </w:tcBorders>
            <w:noWrap w:val="0"/>
            <w:vAlign w:val="top"/>
          </w:tcPr>
          <w:p w14:paraId="16D2A060">
            <w:pPr>
              <w:jc w:val="center"/>
              <w:rPr>
                <w:rFonts w:ascii="Calibri" w:hAnsi="Calibri" w:eastAsia="宋体" w:cs="Times New Roman"/>
                <w:b/>
                <w:bCs/>
              </w:rPr>
            </w:pPr>
          </w:p>
        </w:tc>
        <w:tc>
          <w:tcPr>
            <w:tcW w:w="1213" w:type="dxa"/>
            <w:gridSpan w:val="2"/>
            <w:noWrap w:val="0"/>
            <w:vAlign w:val="top"/>
          </w:tcPr>
          <w:p w14:paraId="42C093C6">
            <w:pPr>
              <w:spacing w:before="178" w:line="340"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09DBBD64">
            <w:pPr>
              <w:rPr>
                <w:rFonts w:hint="default" w:ascii="Arial" w:eastAsia="宋体"/>
                <w:sz w:val="21"/>
                <w:lang w:val="en-US" w:eastAsia="zh-CN"/>
              </w:rPr>
            </w:pPr>
            <w:r>
              <w:rPr>
                <w:rFonts w:hint="eastAsia" w:ascii="Arial"/>
                <w:sz w:val="21"/>
                <w:lang w:val="en-US" w:eastAsia="zh-CN"/>
              </w:rPr>
              <w:t>招录人员</w:t>
            </w:r>
          </w:p>
        </w:tc>
        <w:tc>
          <w:tcPr>
            <w:tcW w:w="1458" w:type="dxa"/>
            <w:noWrap w:val="0"/>
            <w:vAlign w:val="top"/>
          </w:tcPr>
          <w:p w14:paraId="13111FA4">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566C1833">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3641E475">
            <w:pPr>
              <w:rPr>
                <w:rFonts w:hint="eastAsia" w:ascii="Arial" w:eastAsia="宋体"/>
                <w:sz w:val="21"/>
                <w:lang w:val="en-US" w:eastAsia="zh-CN"/>
              </w:rPr>
            </w:pPr>
            <w:r>
              <w:rPr>
                <w:rFonts w:hint="eastAsia" w:ascii="Arial"/>
                <w:sz w:val="21"/>
                <w:lang w:val="en-US" w:eastAsia="zh-CN"/>
              </w:rPr>
              <w:t>8</w:t>
            </w:r>
          </w:p>
        </w:tc>
      </w:tr>
      <w:tr w14:paraId="02E21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6833C12">
            <w:pPr>
              <w:rPr>
                <w:rFonts w:ascii="Arial"/>
                <w:sz w:val="21"/>
              </w:rPr>
            </w:pPr>
          </w:p>
        </w:tc>
        <w:tc>
          <w:tcPr>
            <w:tcW w:w="689" w:type="dxa"/>
            <w:vMerge w:val="continue"/>
            <w:tcBorders>
              <w:top w:val="nil"/>
            </w:tcBorders>
            <w:noWrap w:val="0"/>
            <w:vAlign w:val="top"/>
          </w:tcPr>
          <w:p w14:paraId="76FC1A6C">
            <w:pPr>
              <w:jc w:val="center"/>
              <w:rPr>
                <w:rFonts w:ascii="Calibri" w:hAnsi="Calibri" w:eastAsia="宋体" w:cs="Times New Roman"/>
                <w:b/>
                <w:bCs/>
              </w:rPr>
            </w:pPr>
          </w:p>
        </w:tc>
        <w:tc>
          <w:tcPr>
            <w:tcW w:w="1213" w:type="dxa"/>
            <w:gridSpan w:val="2"/>
            <w:noWrap w:val="0"/>
            <w:vAlign w:val="top"/>
          </w:tcPr>
          <w:p w14:paraId="23A84771">
            <w:pPr>
              <w:rPr>
                <w:rFonts w:ascii="Arial"/>
                <w:sz w:val="21"/>
              </w:rPr>
            </w:pPr>
          </w:p>
        </w:tc>
        <w:tc>
          <w:tcPr>
            <w:tcW w:w="2553" w:type="dxa"/>
            <w:gridSpan w:val="3"/>
            <w:noWrap w:val="0"/>
            <w:vAlign w:val="top"/>
          </w:tcPr>
          <w:p w14:paraId="2CF87FFE">
            <w:pPr>
              <w:rPr>
                <w:rFonts w:ascii="Arial"/>
                <w:sz w:val="21"/>
              </w:rPr>
            </w:pPr>
          </w:p>
        </w:tc>
        <w:tc>
          <w:tcPr>
            <w:tcW w:w="1458" w:type="dxa"/>
            <w:noWrap w:val="0"/>
            <w:vAlign w:val="top"/>
          </w:tcPr>
          <w:p w14:paraId="7E2A0A48">
            <w:pPr>
              <w:rPr>
                <w:rFonts w:ascii="Arial"/>
                <w:sz w:val="21"/>
              </w:rPr>
            </w:pPr>
          </w:p>
        </w:tc>
        <w:tc>
          <w:tcPr>
            <w:tcW w:w="1318" w:type="dxa"/>
            <w:gridSpan w:val="2"/>
            <w:noWrap w:val="0"/>
            <w:vAlign w:val="top"/>
          </w:tcPr>
          <w:p w14:paraId="3834F067">
            <w:pPr>
              <w:rPr>
                <w:rFonts w:ascii="Arial"/>
                <w:sz w:val="21"/>
              </w:rPr>
            </w:pPr>
          </w:p>
        </w:tc>
        <w:tc>
          <w:tcPr>
            <w:tcW w:w="884" w:type="dxa"/>
            <w:noWrap w:val="0"/>
            <w:vAlign w:val="top"/>
          </w:tcPr>
          <w:p w14:paraId="1D8D1963">
            <w:pPr>
              <w:rPr>
                <w:rFonts w:ascii="Arial"/>
                <w:sz w:val="21"/>
              </w:rPr>
            </w:pPr>
          </w:p>
        </w:tc>
      </w:tr>
      <w:tr w14:paraId="6C580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08A3831">
            <w:pPr>
              <w:rPr>
                <w:rFonts w:ascii="Arial"/>
                <w:sz w:val="21"/>
              </w:rPr>
            </w:pPr>
          </w:p>
        </w:tc>
        <w:tc>
          <w:tcPr>
            <w:tcW w:w="689" w:type="dxa"/>
            <w:vMerge w:val="restart"/>
            <w:tcBorders>
              <w:bottom w:val="nil"/>
            </w:tcBorders>
            <w:noWrap w:val="0"/>
            <w:vAlign w:val="top"/>
          </w:tcPr>
          <w:p w14:paraId="5A796CDF">
            <w:pPr>
              <w:jc w:val="center"/>
              <w:rPr>
                <w:rFonts w:ascii="Calibri" w:hAnsi="Calibri" w:eastAsia="宋体" w:cs="Times New Roman"/>
                <w:b/>
                <w:bCs/>
              </w:rPr>
            </w:pPr>
            <w:r>
              <w:rPr>
                <w:rFonts w:ascii="Calibri" w:hAnsi="Calibri" w:eastAsia="宋体" w:cs="Times New Roman"/>
                <w:b/>
                <w:bCs/>
              </w:rPr>
              <w:t>满意</w:t>
            </w:r>
          </w:p>
          <w:p w14:paraId="284A07C1">
            <w:pPr>
              <w:jc w:val="center"/>
              <w:rPr>
                <w:rFonts w:ascii="Calibri" w:hAnsi="Calibri" w:eastAsia="宋体" w:cs="Times New Roman"/>
                <w:b/>
                <w:bCs/>
              </w:rPr>
            </w:pPr>
            <w:r>
              <w:rPr>
                <w:rFonts w:ascii="Calibri" w:hAnsi="Calibri" w:eastAsia="宋体" w:cs="Times New Roman"/>
                <w:b/>
                <w:bCs/>
              </w:rPr>
              <w:t>度指</w:t>
            </w:r>
          </w:p>
          <w:p w14:paraId="18818686">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5A1A5EAC">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553" w:type="dxa"/>
            <w:gridSpan w:val="3"/>
            <w:noWrap w:val="0"/>
            <w:vAlign w:val="top"/>
          </w:tcPr>
          <w:p w14:paraId="2DCA2EB4">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1D19789E">
            <w:pPr>
              <w:rPr>
                <w:rFonts w:ascii="Arial"/>
                <w:sz w:val="21"/>
              </w:rPr>
            </w:pPr>
            <w:r>
              <w:rPr>
                <w:rFonts w:hint="eastAsia" w:ascii="Arial"/>
                <w:sz w:val="21"/>
                <w:lang w:val="en-US" w:eastAsia="zh-CN"/>
              </w:rPr>
              <w:t>100%</w:t>
            </w:r>
          </w:p>
        </w:tc>
        <w:tc>
          <w:tcPr>
            <w:tcW w:w="1318" w:type="dxa"/>
            <w:gridSpan w:val="2"/>
            <w:noWrap w:val="0"/>
            <w:vAlign w:val="top"/>
          </w:tcPr>
          <w:p w14:paraId="4BF7DF31">
            <w:pPr>
              <w:rPr>
                <w:rFonts w:ascii="Arial"/>
                <w:sz w:val="21"/>
              </w:rPr>
            </w:pPr>
            <w:r>
              <w:rPr>
                <w:rFonts w:hint="eastAsia" w:ascii="Arial" w:eastAsia="宋体"/>
                <w:sz w:val="21"/>
                <w:lang w:val="en-US" w:eastAsia="zh-CN"/>
              </w:rPr>
              <w:t>100%</w:t>
            </w:r>
          </w:p>
        </w:tc>
        <w:tc>
          <w:tcPr>
            <w:tcW w:w="884" w:type="dxa"/>
            <w:noWrap w:val="0"/>
            <w:vAlign w:val="top"/>
          </w:tcPr>
          <w:p w14:paraId="1651F2CD">
            <w:pPr>
              <w:rPr>
                <w:rFonts w:hint="eastAsia" w:ascii="Arial" w:eastAsia="宋体"/>
                <w:sz w:val="21"/>
                <w:lang w:val="en-US" w:eastAsia="zh-CN"/>
              </w:rPr>
            </w:pPr>
            <w:r>
              <w:rPr>
                <w:rFonts w:hint="eastAsia" w:ascii="Arial"/>
                <w:sz w:val="21"/>
                <w:lang w:val="en-US" w:eastAsia="zh-CN"/>
              </w:rPr>
              <w:t>8</w:t>
            </w:r>
          </w:p>
        </w:tc>
      </w:tr>
      <w:tr w14:paraId="5F25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8B1AFE9">
            <w:pPr>
              <w:rPr>
                <w:rFonts w:ascii="Arial"/>
                <w:sz w:val="21"/>
              </w:rPr>
            </w:pPr>
          </w:p>
        </w:tc>
        <w:tc>
          <w:tcPr>
            <w:tcW w:w="689" w:type="dxa"/>
            <w:vMerge w:val="continue"/>
            <w:tcBorders>
              <w:top w:val="nil"/>
            </w:tcBorders>
            <w:noWrap w:val="0"/>
            <w:vAlign w:val="top"/>
          </w:tcPr>
          <w:p w14:paraId="32A83523">
            <w:pPr>
              <w:rPr>
                <w:rFonts w:ascii="Arial"/>
                <w:sz w:val="21"/>
              </w:rPr>
            </w:pPr>
          </w:p>
        </w:tc>
        <w:tc>
          <w:tcPr>
            <w:tcW w:w="1213" w:type="dxa"/>
            <w:gridSpan w:val="2"/>
            <w:noWrap w:val="0"/>
            <w:vAlign w:val="top"/>
          </w:tcPr>
          <w:p w14:paraId="0B4B9DA0">
            <w:pPr>
              <w:rPr>
                <w:rFonts w:ascii="Arial"/>
                <w:sz w:val="21"/>
              </w:rPr>
            </w:pPr>
          </w:p>
        </w:tc>
        <w:tc>
          <w:tcPr>
            <w:tcW w:w="2553" w:type="dxa"/>
            <w:gridSpan w:val="3"/>
            <w:noWrap w:val="0"/>
            <w:vAlign w:val="top"/>
          </w:tcPr>
          <w:p w14:paraId="271B69FD">
            <w:pPr>
              <w:rPr>
                <w:rFonts w:ascii="Arial"/>
                <w:sz w:val="21"/>
              </w:rPr>
            </w:pPr>
          </w:p>
        </w:tc>
        <w:tc>
          <w:tcPr>
            <w:tcW w:w="1458" w:type="dxa"/>
            <w:noWrap w:val="0"/>
            <w:vAlign w:val="top"/>
          </w:tcPr>
          <w:p w14:paraId="0E0EF2EC">
            <w:pPr>
              <w:rPr>
                <w:rFonts w:ascii="Arial"/>
                <w:sz w:val="21"/>
              </w:rPr>
            </w:pPr>
          </w:p>
        </w:tc>
        <w:tc>
          <w:tcPr>
            <w:tcW w:w="1318" w:type="dxa"/>
            <w:gridSpan w:val="2"/>
            <w:noWrap w:val="0"/>
            <w:vAlign w:val="top"/>
          </w:tcPr>
          <w:p w14:paraId="734DD151">
            <w:pPr>
              <w:rPr>
                <w:rFonts w:ascii="Arial"/>
                <w:sz w:val="21"/>
              </w:rPr>
            </w:pPr>
          </w:p>
        </w:tc>
        <w:tc>
          <w:tcPr>
            <w:tcW w:w="884" w:type="dxa"/>
            <w:noWrap w:val="0"/>
            <w:vAlign w:val="top"/>
          </w:tcPr>
          <w:p w14:paraId="09267966">
            <w:pPr>
              <w:rPr>
                <w:rFonts w:ascii="Arial"/>
                <w:sz w:val="21"/>
              </w:rPr>
            </w:pPr>
          </w:p>
        </w:tc>
      </w:tr>
      <w:tr w14:paraId="5494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6F99496">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ACE0C4F">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C367E8E">
            <w:pPr>
              <w:rPr>
                <w:rFonts w:ascii="Arial"/>
                <w:sz w:val="21"/>
              </w:rPr>
            </w:pPr>
          </w:p>
        </w:tc>
        <w:tc>
          <w:tcPr>
            <w:tcW w:w="1213" w:type="dxa"/>
            <w:gridSpan w:val="2"/>
            <w:noWrap w:val="0"/>
            <w:vAlign w:val="top"/>
          </w:tcPr>
          <w:p w14:paraId="77474899">
            <w:pPr>
              <w:rPr>
                <w:rFonts w:ascii="Arial"/>
                <w:sz w:val="21"/>
              </w:rPr>
            </w:pPr>
          </w:p>
        </w:tc>
        <w:tc>
          <w:tcPr>
            <w:tcW w:w="2553" w:type="dxa"/>
            <w:gridSpan w:val="3"/>
            <w:noWrap w:val="0"/>
            <w:vAlign w:val="top"/>
          </w:tcPr>
          <w:p w14:paraId="000FFBE4">
            <w:pPr>
              <w:rPr>
                <w:rFonts w:ascii="Arial"/>
                <w:sz w:val="21"/>
              </w:rPr>
            </w:pPr>
          </w:p>
        </w:tc>
        <w:tc>
          <w:tcPr>
            <w:tcW w:w="1458" w:type="dxa"/>
            <w:noWrap w:val="0"/>
            <w:vAlign w:val="top"/>
          </w:tcPr>
          <w:p w14:paraId="0297DC0C">
            <w:pPr>
              <w:rPr>
                <w:rFonts w:ascii="Arial"/>
                <w:sz w:val="21"/>
              </w:rPr>
            </w:pPr>
          </w:p>
        </w:tc>
        <w:tc>
          <w:tcPr>
            <w:tcW w:w="1318" w:type="dxa"/>
            <w:gridSpan w:val="2"/>
            <w:noWrap w:val="0"/>
            <w:vAlign w:val="top"/>
          </w:tcPr>
          <w:p w14:paraId="6B605D7B">
            <w:pPr>
              <w:rPr>
                <w:rFonts w:ascii="Arial"/>
                <w:sz w:val="21"/>
              </w:rPr>
            </w:pPr>
          </w:p>
        </w:tc>
        <w:tc>
          <w:tcPr>
            <w:tcW w:w="884" w:type="dxa"/>
            <w:noWrap w:val="0"/>
            <w:vAlign w:val="top"/>
          </w:tcPr>
          <w:p w14:paraId="17B2AC24">
            <w:pPr>
              <w:rPr>
                <w:rFonts w:ascii="Arial"/>
                <w:sz w:val="21"/>
              </w:rPr>
            </w:pPr>
          </w:p>
        </w:tc>
      </w:tr>
      <w:tr w14:paraId="379FB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53255F9">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925E39B">
            <w:pPr>
              <w:rPr>
                <w:rFonts w:ascii="Arial"/>
                <w:sz w:val="21"/>
              </w:rPr>
            </w:pPr>
          </w:p>
        </w:tc>
        <w:tc>
          <w:tcPr>
            <w:tcW w:w="1213" w:type="dxa"/>
            <w:gridSpan w:val="2"/>
            <w:noWrap w:val="0"/>
            <w:vAlign w:val="top"/>
          </w:tcPr>
          <w:p w14:paraId="539A1D1E">
            <w:pPr>
              <w:rPr>
                <w:rFonts w:ascii="Arial"/>
                <w:sz w:val="21"/>
              </w:rPr>
            </w:pPr>
          </w:p>
        </w:tc>
        <w:tc>
          <w:tcPr>
            <w:tcW w:w="2553" w:type="dxa"/>
            <w:gridSpan w:val="3"/>
            <w:noWrap w:val="0"/>
            <w:vAlign w:val="top"/>
          </w:tcPr>
          <w:p w14:paraId="70847D3C">
            <w:pPr>
              <w:rPr>
                <w:rFonts w:ascii="Arial"/>
                <w:sz w:val="21"/>
              </w:rPr>
            </w:pPr>
          </w:p>
        </w:tc>
        <w:tc>
          <w:tcPr>
            <w:tcW w:w="1458" w:type="dxa"/>
            <w:noWrap w:val="0"/>
            <w:vAlign w:val="top"/>
          </w:tcPr>
          <w:p w14:paraId="53C88846">
            <w:pPr>
              <w:rPr>
                <w:rFonts w:ascii="Arial"/>
                <w:sz w:val="21"/>
              </w:rPr>
            </w:pPr>
          </w:p>
        </w:tc>
        <w:tc>
          <w:tcPr>
            <w:tcW w:w="1318" w:type="dxa"/>
            <w:gridSpan w:val="2"/>
            <w:noWrap w:val="0"/>
            <w:vAlign w:val="top"/>
          </w:tcPr>
          <w:p w14:paraId="58791541">
            <w:pPr>
              <w:rPr>
                <w:rFonts w:ascii="Arial"/>
                <w:sz w:val="21"/>
              </w:rPr>
            </w:pPr>
          </w:p>
        </w:tc>
        <w:tc>
          <w:tcPr>
            <w:tcW w:w="884" w:type="dxa"/>
            <w:noWrap w:val="0"/>
            <w:vAlign w:val="top"/>
          </w:tcPr>
          <w:p w14:paraId="633F54F6">
            <w:pPr>
              <w:rPr>
                <w:rFonts w:ascii="Arial"/>
                <w:sz w:val="21"/>
              </w:rPr>
            </w:pPr>
          </w:p>
        </w:tc>
      </w:tr>
      <w:tr w14:paraId="24CE9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F0BC113">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64144E2">
            <w:pPr>
              <w:jc w:val="center"/>
              <w:rPr>
                <w:rFonts w:hint="default" w:ascii="Arial" w:eastAsia="宋体"/>
                <w:sz w:val="21"/>
                <w:lang w:val="en-US" w:eastAsia="zh-CN"/>
              </w:rPr>
            </w:pPr>
            <w:r>
              <w:rPr>
                <w:rFonts w:hint="eastAsia" w:ascii="Arial"/>
                <w:sz w:val="21"/>
                <w:lang w:val="en-US" w:eastAsia="zh-CN"/>
              </w:rPr>
              <w:t>92</w:t>
            </w:r>
          </w:p>
        </w:tc>
      </w:tr>
      <w:tr w14:paraId="5326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5200E407">
            <w:pPr>
              <w:spacing w:line="242" w:lineRule="auto"/>
              <w:rPr>
                <w:rFonts w:ascii="Arial"/>
                <w:b/>
                <w:bCs/>
                <w:sz w:val="21"/>
              </w:rPr>
            </w:pPr>
          </w:p>
          <w:p w14:paraId="3C87AD5F">
            <w:pPr>
              <w:jc w:val="center"/>
              <w:rPr>
                <w:b/>
                <w:bCs/>
              </w:rPr>
            </w:pPr>
            <w:r>
              <w:rPr>
                <w:b/>
                <w:bCs/>
              </w:rPr>
              <w:t>偏差大或</w:t>
            </w:r>
          </w:p>
          <w:p w14:paraId="19E7E171">
            <w:pPr>
              <w:jc w:val="center"/>
              <w:rPr>
                <w:b/>
                <w:bCs/>
              </w:rPr>
            </w:pPr>
            <w:r>
              <w:rPr>
                <w:b/>
                <w:bCs/>
              </w:rPr>
              <w:t>目标未完成</w:t>
            </w:r>
          </w:p>
          <w:p w14:paraId="53D91140">
            <w:pPr>
              <w:jc w:val="center"/>
              <w:rPr>
                <w:rFonts w:ascii="宋体" w:hAnsi="宋体" w:eastAsia="宋体" w:cs="宋体"/>
                <w:sz w:val="20"/>
                <w:szCs w:val="20"/>
              </w:rPr>
            </w:pPr>
            <w:r>
              <w:rPr>
                <w:b/>
                <w:bCs/>
              </w:rPr>
              <w:t>原因分析</w:t>
            </w:r>
          </w:p>
        </w:tc>
        <w:tc>
          <w:tcPr>
            <w:tcW w:w="7406" w:type="dxa"/>
            <w:gridSpan w:val="8"/>
            <w:noWrap w:val="0"/>
            <w:vAlign w:val="top"/>
          </w:tcPr>
          <w:p w14:paraId="50EAAE34">
            <w:pPr>
              <w:jc w:val="center"/>
              <w:rPr>
                <w:rFonts w:hint="default" w:ascii="Arial" w:eastAsia="宋体"/>
                <w:sz w:val="21"/>
                <w:lang w:val="en-US" w:eastAsia="zh-CN"/>
              </w:rPr>
            </w:pPr>
            <w:r>
              <w:rPr>
                <w:rFonts w:hint="eastAsia" w:ascii="Arial" w:eastAsia="宋体"/>
                <w:sz w:val="21"/>
                <w:lang w:val="en-US" w:eastAsia="zh-CN"/>
              </w:rPr>
              <w:t>无</w:t>
            </w:r>
          </w:p>
        </w:tc>
      </w:tr>
      <w:tr w14:paraId="6793B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2FA002E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FE0C1FC">
            <w:pPr>
              <w:jc w:val="center"/>
              <w:rPr>
                <w:rFonts w:hint="eastAsia" w:ascii="Arial" w:eastAsia="宋体"/>
                <w:sz w:val="21"/>
                <w:lang w:eastAsia="zh-CN"/>
              </w:rPr>
            </w:pPr>
            <w:r>
              <w:rPr>
                <w:rFonts w:hint="eastAsia" w:ascii="Arial"/>
                <w:sz w:val="21"/>
                <w:lang w:eastAsia="zh-CN"/>
              </w:rPr>
              <w:t>无</w:t>
            </w:r>
          </w:p>
        </w:tc>
      </w:tr>
    </w:tbl>
    <w:p w14:paraId="45A74EE5">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3.劳动监察仲裁经费绩效自评：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项目全年预算数为3万元，其中：一般公共预算财政拨款3万元。执行数为2.95万元，完成预算98.33%。主要是受疫情影响，部分业务未完成。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区劳动人事争议调解仲裁工作；二是保证全区劳动人事争议案件完成，保证完成率100%；三是完成区劳动人事争议调解仲裁工作。保证全区劳动人事争议案件完成100%；四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4A5B12C6">
      <w:pPr>
        <w:jc w:val="center"/>
        <w:rPr>
          <w:rFonts w:hint="eastAsia" w:ascii="Arial" w:hAnsi="Arial" w:eastAsia="宋体" w:cs="Arial"/>
          <w:color w:val="000000"/>
          <w:sz w:val="27"/>
          <w:szCs w:val="27"/>
          <w:shd w:val="clear" w:color="auto" w:fill="FFFFFF"/>
          <w:lang w:eastAsia="zh-CN"/>
        </w:rPr>
      </w:pPr>
      <w:r>
        <w:rPr>
          <w:rStyle w:val="8"/>
          <w:rFonts w:ascii="Arial" w:hAnsi="Arial" w:eastAsia="宋体" w:cs="Arial"/>
          <w:color w:val="000000"/>
          <w:sz w:val="27"/>
          <w:szCs w:val="27"/>
          <w:shd w:val="clear" w:color="auto" w:fill="FFFFFF"/>
        </w:rPr>
        <w:t>劳动监察仲裁经费绩效自评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0BEF1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4D65CBD">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1CA102B7">
            <w:pPr>
              <w:rPr>
                <w:rFonts w:ascii="Arial"/>
                <w:sz w:val="21"/>
              </w:rPr>
            </w:pPr>
            <w:r>
              <w:rPr>
                <w:rFonts w:ascii="宋体" w:hAnsi="宋体"/>
                <w:color w:val="000000"/>
              </w:rPr>
              <w:t>劳动监察仲裁</w:t>
            </w:r>
          </w:p>
        </w:tc>
      </w:tr>
      <w:tr w14:paraId="5A897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7A6FAA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F852515">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5F11EEB1">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9FB0CC8">
            <w:pPr>
              <w:rPr>
                <w:rFonts w:hint="eastAsia" w:ascii="Arial" w:eastAsia="宋体"/>
                <w:sz w:val="21"/>
                <w:lang w:val="en-US" w:eastAsia="zh-CN"/>
              </w:rPr>
            </w:pPr>
            <w:r>
              <w:rPr>
                <w:rFonts w:hint="eastAsia" w:ascii="Arial"/>
                <w:sz w:val="21"/>
                <w:lang w:val="en-US" w:eastAsia="zh-CN"/>
              </w:rPr>
              <w:t>人社局</w:t>
            </w:r>
          </w:p>
        </w:tc>
      </w:tr>
      <w:tr w14:paraId="7F20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1C98DF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4811F3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96D0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C29596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BF3831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6DC7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69BFBFE">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E2DEC1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5F68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1C5B6F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1A179B1">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5A930F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4C6F3710">
            <w:pPr>
              <w:rPr>
                <w:rFonts w:ascii="Arial"/>
                <w:sz w:val="21"/>
              </w:rPr>
            </w:pPr>
          </w:p>
        </w:tc>
        <w:tc>
          <w:tcPr>
            <w:tcW w:w="1235" w:type="dxa"/>
            <w:noWrap w:val="0"/>
            <w:vAlign w:val="top"/>
          </w:tcPr>
          <w:p w14:paraId="6839537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0EB676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729329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F07158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5E001A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6246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43EC464">
            <w:pPr>
              <w:rPr>
                <w:rFonts w:ascii="Arial"/>
                <w:sz w:val="21"/>
              </w:rPr>
            </w:pPr>
          </w:p>
        </w:tc>
        <w:tc>
          <w:tcPr>
            <w:tcW w:w="1213" w:type="dxa"/>
            <w:gridSpan w:val="2"/>
            <w:noWrap w:val="0"/>
            <w:vAlign w:val="top"/>
          </w:tcPr>
          <w:p w14:paraId="378F1D5E">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570B0DD0">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4C9BA342">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490E53FE">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0EF3322">
            <w:pPr>
              <w:rPr>
                <w:rFonts w:hint="default" w:ascii="Arial" w:eastAsia="宋体"/>
                <w:sz w:val="21"/>
                <w:lang w:val="en-US" w:eastAsia="zh-CN"/>
              </w:rPr>
            </w:pPr>
            <w:r>
              <w:rPr>
                <w:rFonts w:hint="eastAsia" w:ascii="Arial"/>
                <w:sz w:val="21"/>
                <w:lang w:val="en-US" w:eastAsia="zh-CN"/>
              </w:rPr>
              <w:t>20</w:t>
            </w:r>
          </w:p>
        </w:tc>
      </w:tr>
      <w:tr w14:paraId="6057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DBCF320">
            <w:pPr>
              <w:spacing w:line="269" w:lineRule="auto"/>
              <w:rPr>
                <w:rFonts w:ascii="Arial"/>
                <w:sz w:val="21"/>
              </w:rPr>
            </w:pPr>
          </w:p>
          <w:p w14:paraId="7DF2C8BC">
            <w:pPr>
              <w:jc w:val="both"/>
              <w:rPr>
                <w:b/>
                <w:bCs/>
              </w:rPr>
            </w:pPr>
          </w:p>
          <w:p w14:paraId="2C0AA678">
            <w:pPr>
              <w:jc w:val="center"/>
              <w:rPr>
                <w:b/>
                <w:bCs/>
              </w:rPr>
            </w:pPr>
            <w:r>
              <w:rPr>
                <w:b/>
                <w:bCs/>
              </w:rPr>
              <w:t>年</w:t>
            </w:r>
          </w:p>
          <w:p w14:paraId="22C54DC4">
            <w:pPr>
              <w:jc w:val="center"/>
              <w:rPr>
                <w:b/>
                <w:bCs/>
              </w:rPr>
            </w:pPr>
            <w:r>
              <w:rPr>
                <w:b/>
                <w:bCs/>
              </w:rPr>
              <w:t>度</w:t>
            </w:r>
          </w:p>
          <w:p w14:paraId="04133D80">
            <w:pPr>
              <w:jc w:val="center"/>
              <w:rPr>
                <w:b/>
                <w:bCs/>
              </w:rPr>
            </w:pPr>
            <w:r>
              <w:rPr>
                <w:b/>
                <w:bCs/>
              </w:rPr>
              <w:t>绩</w:t>
            </w:r>
          </w:p>
          <w:p w14:paraId="6885A90E">
            <w:pPr>
              <w:jc w:val="center"/>
              <w:rPr>
                <w:b/>
                <w:bCs/>
              </w:rPr>
            </w:pPr>
            <w:r>
              <w:rPr>
                <w:b/>
                <w:bCs/>
              </w:rPr>
              <w:t>效</w:t>
            </w:r>
          </w:p>
          <w:p w14:paraId="3CBDF5F1">
            <w:pPr>
              <w:jc w:val="center"/>
              <w:rPr>
                <w:b/>
                <w:bCs/>
              </w:rPr>
            </w:pPr>
            <w:r>
              <w:rPr>
                <w:b/>
                <w:bCs/>
              </w:rPr>
              <w:t>目</w:t>
            </w:r>
          </w:p>
          <w:p w14:paraId="3B76AC33">
            <w:pPr>
              <w:jc w:val="center"/>
              <w:rPr>
                <w:b/>
                <w:bCs/>
              </w:rPr>
            </w:pPr>
            <w:r>
              <w:rPr>
                <w:b/>
                <w:bCs/>
              </w:rPr>
              <w:t>标</w:t>
            </w:r>
          </w:p>
          <w:p w14:paraId="01E6D917">
            <w:pPr>
              <w:jc w:val="center"/>
              <w:rPr>
                <w:b/>
                <w:bCs/>
              </w:rPr>
            </w:pPr>
            <w:r>
              <w:rPr>
                <w:b/>
                <w:bCs/>
              </w:rPr>
              <w:t>1</w:t>
            </w:r>
          </w:p>
          <w:p w14:paraId="7124ED04">
            <w:pPr>
              <w:jc w:val="center"/>
              <w:rPr>
                <w:rFonts w:ascii="宋体" w:hAnsi="宋体" w:eastAsia="宋体" w:cs="宋体"/>
                <w:sz w:val="22"/>
                <w:szCs w:val="22"/>
              </w:rPr>
            </w:pPr>
            <w:r>
              <w:rPr>
                <w:b/>
                <w:bCs/>
              </w:rPr>
              <w:t>(XX分 )</w:t>
            </w:r>
          </w:p>
        </w:tc>
        <w:tc>
          <w:tcPr>
            <w:tcW w:w="689" w:type="dxa"/>
            <w:noWrap w:val="0"/>
            <w:vAlign w:val="top"/>
          </w:tcPr>
          <w:p w14:paraId="742AE49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5BAB503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21EF188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CC2AD9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F90B671">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0070A6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DA4584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C0FE19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F84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7524A63C">
            <w:pPr>
              <w:rPr>
                <w:rFonts w:ascii="Arial"/>
                <w:sz w:val="21"/>
              </w:rPr>
            </w:pPr>
          </w:p>
        </w:tc>
        <w:tc>
          <w:tcPr>
            <w:tcW w:w="689" w:type="dxa"/>
            <w:vMerge w:val="restart"/>
            <w:tcBorders>
              <w:bottom w:val="nil"/>
            </w:tcBorders>
            <w:noWrap w:val="0"/>
            <w:vAlign w:val="top"/>
          </w:tcPr>
          <w:p w14:paraId="6A0E9FE4">
            <w:pPr>
              <w:rPr>
                <w:b/>
                <w:bCs/>
              </w:rPr>
            </w:pPr>
          </w:p>
          <w:p w14:paraId="22DB6E2F">
            <w:pPr>
              <w:jc w:val="center"/>
              <w:rPr>
                <w:b/>
                <w:bCs/>
              </w:rPr>
            </w:pPr>
            <w:r>
              <w:rPr>
                <w:b/>
                <w:bCs/>
              </w:rPr>
              <w:t>产出</w:t>
            </w:r>
          </w:p>
          <w:p w14:paraId="2D655CB5">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783CC883">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4B0A0412">
            <w:pPr>
              <w:rPr>
                <w:rFonts w:hint="default" w:ascii="Arial" w:eastAsia="宋体"/>
                <w:kern w:val="2"/>
                <w:sz w:val="21"/>
                <w:lang w:val="en-US" w:eastAsia="zh-CN" w:bidi="ar-SA"/>
              </w:rPr>
            </w:pPr>
            <w:r>
              <w:rPr>
                <w:rFonts w:hint="eastAsia" w:ascii="Arial" w:eastAsia="宋体"/>
                <w:kern w:val="2"/>
                <w:sz w:val="21"/>
                <w:lang w:val="en-US" w:eastAsia="zh-CN" w:bidi="ar-SA"/>
              </w:rPr>
              <w:t>接收处理投诉案件</w:t>
            </w:r>
          </w:p>
        </w:tc>
        <w:tc>
          <w:tcPr>
            <w:tcW w:w="1458" w:type="dxa"/>
            <w:noWrap w:val="0"/>
            <w:vAlign w:val="top"/>
          </w:tcPr>
          <w:p w14:paraId="616ABB90">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31FA4298">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100741A1">
            <w:pPr>
              <w:rPr>
                <w:rFonts w:hint="default" w:ascii="Arial" w:eastAsia="宋体"/>
                <w:sz w:val="21"/>
                <w:lang w:val="en-US" w:eastAsia="zh-CN"/>
              </w:rPr>
            </w:pPr>
            <w:r>
              <w:rPr>
                <w:rFonts w:hint="eastAsia" w:ascii="Arial"/>
                <w:sz w:val="21"/>
                <w:lang w:val="en-US" w:eastAsia="zh-CN"/>
              </w:rPr>
              <w:t>20</w:t>
            </w:r>
          </w:p>
        </w:tc>
      </w:tr>
      <w:tr w14:paraId="654D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4431D99">
            <w:pPr>
              <w:rPr>
                <w:rFonts w:ascii="Arial"/>
                <w:sz w:val="21"/>
              </w:rPr>
            </w:pPr>
          </w:p>
        </w:tc>
        <w:tc>
          <w:tcPr>
            <w:tcW w:w="689" w:type="dxa"/>
            <w:vMerge w:val="continue"/>
            <w:tcBorders>
              <w:top w:val="nil"/>
              <w:bottom w:val="nil"/>
            </w:tcBorders>
            <w:noWrap w:val="0"/>
            <w:vAlign w:val="top"/>
          </w:tcPr>
          <w:p w14:paraId="514822D4">
            <w:pPr>
              <w:rPr>
                <w:b/>
                <w:bCs/>
              </w:rPr>
            </w:pPr>
          </w:p>
        </w:tc>
        <w:tc>
          <w:tcPr>
            <w:tcW w:w="1213" w:type="dxa"/>
            <w:gridSpan w:val="2"/>
            <w:noWrap w:val="0"/>
            <w:vAlign w:val="top"/>
          </w:tcPr>
          <w:p w14:paraId="53CF5FCB">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54F86FD1">
            <w:pPr>
              <w:rPr>
                <w:rFonts w:hint="default" w:ascii="Arial" w:eastAsia="宋体"/>
                <w:kern w:val="2"/>
                <w:sz w:val="21"/>
                <w:lang w:val="en-US" w:eastAsia="zh-CN" w:bidi="ar-SA"/>
              </w:rPr>
            </w:pPr>
            <w:r>
              <w:rPr>
                <w:rFonts w:hint="eastAsia" w:ascii="Arial" w:eastAsia="宋体"/>
                <w:kern w:val="2"/>
                <w:sz w:val="21"/>
                <w:lang w:val="en-US" w:eastAsia="zh-CN" w:bidi="ar-SA"/>
              </w:rPr>
              <w:t>接受违反劳动监察投诉</w:t>
            </w:r>
          </w:p>
        </w:tc>
        <w:tc>
          <w:tcPr>
            <w:tcW w:w="1458" w:type="dxa"/>
            <w:noWrap w:val="0"/>
            <w:vAlign w:val="top"/>
          </w:tcPr>
          <w:p w14:paraId="6C3E8294">
            <w:pPr>
              <w:rPr>
                <w:rFonts w:hint="default" w:ascii="Arial" w:eastAsia="宋体"/>
                <w:sz w:val="21"/>
                <w:lang w:val="en-US" w:eastAsia="zh-CN"/>
              </w:rPr>
            </w:pPr>
            <w:r>
              <w:rPr>
                <w:rFonts w:hint="eastAsia" w:ascii="Arial" w:eastAsia="宋体"/>
                <w:sz w:val="21"/>
                <w:lang w:val="en-US" w:eastAsia="zh-CN"/>
              </w:rPr>
              <w:t>全部处理</w:t>
            </w:r>
          </w:p>
        </w:tc>
        <w:tc>
          <w:tcPr>
            <w:tcW w:w="1318" w:type="dxa"/>
            <w:gridSpan w:val="2"/>
            <w:noWrap w:val="0"/>
            <w:vAlign w:val="top"/>
          </w:tcPr>
          <w:p w14:paraId="6D227D4A">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77D3E59A">
            <w:pPr>
              <w:rPr>
                <w:rFonts w:hint="default" w:ascii="Arial" w:eastAsia="宋体"/>
                <w:sz w:val="21"/>
                <w:lang w:val="en-US" w:eastAsia="zh-CN"/>
              </w:rPr>
            </w:pPr>
            <w:r>
              <w:rPr>
                <w:rFonts w:hint="eastAsia" w:ascii="Arial"/>
                <w:sz w:val="21"/>
                <w:lang w:val="en-US" w:eastAsia="zh-CN"/>
              </w:rPr>
              <w:t>20</w:t>
            </w:r>
          </w:p>
        </w:tc>
      </w:tr>
      <w:tr w14:paraId="4AB80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C63AEE6">
            <w:pPr>
              <w:rPr>
                <w:rFonts w:ascii="Arial"/>
                <w:sz w:val="21"/>
              </w:rPr>
            </w:pPr>
          </w:p>
        </w:tc>
        <w:tc>
          <w:tcPr>
            <w:tcW w:w="689" w:type="dxa"/>
            <w:vMerge w:val="restart"/>
            <w:tcBorders>
              <w:bottom w:val="nil"/>
            </w:tcBorders>
            <w:noWrap w:val="0"/>
            <w:vAlign w:val="top"/>
          </w:tcPr>
          <w:p w14:paraId="1B78C061">
            <w:pPr>
              <w:jc w:val="both"/>
              <w:rPr>
                <w:rFonts w:ascii="Calibri" w:hAnsi="Calibri" w:eastAsia="宋体" w:cs="Times New Roman"/>
                <w:b/>
                <w:bCs/>
              </w:rPr>
            </w:pPr>
          </w:p>
          <w:p w14:paraId="6271660B">
            <w:pPr>
              <w:jc w:val="center"/>
              <w:rPr>
                <w:rFonts w:ascii="Calibri" w:hAnsi="Calibri" w:eastAsia="宋体" w:cs="Times New Roman"/>
                <w:b/>
                <w:bCs/>
              </w:rPr>
            </w:pPr>
          </w:p>
          <w:p w14:paraId="560DE903">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251D39F3">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47E7A542">
            <w:pPr>
              <w:rPr>
                <w:rFonts w:hint="default" w:ascii="Arial" w:eastAsia="宋体"/>
                <w:kern w:val="2"/>
                <w:sz w:val="21"/>
                <w:lang w:val="en-US" w:eastAsia="zh-CN" w:bidi="ar-SA"/>
              </w:rPr>
            </w:pPr>
            <w:r>
              <w:rPr>
                <w:rFonts w:hint="eastAsia" w:ascii="Arial" w:eastAsia="宋体"/>
                <w:kern w:val="2"/>
                <w:sz w:val="21"/>
                <w:lang w:val="en-US" w:eastAsia="zh-CN" w:bidi="ar-SA"/>
              </w:rPr>
              <w:t>广泛宣传劳动法</w:t>
            </w:r>
          </w:p>
        </w:tc>
        <w:tc>
          <w:tcPr>
            <w:tcW w:w="1458" w:type="dxa"/>
            <w:noWrap w:val="0"/>
            <w:vAlign w:val="top"/>
          </w:tcPr>
          <w:p w14:paraId="3AB1E15A">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1C4EEACB">
            <w:pPr>
              <w:rPr>
                <w:rFonts w:hint="default" w:ascii="Arial" w:eastAsia="宋体"/>
                <w:sz w:val="21"/>
                <w:lang w:val="en-US" w:eastAsia="zh-CN"/>
              </w:rPr>
            </w:pPr>
            <w:r>
              <w:rPr>
                <w:rFonts w:hint="eastAsia" w:ascii="Arial" w:eastAsia="宋体"/>
                <w:sz w:val="21"/>
                <w:lang w:val="en-US" w:eastAsia="zh-CN"/>
              </w:rPr>
              <w:t>7次</w:t>
            </w:r>
            <w:r>
              <w:rPr>
                <w:rFonts w:hint="default" w:ascii="Arial" w:hAnsi="Arial" w:eastAsia="宋体" w:cs="Arial"/>
                <w:sz w:val="21"/>
                <w:lang w:val="en-US" w:eastAsia="zh-CN"/>
              </w:rPr>
              <w:t>≥</w:t>
            </w:r>
            <w:r>
              <w:rPr>
                <w:rFonts w:hint="eastAsia" w:ascii="Arial" w:eastAsia="宋体"/>
                <w:sz w:val="21"/>
                <w:lang w:val="en-US" w:eastAsia="zh-CN"/>
              </w:rPr>
              <w:t>1000人</w:t>
            </w:r>
          </w:p>
        </w:tc>
        <w:tc>
          <w:tcPr>
            <w:tcW w:w="884" w:type="dxa"/>
            <w:noWrap w:val="0"/>
            <w:vAlign w:val="top"/>
          </w:tcPr>
          <w:p w14:paraId="450DCD9C">
            <w:pPr>
              <w:rPr>
                <w:rFonts w:hint="default" w:ascii="Arial" w:eastAsia="宋体"/>
                <w:sz w:val="21"/>
                <w:lang w:val="en-US" w:eastAsia="zh-CN"/>
              </w:rPr>
            </w:pPr>
            <w:r>
              <w:rPr>
                <w:rFonts w:hint="eastAsia" w:ascii="Arial"/>
                <w:sz w:val="21"/>
                <w:lang w:val="en-US" w:eastAsia="zh-CN"/>
              </w:rPr>
              <w:t>15</w:t>
            </w:r>
          </w:p>
        </w:tc>
      </w:tr>
      <w:tr w14:paraId="6CB8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71920EE">
            <w:pPr>
              <w:rPr>
                <w:rFonts w:ascii="Arial"/>
                <w:sz w:val="21"/>
              </w:rPr>
            </w:pPr>
          </w:p>
        </w:tc>
        <w:tc>
          <w:tcPr>
            <w:tcW w:w="689" w:type="dxa"/>
            <w:vMerge w:val="continue"/>
            <w:tcBorders>
              <w:top w:val="nil"/>
              <w:bottom w:val="nil"/>
            </w:tcBorders>
            <w:noWrap w:val="0"/>
            <w:vAlign w:val="top"/>
          </w:tcPr>
          <w:p w14:paraId="7AC9B3D0">
            <w:pPr>
              <w:jc w:val="center"/>
              <w:rPr>
                <w:rFonts w:ascii="Calibri" w:hAnsi="Calibri" w:eastAsia="宋体" w:cs="Times New Roman"/>
                <w:b/>
                <w:bCs/>
              </w:rPr>
            </w:pPr>
          </w:p>
        </w:tc>
        <w:tc>
          <w:tcPr>
            <w:tcW w:w="1213" w:type="dxa"/>
            <w:gridSpan w:val="2"/>
            <w:noWrap w:val="0"/>
            <w:vAlign w:val="top"/>
          </w:tcPr>
          <w:p w14:paraId="7E29F851">
            <w:pPr>
              <w:spacing w:before="177" w:line="342"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0DEBFA93">
            <w:pPr>
              <w:rPr>
                <w:rFonts w:hint="default" w:ascii="Arial" w:eastAsia="宋体"/>
                <w:kern w:val="2"/>
                <w:sz w:val="21"/>
                <w:lang w:val="en-US" w:eastAsia="zh-CN" w:bidi="ar-SA"/>
              </w:rPr>
            </w:pPr>
          </w:p>
        </w:tc>
        <w:tc>
          <w:tcPr>
            <w:tcW w:w="1458" w:type="dxa"/>
            <w:noWrap w:val="0"/>
            <w:vAlign w:val="top"/>
          </w:tcPr>
          <w:p w14:paraId="31E16B6F">
            <w:pPr>
              <w:rPr>
                <w:rFonts w:hint="default" w:ascii="Arial" w:eastAsia="宋体"/>
                <w:sz w:val="21"/>
                <w:lang w:val="en-US" w:eastAsia="zh-CN"/>
              </w:rPr>
            </w:pPr>
          </w:p>
        </w:tc>
        <w:tc>
          <w:tcPr>
            <w:tcW w:w="1318" w:type="dxa"/>
            <w:gridSpan w:val="2"/>
            <w:noWrap w:val="0"/>
            <w:vAlign w:val="top"/>
          </w:tcPr>
          <w:p w14:paraId="6384895D">
            <w:pPr>
              <w:rPr>
                <w:rFonts w:hint="default" w:ascii="Arial" w:eastAsia="宋体"/>
                <w:sz w:val="21"/>
                <w:lang w:val="en-US" w:eastAsia="zh-CN"/>
              </w:rPr>
            </w:pPr>
          </w:p>
        </w:tc>
        <w:tc>
          <w:tcPr>
            <w:tcW w:w="884" w:type="dxa"/>
            <w:noWrap w:val="0"/>
            <w:vAlign w:val="top"/>
          </w:tcPr>
          <w:p w14:paraId="45EDE672">
            <w:pPr>
              <w:rPr>
                <w:rFonts w:ascii="Arial"/>
                <w:sz w:val="21"/>
              </w:rPr>
            </w:pPr>
          </w:p>
        </w:tc>
      </w:tr>
      <w:tr w14:paraId="6E09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AD3AFF2">
            <w:pPr>
              <w:rPr>
                <w:rFonts w:ascii="Arial"/>
                <w:sz w:val="21"/>
              </w:rPr>
            </w:pPr>
          </w:p>
        </w:tc>
        <w:tc>
          <w:tcPr>
            <w:tcW w:w="689" w:type="dxa"/>
            <w:vMerge w:val="restart"/>
            <w:tcBorders>
              <w:bottom w:val="nil"/>
            </w:tcBorders>
            <w:noWrap w:val="0"/>
            <w:vAlign w:val="top"/>
          </w:tcPr>
          <w:p w14:paraId="47188074">
            <w:pPr>
              <w:jc w:val="center"/>
              <w:rPr>
                <w:rFonts w:ascii="Calibri" w:hAnsi="Calibri" w:eastAsia="宋体" w:cs="Times New Roman"/>
                <w:b/>
                <w:bCs/>
              </w:rPr>
            </w:pPr>
            <w:r>
              <w:rPr>
                <w:rFonts w:ascii="Calibri" w:hAnsi="Calibri" w:eastAsia="宋体" w:cs="Times New Roman"/>
                <w:b/>
                <w:bCs/>
              </w:rPr>
              <w:t>满意</w:t>
            </w:r>
          </w:p>
          <w:p w14:paraId="49171DC3">
            <w:pPr>
              <w:jc w:val="center"/>
              <w:rPr>
                <w:rFonts w:ascii="Calibri" w:hAnsi="Calibri" w:eastAsia="宋体" w:cs="Times New Roman"/>
                <w:b/>
                <w:bCs/>
              </w:rPr>
            </w:pPr>
            <w:r>
              <w:rPr>
                <w:rFonts w:ascii="Calibri" w:hAnsi="Calibri" w:eastAsia="宋体" w:cs="Times New Roman"/>
                <w:b/>
                <w:bCs/>
              </w:rPr>
              <w:t>度指</w:t>
            </w:r>
          </w:p>
          <w:p w14:paraId="18AF4BCD">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62FCFE28">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025D485B">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3FFD5052">
            <w:pPr>
              <w:rPr>
                <w:rFonts w:ascii="Arial"/>
                <w:sz w:val="21"/>
              </w:rPr>
            </w:pPr>
            <w:r>
              <w:rPr>
                <w:rFonts w:hint="eastAsia" w:ascii="Arial"/>
                <w:sz w:val="21"/>
                <w:lang w:val="en-US" w:eastAsia="zh-CN"/>
              </w:rPr>
              <w:t>100%</w:t>
            </w:r>
          </w:p>
        </w:tc>
        <w:tc>
          <w:tcPr>
            <w:tcW w:w="1318" w:type="dxa"/>
            <w:gridSpan w:val="2"/>
            <w:noWrap w:val="0"/>
            <w:vAlign w:val="top"/>
          </w:tcPr>
          <w:p w14:paraId="63C96A33">
            <w:pPr>
              <w:rPr>
                <w:rFonts w:ascii="Arial"/>
                <w:sz w:val="21"/>
              </w:rPr>
            </w:pPr>
            <w:r>
              <w:rPr>
                <w:rFonts w:hint="eastAsia" w:ascii="Arial"/>
                <w:sz w:val="21"/>
                <w:lang w:val="en-US" w:eastAsia="zh-CN"/>
              </w:rPr>
              <w:t>100%</w:t>
            </w:r>
          </w:p>
        </w:tc>
        <w:tc>
          <w:tcPr>
            <w:tcW w:w="884" w:type="dxa"/>
            <w:noWrap w:val="0"/>
            <w:vAlign w:val="top"/>
          </w:tcPr>
          <w:p w14:paraId="65E60310">
            <w:pPr>
              <w:rPr>
                <w:rFonts w:hint="default" w:ascii="Arial" w:eastAsia="宋体"/>
                <w:sz w:val="21"/>
                <w:lang w:val="en-US" w:eastAsia="zh-CN"/>
              </w:rPr>
            </w:pPr>
            <w:r>
              <w:rPr>
                <w:rFonts w:hint="eastAsia" w:ascii="Arial"/>
                <w:sz w:val="21"/>
                <w:lang w:val="en-US" w:eastAsia="zh-CN"/>
              </w:rPr>
              <w:t>20</w:t>
            </w:r>
          </w:p>
        </w:tc>
      </w:tr>
      <w:tr w14:paraId="4342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BBCB481">
            <w:pPr>
              <w:rPr>
                <w:rFonts w:ascii="Arial"/>
                <w:sz w:val="21"/>
              </w:rPr>
            </w:pPr>
          </w:p>
        </w:tc>
        <w:tc>
          <w:tcPr>
            <w:tcW w:w="689" w:type="dxa"/>
            <w:vMerge w:val="continue"/>
            <w:tcBorders>
              <w:top w:val="nil"/>
            </w:tcBorders>
            <w:noWrap w:val="0"/>
            <w:vAlign w:val="top"/>
          </w:tcPr>
          <w:p w14:paraId="61F096B1">
            <w:pPr>
              <w:rPr>
                <w:rFonts w:ascii="Arial"/>
                <w:sz w:val="21"/>
              </w:rPr>
            </w:pPr>
          </w:p>
        </w:tc>
        <w:tc>
          <w:tcPr>
            <w:tcW w:w="1213" w:type="dxa"/>
            <w:gridSpan w:val="2"/>
            <w:noWrap w:val="0"/>
            <w:vAlign w:val="top"/>
          </w:tcPr>
          <w:p w14:paraId="0CB71EB7">
            <w:pPr>
              <w:rPr>
                <w:rFonts w:ascii="Arial"/>
                <w:sz w:val="21"/>
              </w:rPr>
            </w:pPr>
          </w:p>
        </w:tc>
        <w:tc>
          <w:tcPr>
            <w:tcW w:w="2553" w:type="dxa"/>
            <w:gridSpan w:val="3"/>
            <w:noWrap w:val="0"/>
            <w:vAlign w:val="top"/>
          </w:tcPr>
          <w:p w14:paraId="1437E218">
            <w:pPr>
              <w:rPr>
                <w:rFonts w:ascii="Arial"/>
                <w:sz w:val="21"/>
              </w:rPr>
            </w:pPr>
          </w:p>
        </w:tc>
        <w:tc>
          <w:tcPr>
            <w:tcW w:w="1458" w:type="dxa"/>
            <w:noWrap w:val="0"/>
            <w:vAlign w:val="top"/>
          </w:tcPr>
          <w:p w14:paraId="4B6A13AF">
            <w:pPr>
              <w:rPr>
                <w:rFonts w:ascii="Arial"/>
                <w:sz w:val="21"/>
              </w:rPr>
            </w:pPr>
          </w:p>
        </w:tc>
        <w:tc>
          <w:tcPr>
            <w:tcW w:w="1318" w:type="dxa"/>
            <w:gridSpan w:val="2"/>
            <w:noWrap w:val="0"/>
            <w:vAlign w:val="top"/>
          </w:tcPr>
          <w:p w14:paraId="21B42CE8">
            <w:pPr>
              <w:rPr>
                <w:rFonts w:ascii="Arial"/>
                <w:sz w:val="21"/>
              </w:rPr>
            </w:pPr>
          </w:p>
        </w:tc>
        <w:tc>
          <w:tcPr>
            <w:tcW w:w="884" w:type="dxa"/>
            <w:noWrap w:val="0"/>
            <w:vAlign w:val="top"/>
          </w:tcPr>
          <w:p w14:paraId="0E60BE82">
            <w:pPr>
              <w:rPr>
                <w:rFonts w:ascii="Arial"/>
                <w:sz w:val="21"/>
              </w:rPr>
            </w:pPr>
          </w:p>
        </w:tc>
      </w:tr>
      <w:tr w14:paraId="0E5C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EF33A80">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A356F1E">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5C8198E3">
            <w:pPr>
              <w:rPr>
                <w:rFonts w:ascii="Arial"/>
                <w:sz w:val="21"/>
              </w:rPr>
            </w:pPr>
          </w:p>
        </w:tc>
        <w:tc>
          <w:tcPr>
            <w:tcW w:w="1213" w:type="dxa"/>
            <w:gridSpan w:val="2"/>
            <w:noWrap w:val="0"/>
            <w:vAlign w:val="top"/>
          </w:tcPr>
          <w:p w14:paraId="447C87D3">
            <w:pPr>
              <w:rPr>
                <w:rFonts w:ascii="Arial"/>
                <w:sz w:val="21"/>
              </w:rPr>
            </w:pPr>
          </w:p>
        </w:tc>
        <w:tc>
          <w:tcPr>
            <w:tcW w:w="2553" w:type="dxa"/>
            <w:gridSpan w:val="3"/>
            <w:noWrap w:val="0"/>
            <w:vAlign w:val="top"/>
          </w:tcPr>
          <w:p w14:paraId="4CF2A267">
            <w:pPr>
              <w:rPr>
                <w:rFonts w:ascii="Arial"/>
                <w:sz w:val="21"/>
              </w:rPr>
            </w:pPr>
          </w:p>
        </w:tc>
        <w:tc>
          <w:tcPr>
            <w:tcW w:w="1458" w:type="dxa"/>
            <w:noWrap w:val="0"/>
            <w:vAlign w:val="top"/>
          </w:tcPr>
          <w:p w14:paraId="378993C6">
            <w:pPr>
              <w:rPr>
                <w:rFonts w:ascii="Arial"/>
                <w:sz w:val="21"/>
              </w:rPr>
            </w:pPr>
          </w:p>
        </w:tc>
        <w:tc>
          <w:tcPr>
            <w:tcW w:w="1318" w:type="dxa"/>
            <w:gridSpan w:val="2"/>
            <w:noWrap w:val="0"/>
            <w:vAlign w:val="top"/>
          </w:tcPr>
          <w:p w14:paraId="5D7EE912">
            <w:pPr>
              <w:rPr>
                <w:rFonts w:ascii="Arial"/>
                <w:sz w:val="21"/>
              </w:rPr>
            </w:pPr>
          </w:p>
        </w:tc>
        <w:tc>
          <w:tcPr>
            <w:tcW w:w="884" w:type="dxa"/>
            <w:noWrap w:val="0"/>
            <w:vAlign w:val="top"/>
          </w:tcPr>
          <w:p w14:paraId="425D4A49">
            <w:pPr>
              <w:rPr>
                <w:rFonts w:ascii="Arial"/>
                <w:sz w:val="21"/>
              </w:rPr>
            </w:pPr>
          </w:p>
        </w:tc>
      </w:tr>
      <w:tr w14:paraId="3ADF8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3170B0E0">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5E0A168">
            <w:pPr>
              <w:rPr>
                <w:rFonts w:ascii="Arial"/>
                <w:sz w:val="21"/>
              </w:rPr>
            </w:pPr>
          </w:p>
        </w:tc>
        <w:tc>
          <w:tcPr>
            <w:tcW w:w="1213" w:type="dxa"/>
            <w:gridSpan w:val="2"/>
            <w:noWrap w:val="0"/>
            <w:vAlign w:val="top"/>
          </w:tcPr>
          <w:p w14:paraId="526CD33C">
            <w:pPr>
              <w:rPr>
                <w:rFonts w:ascii="Arial"/>
                <w:sz w:val="21"/>
              </w:rPr>
            </w:pPr>
          </w:p>
        </w:tc>
        <w:tc>
          <w:tcPr>
            <w:tcW w:w="2553" w:type="dxa"/>
            <w:gridSpan w:val="3"/>
            <w:noWrap w:val="0"/>
            <w:vAlign w:val="top"/>
          </w:tcPr>
          <w:p w14:paraId="1DE6B35E">
            <w:pPr>
              <w:rPr>
                <w:rFonts w:ascii="Arial"/>
                <w:sz w:val="21"/>
              </w:rPr>
            </w:pPr>
          </w:p>
        </w:tc>
        <w:tc>
          <w:tcPr>
            <w:tcW w:w="1458" w:type="dxa"/>
            <w:noWrap w:val="0"/>
            <w:vAlign w:val="top"/>
          </w:tcPr>
          <w:p w14:paraId="73B84EC8">
            <w:pPr>
              <w:rPr>
                <w:rFonts w:ascii="Arial"/>
                <w:sz w:val="21"/>
              </w:rPr>
            </w:pPr>
          </w:p>
        </w:tc>
        <w:tc>
          <w:tcPr>
            <w:tcW w:w="1318" w:type="dxa"/>
            <w:gridSpan w:val="2"/>
            <w:noWrap w:val="0"/>
            <w:vAlign w:val="top"/>
          </w:tcPr>
          <w:p w14:paraId="2908F4D4">
            <w:pPr>
              <w:rPr>
                <w:rFonts w:ascii="Arial"/>
                <w:sz w:val="21"/>
              </w:rPr>
            </w:pPr>
          </w:p>
        </w:tc>
        <w:tc>
          <w:tcPr>
            <w:tcW w:w="884" w:type="dxa"/>
            <w:noWrap w:val="0"/>
            <w:vAlign w:val="top"/>
          </w:tcPr>
          <w:p w14:paraId="531A3AA4">
            <w:pPr>
              <w:rPr>
                <w:rFonts w:ascii="Arial"/>
                <w:sz w:val="21"/>
              </w:rPr>
            </w:pPr>
          </w:p>
        </w:tc>
      </w:tr>
      <w:tr w14:paraId="484E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8F60DE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39AB52A">
            <w:pPr>
              <w:jc w:val="center"/>
              <w:rPr>
                <w:rFonts w:hint="default" w:ascii="Arial" w:eastAsia="宋体"/>
                <w:sz w:val="21"/>
                <w:lang w:val="en-US" w:eastAsia="zh-CN"/>
              </w:rPr>
            </w:pPr>
            <w:r>
              <w:rPr>
                <w:rFonts w:hint="eastAsia" w:ascii="Arial"/>
                <w:sz w:val="21"/>
                <w:lang w:val="en-US" w:eastAsia="zh-CN"/>
              </w:rPr>
              <w:t>95</w:t>
            </w:r>
          </w:p>
        </w:tc>
      </w:tr>
      <w:tr w14:paraId="1530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4053E4C5">
            <w:pPr>
              <w:spacing w:line="242" w:lineRule="auto"/>
              <w:rPr>
                <w:rFonts w:ascii="Arial"/>
                <w:b/>
                <w:bCs/>
                <w:sz w:val="21"/>
              </w:rPr>
            </w:pPr>
          </w:p>
          <w:p w14:paraId="65A6BDFE">
            <w:pPr>
              <w:jc w:val="center"/>
              <w:rPr>
                <w:b/>
                <w:bCs/>
              </w:rPr>
            </w:pPr>
            <w:r>
              <w:rPr>
                <w:b/>
                <w:bCs/>
              </w:rPr>
              <w:t>偏差大或</w:t>
            </w:r>
          </w:p>
          <w:p w14:paraId="400BF35C">
            <w:pPr>
              <w:jc w:val="center"/>
              <w:rPr>
                <w:b/>
                <w:bCs/>
              </w:rPr>
            </w:pPr>
            <w:r>
              <w:rPr>
                <w:b/>
                <w:bCs/>
              </w:rPr>
              <w:t>目标未完成</w:t>
            </w:r>
          </w:p>
          <w:p w14:paraId="22A0E5E9">
            <w:pPr>
              <w:jc w:val="center"/>
              <w:rPr>
                <w:rFonts w:ascii="宋体" w:hAnsi="宋体" w:eastAsia="宋体" w:cs="宋体"/>
                <w:sz w:val="20"/>
                <w:szCs w:val="20"/>
              </w:rPr>
            </w:pPr>
            <w:r>
              <w:rPr>
                <w:b/>
                <w:bCs/>
              </w:rPr>
              <w:t>原因分析</w:t>
            </w:r>
          </w:p>
        </w:tc>
        <w:tc>
          <w:tcPr>
            <w:tcW w:w="7406" w:type="dxa"/>
            <w:gridSpan w:val="8"/>
            <w:noWrap w:val="0"/>
            <w:vAlign w:val="top"/>
          </w:tcPr>
          <w:p w14:paraId="133CEB53">
            <w:pPr>
              <w:jc w:val="center"/>
              <w:rPr>
                <w:rFonts w:hint="default" w:ascii="Arial" w:eastAsia="宋体"/>
                <w:sz w:val="21"/>
                <w:lang w:val="en-US" w:eastAsia="zh-CN"/>
              </w:rPr>
            </w:pPr>
            <w:r>
              <w:rPr>
                <w:rFonts w:hint="eastAsia" w:ascii="Arial" w:eastAsia="宋体"/>
                <w:sz w:val="21"/>
                <w:lang w:val="en-US" w:eastAsia="zh-CN"/>
              </w:rPr>
              <w:t>无</w:t>
            </w:r>
          </w:p>
        </w:tc>
      </w:tr>
      <w:tr w14:paraId="482B7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6C8B42E1">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4A8C832">
            <w:pPr>
              <w:jc w:val="center"/>
              <w:rPr>
                <w:rFonts w:hint="eastAsia" w:ascii="Arial" w:eastAsia="宋体"/>
                <w:sz w:val="21"/>
                <w:lang w:eastAsia="zh-CN"/>
              </w:rPr>
            </w:pPr>
            <w:r>
              <w:rPr>
                <w:rFonts w:hint="eastAsia" w:ascii="Arial"/>
                <w:sz w:val="21"/>
                <w:lang w:eastAsia="zh-CN"/>
              </w:rPr>
              <w:t>无</w:t>
            </w:r>
          </w:p>
        </w:tc>
      </w:tr>
    </w:tbl>
    <w:p w14:paraId="45517378">
      <w:pPr>
        <w:widowControl/>
        <w:numPr>
          <w:ilvl w:val="0"/>
          <w:numId w:val="0"/>
        </w:numPr>
        <w:spacing w:before="300"/>
        <w:jc w:val="left"/>
        <w:rPr>
          <w:rFonts w:ascii="Arial" w:hAnsi="Arial" w:eastAsia="宋体" w:cs="Arial"/>
          <w:color w:val="000000"/>
          <w:sz w:val="27"/>
          <w:szCs w:val="27"/>
          <w:shd w:val="clear" w:color="auto" w:fill="FFFFFF"/>
        </w:rPr>
      </w:pPr>
      <w:r>
        <w:rPr>
          <w:rStyle w:val="8"/>
          <w:rFonts w:hint="eastAsia" w:ascii="Arial" w:hAnsi="Arial" w:eastAsia="宋体" w:cs="Arial"/>
          <w:color w:val="000000"/>
          <w:sz w:val="27"/>
          <w:szCs w:val="27"/>
          <w:shd w:val="clear" w:color="auto" w:fill="FFFFFF"/>
          <w:lang w:val="en-US" w:eastAsia="zh-CN"/>
        </w:rPr>
        <w:t>4</w:t>
      </w:r>
      <w:r>
        <w:rPr>
          <w:rStyle w:val="8"/>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t> 就业和</w:t>
      </w:r>
      <w:r>
        <w:rPr>
          <w:rStyle w:val="8"/>
          <w:rFonts w:ascii="Arial" w:hAnsi="Arial" w:eastAsia="宋体" w:cs="Arial"/>
          <w:color w:val="000000"/>
          <w:sz w:val="27"/>
          <w:szCs w:val="27"/>
          <w:shd w:val="clear" w:color="auto" w:fill="FFFFFF"/>
        </w:rPr>
        <w:t>社保专项经费绩效自评：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项目全年预算数为23万元，其中：一般公共预算财政拨款23万元。执行数为23万元，完成预算100%。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主要产出和效益：通过参照其它县市区完成情况，完成我区养老保险扩面、书面稽核、被征地农民补偿、机关事业单位养老保险等考核任务。</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p>
    <w:p w14:paraId="10317E7D">
      <w:pPr>
        <w:widowControl/>
        <w:numPr>
          <w:ilvl w:val="0"/>
          <w:numId w:val="0"/>
        </w:numPr>
        <w:spacing w:before="300"/>
        <w:jc w:val="center"/>
        <w:rPr>
          <w:rFonts w:hint="eastAsia" w:ascii="Arial" w:hAnsi="Arial" w:eastAsia="宋体" w:cs="Arial"/>
          <w:b/>
          <w:bCs/>
          <w:color w:val="000000"/>
          <w:sz w:val="27"/>
          <w:szCs w:val="27"/>
          <w:shd w:val="clear" w:color="auto" w:fill="FFFFFF"/>
          <w:lang w:eastAsia="zh-CN"/>
        </w:rPr>
      </w:pPr>
      <w:r>
        <w:rPr>
          <w:rFonts w:ascii="Arial" w:hAnsi="Arial" w:eastAsia="宋体" w:cs="Arial"/>
          <w:b/>
          <w:bCs/>
          <w:color w:val="000000"/>
          <w:sz w:val="27"/>
          <w:szCs w:val="27"/>
          <w:shd w:val="clear" w:color="auto" w:fill="FFFFFF"/>
        </w:rPr>
        <w:t>就业和</w:t>
      </w:r>
      <w:r>
        <w:rPr>
          <w:rStyle w:val="8"/>
          <w:rFonts w:ascii="Arial" w:hAnsi="Arial" w:eastAsia="宋体" w:cs="Arial"/>
          <w:b/>
          <w:bCs/>
          <w:color w:val="000000"/>
          <w:sz w:val="27"/>
          <w:szCs w:val="27"/>
          <w:shd w:val="clear" w:color="auto" w:fill="FFFFFF"/>
        </w:rPr>
        <w:t>社保专项经费绩效自评</w:t>
      </w:r>
      <w:r>
        <w:rPr>
          <w:rStyle w:val="8"/>
          <w:rFonts w:hint="eastAsia" w:ascii="Arial" w:hAnsi="Arial" w:eastAsia="宋体" w:cs="Arial"/>
          <w:b/>
          <w:bCs/>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264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73DF184">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26A31E0C">
            <w:pPr>
              <w:rPr>
                <w:rFonts w:hint="default" w:ascii="Arial" w:eastAsia="宋体"/>
                <w:sz w:val="21"/>
                <w:lang w:val="en-US" w:eastAsia="zh-CN"/>
              </w:rPr>
            </w:pPr>
            <w:r>
              <w:rPr>
                <w:rFonts w:ascii="Arial" w:hAnsi="Arial" w:eastAsia="宋体" w:cs="Arial"/>
                <w:b w:val="0"/>
                <w:bCs w:val="0"/>
                <w:color w:val="000000"/>
                <w:sz w:val="24"/>
                <w:szCs w:val="24"/>
                <w:shd w:val="clear" w:color="auto" w:fill="FFFFFF"/>
              </w:rPr>
              <w:t>就业和</w:t>
            </w:r>
            <w:r>
              <w:rPr>
                <w:rStyle w:val="8"/>
                <w:rFonts w:ascii="Arial" w:hAnsi="Arial" w:eastAsia="宋体" w:cs="Arial"/>
                <w:b w:val="0"/>
                <w:bCs w:val="0"/>
                <w:color w:val="000000"/>
                <w:sz w:val="24"/>
                <w:szCs w:val="24"/>
                <w:shd w:val="clear" w:color="auto" w:fill="FFFFFF"/>
              </w:rPr>
              <w:t>社保专项经费</w:t>
            </w:r>
          </w:p>
        </w:tc>
      </w:tr>
      <w:tr w14:paraId="74F94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BBD7C3C">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41BA790">
            <w:pPr>
              <w:rPr>
                <w:rFonts w:hint="eastAsia" w:ascii="Arial" w:eastAsia="宋体"/>
                <w:sz w:val="21"/>
                <w:lang w:val="en-US" w:eastAsia="zh-CN"/>
              </w:rPr>
            </w:pPr>
            <w:r>
              <w:rPr>
                <w:rFonts w:hint="eastAsia" w:ascii="Arial"/>
                <w:sz w:val="21"/>
                <w:lang w:val="en-US" w:eastAsia="zh-CN"/>
              </w:rPr>
              <w:t>人社局</w:t>
            </w:r>
          </w:p>
        </w:tc>
        <w:tc>
          <w:tcPr>
            <w:tcW w:w="2516" w:type="dxa"/>
            <w:gridSpan w:val="3"/>
            <w:noWrap w:val="0"/>
            <w:vAlign w:val="top"/>
          </w:tcPr>
          <w:p w14:paraId="4C293FE6">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DE8AFA9">
            <w:pPr>
              <w:rPr>
                <w:rFonts w:hint="default" w:ascii="Arial" w:eastAsia="宋体"/>
                <w:sz w:val="21"/>
                <w:lang w:val="en-US" w:eastAsia="zh-CN"/>
              </w:rPr>
            </w:pPr>
            <w:r>
              <w:rPr>
                <w:rFonts w:hint="eastAsia" w:ascii="Arial"/>
                <w:sz w:val="21"/>
                <w:lang w:val="en-US" w:eastAsia="zh-CN"/>
              </w:rPr>
              <w:t>就社中心</w:t>
            </w:r>
          </w:p>
        </w:tc>
      </w:tr>
      <w:tr w14:paraId="6DD0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45465F5">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E3F0D9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F09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0EB779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EE4BCC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D6F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0AD931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F4455F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DC7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075D44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93780ED">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6B25907">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16EE38C">
            <w:pPr>
              <w:rPr>
                <w:rFonts w:ascii="Arial"/>
                <w:sz w:val="21"/>
              </w:rPr>
            </w:pPr>
          </w:p>
        </w:tc>
        <w:tc>
          <w:tcPr>
            <w:tcW w:w="1329" w:type="dxa"/>
            <w:noWrap w:val="0"/>
            <w:vAlign w:val="top"/>
          </w:tcPr>
          <w:p w14:paraId="6310BB17">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CD26B6C">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D08AB2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22991E0">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361AC1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6C3E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A8FA416">
            <w:pPr>
              <w:rPr>
                <w:rFonts w:ascii="Arial"/>
                <w:sz w:val="21"/>
              </w:rPr>
            </w:pPr>
          </w:p>
        </w:tc>
        <w:tc>
          <w:tcPr>
            <w:tcW w:w="1119" w:type="dxa"/>
            <w:gridSpan w:val="2"/>
            <w:noWrap w:val="0"/>
            <w:vAlign w:val="top"/>
          </w:tcPr>
          <w:p w14:paraId="021B0BB8">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DF69288">
            <w:pPr>
              <w:jc w:val="center"/>
              <w:rPr>
                <w:rFonts w:hint="default" w:ascii="Arial" w:eastAsia="宋体"/>
                <w:sz w:val="21"/>
                <w:lang w:val="en-US" w:eastAsia="zh-CN"/>
              </w:rPr>
            </w:pPr>
            <w:r>
              <w:rPr>
                <w:rFonts w:hint="eastAsia" w:ascii="Arial"/>
                <w:sz w:val="21"/>
                <w:lang w:val="en-US" w:eastAsia="zh-CN"/>
              </w:rPr>
              <w:t>23</w:t>
            </w:r>
          </w:p>
        </w:tc>
        <w:tc>
          <w:tcPr>
            <w:tcW w:w="1318" w:type="dxa"/>
            <w:gridSpan w:val="2"/>
            <w:noWrap w:val="0"/>
            <w:vAlign w:val="top"/>
          </w:tcPr>
          <w:p w14:paraId="386BA313">
            <w:pPr>
              <w:jc w:val="center"/>
              <w:rPr>
                <w:rFonts w:hint="default" w:ascii="Arial" w:eastAsia="宋体"/>
                <w:sz w:val="21"/>
                <w:lang w:val="en-US" w:eastAsia="zh-CN"/>
              </w:rPr>
            </w:pPr>
            <w:r>
              <w:rPr>
                <w:rFonts w:hint="eastAsia" w:ascii="Arial"/>
                <w:sz w:val="21"/>
                <w:lang w:val="en-US" w:eastAsia="zh-CN"/>
              </w:rPr>
              <w:t>23</w:t>
            </w:r>
          </w:p>
        </w:tc>
        <w:tc>
          <w:tcPr>
            <w:tcW w:w="1458" w:type="dxa"/>
            <w:noWrap w:val="0"/>
            <w:vAlign w:val="top"/>
          </w:tcPr>
          <w:p w14:paraId="5AEAB9E5">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E2DD5F5">
            <w:pPr>
              <w:jc w:val="center"/>
              <w:rPr>
                <w:rFonts w:hint="default" w:ascii="Arial" w:eastAsia="宋体"/>
                <w:sz w:val="21"/>
                <w:lang w:val="en-US" w:eastAsia="zh-CN"/>
              </w:rPr>
            </w:pPr>
            <w:r>
              <w:rPr>
                <w:rFonts w:hint="eastAsia" w:ascii="Arial" w:eastAsia="宋体"/>
                <w:sz w:val="21"/>
                <w:lang w:val="en-US" w:eastAsia="zh-CN"/>
              </w:rPr>
              <w:t>20</w:t>
            </w:r>
          </w:p>
        </w:tc>
      </w:tr>
      <w:tr w14:paraId="2B8B9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6BBE726">
            <w:pPr>
              <w:spacing w:line="269" w:lineRule="auto"/>
              <w:rPr>
                <w:rFonts w:ascii="Arial"/>
                <w:sz w:val="21"/>
              </w:rPr>
            </w:pPr>
          </w:p>
          <w:p w14:paraId="3825BBA2">
            <w:pPr>
              <w:spacing w:line="269" w:lineRule="auto"/>
              <w:rPr>
                <w:rFonts w:ascii="Arial"/>
                <w:sz w:val="21"/>
              </w:rPr>
            </w:pPr>
          </w:p>
          <w:p w14:paraId="5297ADD0">
            <w:pPr>
              <w:spacing w:line="269" w:lineRule="auto"/>
              <w:rPr>
                <w:rFonts w:ascii="Arial"/>
                <w:sz w:val="21"/>
              </w:rPr>
            </w:pPr>
          </w:p>
          <w:p w14:paraId="4E0F831D">
            <w:pPr>
              <w:spacing w:line="270" w:lineRule="auto"/>
              <w:rPr>
                <w:rFonts w:ascii="Arial"/>
                <w:sz w:val="21"/>
              </w:rPr>
            </w:pPr>
          </w:p>
          <w:p w14:paraId="2E183E45">
            <w:pPr>
              <w:spacing w:line="270" w:lineRule="auto"/>
              <w:rPr>
                <w:rFonts w:ascii="Arial"/>
                <w:sz w:val="21"/>
              </w:rPr>
            </w:pPr>
          </w:p>
          <w:p w14:paraId="3AB8ACDF">
            <w:pPr>
              <w:spacing w:line="270" w:lineRule="auto"/>
              <w:rPr>
                <w:rFonts w:ascii="Arial"/>
                <w:sz w:val="21"/>
              </w:rPr>
            </w:pPr>
          </w:p>
          <w:p w14:paraId="7CA15AAD">
            <w:pPr>
              <w:spacing w:line="270" w:lineRule="auto"/>
              <w:rPr>
                <w:rFonts w:ascii="Arial"/>
                <w:sz w:val="21"/>
              </w:rPr>
            </w:pPr>
          </w:p>
          <w:p w14:paraId="523382AA">
            <w:pPr>
              <w:jc w:val="center"/>
              <w:rPr>
                <w:b/>
                <w:bCs/>
              </w:rPr>
            </w:pPr>
          </w:p>
          <w:p w14:paraId="34AB9B15">
            <w:pPr>
              <w:jc w:val="center"/>
              <w:rPr>
                <w:b/>
                <w:bCs/>
              </w:rPr>
            </w:pPr>
            <w:r>
              <w:rPr>
                <w:b/>
                <w:bCs/>
              </w:rPr>
              <w:t>年</w:t>
            </w:r>
          </w:p>
          <w:p w14:paraId="6D0AA501">
            <w:pPr>
              <w:jc w:val="center"/>
              <w:rPr>
                <w:b/>
                <w:bCs/>
              </w:rPr>
            </w:pPr>
            <w:r>
              <w:rPr>
                <w:b/>
                <w:bCs/>
              </w:rPr>
              <w:t>度</w:t>
            </w:r>
          </w:p>
          <w:p w14:paraId="4A50A812">
            <w:pPr>
              <w:jc w:val="center"/>
              <w:rPr>
                <w:b/>
                <w:bCs/>
              </w:rPr>
            </w:pPr>
            <w:r>
              <w:rPr>
                <w:b/>
                <w:bCs/>
              </w:rPr>
              <w:t>绩</w:t>
            </w:r>
          </w:p>
          <w:p w14:paraId="15662183">
            <w:pPr>
              <w:jc w:val="center"/>
              <w:rPr>
                <w:b/>
                <w:bCs/>
              </w:rPr>
            </w:pPr>
            <w:r>
              <w:rPr>
                <w:b/>
                <w:bCs/>
              </w:rPr>
              <w:t>效</w:t>
            </w:r>
          </w:p>
          <w:p w14:paraId="6EE13CB3">
            <w:pPr>
              <w:jc w:val="center"/>
              <w:rPr>
                <w:b/>
                <w:bCs/>
              </w:rPr>
            </w:pPr>
            <w:r>
              <w:rPr>
                <w:b/>
                <w:bCs/>
              </w:rPr>
              <w:t>目</w:t>
            </w:r>
          </w:p>
          <w:p w14:paraId="42209B76">
            <w:pPr>
              <w:jc w:val="center"/>
              <w:rPr>
                <w:b/>
                <w:bCs/>
              </w:rPr>
            </w:pPr>
            <w:r>
              <w:rPr>
                <w:b/>
                <w:bCs/>
              </w:rPr>
              <w:t>标</w:t>
            </w:r>
          </w:p>
          <w:p w14:paraId="30CC891F">
            <w:pPr>
              <w:jc w:val="center"/>
              <w:rPr>
                <w:b/>
                <w:bCs/>
              </w:rPr>
            </w:pPr>
            <w:r>
              <w:rPr>
                <w:b/>
                <w:bCs/>
              </w:rPr>
              <w:t>1</w:t>
            </w:r>
          </w:p>
          <w:p w14:paraId="18E48912">
            <w:pPr>
              <w:jc w:val="center"/>
              <w:rPr>
                <w:rFonts w:ascii="宋体" w:hAnsi="宋体" w:eastAsia="宋体" w:cs="宋体"/>
                <w:sz w:val="22"/>
                <w:szCs w:val="22"/>
              </w:rPr>
            </w:pPr>
            <w:r>
              <w:rPr>
                <w:b/>
                <w:bCs/>
              </w:rPr>
              <w:t>(XX分 )</w:t>
            </w:r>
          </w:p>
        </w:tc>
        <w:tc>
          <w:tcPr>
            <w:tcW w:w="689" w:type="dxa"/>
            <w:noWrap w:val="0"/>
            <w:vAlign w:val="top"/>
          </w:tcPr>
          <w:p w14:paraId="2F20CEF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F72B7A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3FF4183">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9D10BB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0A8E8A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2F9E92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C657E57">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54D0C0F">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0BA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368CDAF">
            <w:pPr>
              <w:rPr>
                <w:rFonts w:ascii="Arial"/>
                <w:sz w:val="21"/>
              </w:rPr>
            </w:pPr>
          </w:p>
        </w:tc>
        <w:tc>
          <w:tcPr>
            <w:tcW w:w="689" w:type="dxa"/>
            <w:vMerge w:val="restart"/>
            <w:tcBorders>
              <w:bottom w:val="nil"/>
            </w:tcBorders>
            <w:noWrap w:val="0"/>
            <w:vAlign w:val="top"/>
          </w:tcPr>
          <w:p w14:paraId="0DE14B25">
            <w:pPr>
              <w:rPr>
                <w:b/>
                <w:bCs/>
              </w:rPr>
            </w:pPr>
          </w:p>
          <w:p w14:paraId="1FB30B36">
            <w:pPr>
              <w:rPr>
                <w:b/>
                <w:bCs/>
              </w:rPr>
            </w:pPr>
          </w:p>
          <w:p w14:paraId="237AD53C">
            <w:pPr>
              <w:rPr>
                <w:b/>
                <w:bCs/>
              </w:rPr>
            </w:pPr>
          </w:p>
          <w:p w14:paraId="1A38A526">
            <w:pPr>
              <w:jc w:val="center"/>
              <w:rPr>
                <w:b/>
                <w:bCs/>
              </w:rPr>
            </w:pPr>
            <w:r>
              <w:rPr>
                <w:b/>
                <w:bCs/>
              </w:rPr>
              <w:t>产出</w:t>
            </w:r>
          </w:p>
          <w:p w14:paraId="65AFD3D0">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5E0467D8">
            <w:pPr>
              <w:rPr>
                <w:rFonts w:ascii="Arial"/>
                <w:sz w:val="21"/>
              </w:rPr>
            </w:pPr>
            <w:r>
              <w:rPr>
                <w:rFonts w:ascii="宋体" w:hAnsi="宋体" w:eastAsia="宋体" w:cs="宋体"/>
                <w:spacing w:val="-2"/>
                <w:sz w:val="21"/>
                <w:szCs w:val="21"/>
              </w:rPr>
              <w:t>数量指标</w:t>
            </w:r>
          </w:p>
        </w:tc>
        <w:tc>
          <w:tcPr>
            <w:tcW w:w="2647" w:type="dxa"/>
            <w:gridSpan w:val="3"/>
            <w:noWrap w:val="0"/>
            <w:vAlign w:val="top"/>
          </w:tcPr>
          <w:p w14:paraId="079CFD2F">
            <w:pPr>
              <w:rPr>
                <w:rFonts w:ascii="Arial"/>
                <w:kern w:val="2"/>
                <w:sz w:val="21"/>
                <w:lang w:val="en-US" w:eastAsia="zh-CN" w:bidi="ar-SA"/>
              </w:rPr>
            </w:pPr>
            <w:r>
              <w:rPr>
                <w:rFonts w:ascii="仿宋_GB2312" w:hAnsi="仿宋_GB2312" w:eastAsia="仿宋_GB2312" w:cs="仿宋_GB2312"/>
                <w:color w:val="000000"/>
                <w:kern w:val="0"/>
                <w:sz w:val="19"/>
                <w:szCs w:val="19"/>
                <w:lang w:val="en-US" w:eastAsia="zh-CN" w:bidi="ar"/>
              </w:rPr>
              <w:t>城镇新增就业人数</w:t>
            </w:r>
          </w:p>
        </w:tc>
        <w:tc>
          <w:tcPr>
            <w:tcW w:w="1458" w:type="dxa"/>
            <w:noWrap w:val="0"/>
            <w:vAlign w:val="top"/>
          </w:tcPr>
          <w:p w14:paraId="757D60C4">
            <w:pPr>
              <w:rPr>
                <w:rFonts w:hint="default" w:ascii="Arial" w:eastAsia="宋体"/>
                <w:sz w:val="21"/>
                <w:lang w:val="en-US" w:eastAsia="zh-CN"/>
              </w:rPr>
            </w:pPr>
            <w:r>
              <w:rPr>
                <w:rFonts w:hint="eastAsia" w:ascii="Arial" w:eastAsia="宋体"/>
                <w:sz w:val="21"/>
                <w:lang w:val="en-US" w:eastAsia="zh-CN"/>
              </w:rPr>
              <w:t>4340</w:t>
            </w:r>
          </w:p>
        </w:tc>
        <w:tc>
          <w:tcPr>
            <w:tcW w:w="1318" w:type="dxa"/>
            <w:gridSpan w:val="2"/>
            <w:noWrap w:val="0"/>
            <w:vAlign w:val="top"/>
          </w:tcPr>
          <w:p w14:paraId="591C7871">
            <w:pPr>
              <w:rPr>
                <w:rFonts w:hint="default" w:ascii="Arial" w:eastAsia="宋体"/>
                <w:sz w:val="21"/>
                <w:lang w:val="en-US" w:eastAsia="zh-CN"/>
              </w:rPr>
            </w:pPr>
            <w:r>
              <w:rPr>
                <w:rFonts w:hint="eastAsia" w:ascii="Arial" w:eastAsia="宋体"/>
                <w:sz w:val="21"/>
                <w:lang w:val="en-US" w:eastAsia="zh-CN"/>
              </w:rPr>
              <w:t>5629</w:t>
            </w:r>
          </w:p>
        </w:tc>
        <w:tc>
          <w:tcPr>
            <w:tcW w:w="884" w:type="dxa"/>
            <w:noWrap w:val="0"/>
            <w:vAlign w:val="top"/>
          </w:tcPr>
          <w:p w14:paraId="5EB63BB7">
            <w:pPr>
              <w:rPr>
                <w:rFonts w:hint="default" w:ascii="Arial" w:eastAsia="宋体"/>
                <w:sz w:val="21"/>
                <w:lang w:val="en-US" w:eastAsia="zh-CN"/>
              </w:rPr>
            </w:pPr>
            <w:r>
              <w:rPr>
                <w:rFonts w:hint="eastAsia" w:ascii="Arial" w:eastAsia="宋体"/>
                <w:sz w:val="21"/>
                <w:lang w:val="en-US" w:eastAsia="zh-CN"/>
              </w:rPr>
              <w:t>15</w:t>
            </w:r>
          </w:p>
        </w:tc>
      </w:tr>
      <w:tr w14:paraId="0CA9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89F3BE6">
            <w:pPr>
              <w:rPr>
                <w:rFonts w:ascii="Arial"/>
                <w:sz w:val="21"/>
              </w:rPr>
            </w:pPr>
          </w:p>
        </w:tc>
        <w:tc>
          <w:tcPr>
            <w:tcW w:w="689" w:type="dxa"/>
            <w:vMerge w:val="continue"/>
            <w:tcBorders>
              <w:top w:val="nil"/>
              <w:bottom w:val="nil"/>
            </w:tcBorders>
            <w:noWrap w:val="0"/>
            <w:vAlign w:val="top"/>
          </w:tcPr>
          <w:p w14:paraId="1693BBD8">
            <w:pPr>
              <w:rPr>
                <w:b/>
                <w:bCs/>
              </w:rPr>
            </w:pPr>
          </w:p>
        </w:tc>
        <w:tc>
          <w:tcPr>
            <w:tcW w:w="1119" w:type="dxa"/>
            <w:gridSpan w:val="2"/>
            <w:noWrap w:val="0"/>
            <w:vAlign w:val="top"/>
          </w:tcPr>
          <w:p w14:paraId="3BB920A0">
            <w:pPr>
              <w:rPr>
                <w:rFonts w:ascii="Arial"/>
                <w:sz w:val="21"/>
              </w:rPr>
            </w:pPr>
            <w:r>
              <w:rPr>
                <w:rFonts w:ascii="宋体" w:hAnsi="宋体" w:eastAsia="宋体" w:cs="宋体"/>
                <w:spacing w:val="-2"/>
                <w:sz w:val="21"/>
                <w:szCs w:val="21"/>
              </w:rPr>
              <w:t>数量指标</w:t>
            </w:r>
          </w:p>
        </w:tc>
        <w:tc>
          <w:tcPr>
            <w:tcW w:w="2647" w:type="dxa"/>
            <w:gridSpan w:val="3"/>
            <w:noWrap w:val="0"/>
            <w:vAlign w:val="center"/>
          </w:tcPr>
          <w:p w14:paraId="40150177">
            <w:pPr>
              <w:keepNext w:val="0"/>
              <w:keepLines w:val="0"/>
              <w:widowControl/>
              <w:suppressLineNumbers w:val="0"/>
              <w:jc w:val="left"/>
              <w:rPr>
                <w:rFonts w:ascii="仿宋_GB2312" w:hAnsi="仿宋_GB2312" w:eastAsia="仿宋_GB2312" w:cs="仿宋_GB2312"/>
                <w:color w:val="000000"/>
                <w:kern w:val="0"/>
                <w:sz w:val="19"/>
                <w:szCs w:val="19"/>
                <w:lang w:val="en-US" w:eastAsia="zh-CN" w:bidi="ar"/>
              </w:rPr>
            </w:pPr>
            <w:r>
              <w:rPr>
                <w:rFonts w:ascii="仿宋_GB2312" w:hAnsi="仿宋_GB2312" w:eastAsia="仿宋_GB2312" w:cs="仿宋_GB2312"/>
                <w:color w:val="000000"/>
                <w:kern w:val="0"/>
                <w:sz w:val="19"/>
                <w:szCs w:val="19"/>
                <w:lang w:val="en-US" w:eastAsia="zh-CN" w:bidi="ar"/>
              </w:rPr>
              <w:t>城镇失业人员再就业人数</w:t>
            </w:r>
            <w:r>
              <w:rPr>
                <w:rFonts w:hint="eastAsia" w:ascii="仿宋_GB2312" w:hAnsi="宋体" w:eastAsia="仿宋_GB2312" w:cs="仿宋_GB2312"/>
                <w:kern w:val="0"/>
                <w:szCs w:val="20"/>
              </w:rPr>
              <w:t>　</w:t>
            </w:r>
          </w:p>
        </w:tc>
        <w:tc>
          <w:tcPr>
            <w:tcW w:w="1458" w:type="dxa"/>
            <w:noWrap w:val="0"/>
            <w:vAlign w:val="top"/>
          </w:tcPr>
          <w:p w14:paraId="12DE3514">
            <w:pPr>
              <w:rPr>
                <w:rFonts w:hint="default" w:ascii="Arial" w:eastAsia="宋体"/>
                <w:sz w:val="21"/>
                <w:lang w:val="en-US" w:eastAsia="zh-CN"/>
              </w:rPr>
            </w:pPr>
            <w:r>
              <w:rPr>
                <w:rFonts w:hint="eastAsia" w:ascii="Arial" w:eastAsia="宋体"/>
                <w:sz w:val="21"/>
                <w:lang w:val="en-US" w:eastAsia="zh-CN"/>
              </w:rPr>
              <w:t>1620</w:t>
            </w:r>
          </w:p>
        </w:tc>
        <w:tc>
          <w:tcPr>
            <w:tcW w:w="1318" w:type="dxa"/>
            <w:gridSpan w:val="2"/>
            <w:noWrap w:val="0"/>
            <w:vAlign w:val="top"/>
          </w:tcPr>
          <w:p w14:paraId="5E3DD247">
            <w:pPr>
              <w:rPr>
                <w:rFonts w:hint="default" w:ascii="Arial" w:eastAsia="宋体"/>
                <w:sz w:val="21"/>
                <w:lang w:val="en-US" w:eastAsia="zh-CN"/>
              </w:rPr>
            </w:pPr>
            <w:r>
              <w:rPr>
                <w:rFonts w:hint="eastAsia" w:ascii="Arial" w:eastAsia="宋体"/>
                <w:sz w:val="21"/>
                <w:lang w:val="en-US" w:eastAsia="zh-CN"/>
              </w:rPr>
              <w:t>4081</w:t>
            </w:r>
          </w:p>
        </w:tc>
        <w:tc>
          <w:tcPr>
            <w:tcW w:w="884" w:type="dxa"/>
            <w:noWrap w:val="0"/>
            <w:vAlign w:val="top"/>
          </w:tcPr>
          <w:p w14:paraId="652110EC">
            <w:pPr>
              <w:rPr>
                <w:rFonts w:hint="default" w:ascii="Arial" w:eastAsia="宋体"/>
                <w:sz w:val="21"/>
                <w:lang w:val="en-US" w:eastAsia="zh-CN"/>
              </w:rPr>
            </w:pPr>
            <w:r>
              <w:rPr>
                <w:rFonts w:hint="eastAsia" w:ascii="Arial" w:eastAsia="宋体"/>
                <w:sz w:val="21"/>
                <w:lang w:val="en-US" w:eastAsia="zh-CN"/>
              </w:rPr>
              <w:t>15</w:t>
            </w:r>
          </w:p>
        </w:tc>
      </w:tr>
      <w:tr w14:paraId="1B39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14" w:type="dxa"/>
            <w:vMerge w:val="continue"/>
            <w:tcBorders>
              <w:top w:val="nil"/>
              <w:bottom w:val="nil"/>
            </w:tcBorders>
            <w:noWrap w:val="0"/>
            <w:vAlign w:val="top"/>
          </w:tcPr>
          <w:p w14:paraId="15F18F0B">
            <w:pPr>
              <w:rPr>
                <w:rFonts w:ascii="Arial"/>
                <w:sz w:val="21"/>
              </w:rPr>
            </w:pPr>
          </w:p>
        </w:tc>
        <w:tc>
          <w:tcPr>
            <w:tcW w:w="689" w:type="dxa"/>
            <w:vMerge w:val="continue"/>
            <w:tcBorders>
              <w:top w:val="nil"/>
              <w:bottom w:val="nil"/>
            </w:tcBorders>
            <w:noWrap w:val="0"/>
            <w:vAlign w:val="top"/>
          </w:tcPr>
          <w:p w14:paraId="00260121">
            <w:pPr>
              <w:rPr>
                <w:b/>
                <w:bCs/>
              </w:rPr>
            </w:pPr>
          </w:p>
        </w:tc>
        <w:tc>
          <w:tcPr>
            <w:tcW w:w="1119" w:type="dxa"/>
            <w:gridSpan w:val="2"/>
            <w:noWrap w:val="0"/>
            <w:vAlign w:val="top"/>
          </w:tcPr>
          <w:p w14:paraId="306574BF">
            <w:pPr>
              <w:spacing w:before="220" w:line="173" w:lineRule="exact"/>
              <w:rPr>
                <w:rFonts w:ascii="宋体" w:hAnsi="宋体" w:eastAsia="宋体" w:cs="宋体"/>
                <w:sz w:val="11"/>
                <w:szCs w:val="11"/>
              </w:rPr>
            </w:pPr>
            <w:r>
              <w:rPr>
                <w:rFonts w:ascii="宋体" w:hAnsi="宋体" w:eastAsia="宋体" w:cs="宋体"/>
                <w:spacing w:val="-2"/>
                <w:sz w:val="21"/>
                <w:szCs w:val="21"/>
              </w:rPr>
              <w:t>数量指标</w:t>
            </w:r>
          </w:p>
        </w:tc>
        <w:tc>
          <w:tcPr>
            <w:tcW w:w="2647" w:type="dxa"/>
            <w:gridSpan w:val="3"/>
            <w:noWrap w:val="0"/>
            <w:vAlign w:val="center"/>
          </w:tcPr>
          <w:p w14:paraId="7B4F61A1">
            <w:pPr>
              <w:keepNext w:val="0"/>
              <w:keepLines w:val="0"/>
              <w:widowControl/>
              <w:suppressLineNumbers w:val="0"/>
              <w:jc w:val="left"/>
              <w:rPr>
                <w:rFonts w:ascii="仿宋_GB2312" w:hAnsi="仿宋_GB2312" w:eastAsia="仿宋_GB2312" w:cs="仿宋_GB2312"/>
                <w:color w:val="000000"/>
                <w:kern w:val="0"/>
                <w:sz w:val="19"/>
                <w:szCs w:val="19"/>
                <w:lang w:val="en-US" w:eastAsia="zh-CN" w:bidi="ar"/>
              </w:rPr>
            </w:pPr>
            <w:r>
              <w:rPr>
                <w:rFonts w:ascii="仿宋_GB2312" w:hAnsi="仿宋_GB2312" w:eastAsia="仿宋_GB2312" w:cs="仿宋_GB2312"/>
                <w:color w:val="000000"/>
                <w:kern w:val="0"/>
                <w:sz w:val="19"/>
                <w:szCs w:val="19"/>
                <w:lang w:val="en-US" w:eastAsia="zh-CN" w:bidi="ar"/>
              </w:rPr>
              <w:t>就业困难人员再就业人数</w:t>
            </w:r>
          </w:p>
        </w:tc>
        <w:tc>
          <w:tcPr>
            <w:tcW w:w="1458" w:type="dxa"/>
            <w:noWrap w:val="0"/>
            <w:vAlign w:val="top"/>
          </w:tcPr>
          <w:p w14:paraId="6B5BDBD8">
            <w:pPr>
              <w:rPr>
                <w:rFonts w:hint="default" w:ascii="Arial" w:eastAsia="宋体"/>
                <w:sz w:val="21"/>
                <w:lang w:val="en-US" w:eastAsia="zh-CN"/>
              </w:rPr>
            </w:pPr>
            <w:r>
              <w:rPr>
                <w:rFonts w:hint="eastAsia" w:ascii="Arial" w:eastAsia="宋体"/>
                <w:sz w:val="21"/>
                <w:lang w:val="en-US" w:eastAsia="zh-CN"/>
              </w:rPr>
              <w:t>860</w:t>
            </w:r>
          </w:p>
        </w:tc>
        <w:tc>
          <w:tcPr>
            <w:tcW w:w="1318" w:type="dxa"/>
            <w:gridSpan w:val="2"/>
            <w:noWrap w:val="0"/>
            <w:vAlign w:val="top"/>
          </w:tcPr>
          <w:p w14:paraId="55A4EDB6">
            <w:pPr>
              <w:rPr>
                <w:rFonts w:hint="default" w:ascii="Arial" w:eastAsia="宋体"/>
                <w:sz w:val="21"/>
                <w:lang w:val="en-US" w:eastAsia="zh-CN"/>
              </w:rPr>
            </w:pPr>
            <w:r>
              <w:rPr>
                <w:rFonts w:hint="eastAsia" w:ascii="Arial" w:eastAsia="宋体"/>
                <w:sz w:val="21"/>
                <w:lang w:val="en-US" w:eastAsia="zh-CN"/>
              </w:rPr>
              <w:t>2642</w:t>
            </w:r>
          </w:p>
        </w:tc>
        <w:tc>
          <w:tcPr>
            <w:tcW w:w="884" w:type="dxa"/>
            <w:noWrap w:val="0"/>
            <w:vAlign w:val="top"/>
          </w:tcPr>
          <w:p w14:paraId="36100375">
            <w:pPr>
              <w:rPr>
                <w:rFonts w:hint="default" w:ascii="Arial" w:eastAsia="宋体"/>
                <w:sz w:val="21"/>
                <w:lang w:val="en-US" w:eastAsia="zh-CN"/>
              </w:rPr>
            </w:pPr>
            <w:r>
              <w:rPr>
                <w:rFonts w:hint="eastAsia" w:ascii="Arial" w:eastAsia="宋体"/>
                <w:sz w:val="21"/>
                <w:lang w:val="en-US" w:eastAsia="zh-CN"/>
              </w:rPr>
              <w:t>15</w:t>
            </w:r>
          </w:p>
        </w:tc>
      </w:tr>
      <w:tr w14:paraId="545F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BB417FC">
            <w:pPr>
              <w:rPr>
                <w:rFonts w:ascii="Arial"/>
                <w:sz w:val="21"/>
              </w:rPr>
            </w:pPr>
          </w:p>
        </w:tc>
        <w:tc>
          <w:tcPr>
            <w:tcW w:w="689" w:type="dxa"/>
            <w:vMerge w:val="continue"/>
            <w:tcBorders>
              <w:top w:val="nil"/>
            </w:tcBorders>
            <w:noWrap w:val="0"/>
            <w:vAlign w:val="top"/>
          </w:tcPr>
          <w:p w14:paraId="32C79AC7">
            <w:pPr>
              <w:rPr>
                <w:b/>
                <w:bCs/>
              </w:rPr>
            </w:pPr>
          </w:p>
        </w:tc>
        <w:tc>
          <w:tcPr>
            <w:tcW w:w="1119" w:type="dxa"/>
            <w:gridSpan w:val="2"/>
            <w:noWrap w:val="0"/>
            <w:vAlign w:val="top"/>
          </w:tcPr>
          <w:p w14:paraId="420C01ED">
            <w:pPr>
              <w:spacing w:before="176" w:line="343" w:lineRule="exact"/>
              <w:rPr>
                <w:rFonts w:ascii="宋体" w:hAnsi="宋体" w:eastAsia="宋体" w:cs="宋体"/>
                <w:sz w:val="22"/>
                <w:szCs w:val="22"/>
              </w:rPr>
            </w:pPr>
            <w:r>
              <w:rPr>
                <w:rFonts w:ascii="宋体" w:hAnsi="宋体" w:eastAsia="宋体" w:cs="宋体"/>
                <w:spacing w:val="-2"/>
                <w:sz w:val="21"/>
                <w:szCs w:val="21"/>
              </w:rPr>
              <w:t>数量指标</w:t>
            </w:r>
          </w:p>
        </w:tc>
        <w:tc>
          <w:tcPr>
            <w:tcW w:w="2647" w:type="dxa"/>
            <w:gridSpan w:val="3"/>
            <w:noWrap w:val="0"/>
            <w:vAlign w:val="top"/>
          </w:tcPr>
          <w:p w14:paraId="12E86A9A">
            <w:pPr>
              <w:rPr>
                <w:rFonts w:ascii="Arial"/>
                <w:sz w:val="21"/>
              </w:rPr>
            </w:pPr>
            <w:r>
              <w:rPr>
                <w:rFonts w:hint="eastAsia" w:ascii="仿宋_GB2312" w:hAnsi="仿宋_GB2312" w:eastAsia="仿宋_GB2312" w:cs="仿宋_GB2312"/>
                <w:color w:val="000000"/>
                <w:kern w:val="0"/>
                <w:sz w:val="19"/>
                <w:szCs w:val="19"/>
                <w:lang w:val="en-US" w:eastAsia="zh-CN" w:bidi="ar"/>
              </w:rPr>
              <w:t>扩面新增企保参保人数（人）</w:t>
            </w:r>
          </w:p>
        </w:tc>
        <w:tc>
          <w:tcPr>
            <w:tcW w:w="1458" w:type="dxa"/>
            <w:noWrap w:val="0"/>
            <w:vAlign w:val="top"/>
          </w:tcPr>
          <w:p w14:paraId="3A4C05EF">
            <w:pPr>
              <w:rPr>
                <w:rFonts w:hint="default" w:ascii="Arial" w:eastAsia="宋体"/>
                <w:sz w:val="21"/>
                <w:lang w:val="en-US" w:eastAsia="zh-CN"/>
              </w:rPr>
            </w:pPr>
            <w:r>
              <w:rPr>
                <w:rFonts w:hint="eastAsia" w:ascii="Arial" w:eastAsia="宋体"/>
                <w:sz w:val="21"/>
                <w:lang w:val="en-US" w:eastAsia="zh-CN"/>
              </w:rPr>
              <w:t>2000</w:t>
            </w:r>
          </w:p>
        </w:tc>
        <w:tc>
          <w:tcPr>
            <w:tcW w:w="1318" w:type="dxa"/>
            <w:gridSpan w:val="2"/>
            <w:noWrap w:val="0"/>
            <w:vAlign w:val="top"/>
          </w:tcPr>
          <w:p w14:paraId="09C316AF">
            <w:pPr>
              <w:rPr>
                <w:rFonts w:hint="default" w:ascii="Arial" w:eastAsia="宋体"/>
                <w:sz w:val="21"/>
                <w:lang w:val="en-US" w:eastAsia="zh-CN"/>
              </w:rPr>
            </w:pPr>
            <w:r>
              <w:rPr>
                <w:rFonts w:hint="eastAsia" w:ascii="Arial" w:eastAsia="宋体"/>
                <w:sz w:val="21"/>
                <w:lang w:val="en-US" w:eastAsia="zh-CN"/>
              </w:rPr>
              <w:t>2211</w:t>
            </w:r>
          </w:p>
        </w:tc>
        <w:tc>
          <w:tcPr>
            <w:tcW w:w="884" w:type="dxa"/>
            <w:noWrap w:val="0"/>
            <w:vAlign w:val="top"/>
          </w:tcPr>
          <w:p w14:paraId="05324BC0">
            <w:pPr>
              <w:rPr>
                <w:rFonts w:hint="default" w:ascii="Arial" w:eastAsia="宋体"/>
                <w:sz w:val="21"/>
                <w:lang w:val="en-US" w:eastAsia="zh-CN"/>
              </w:rPr>
            </w:pPr>
            <w:r>
              <w:rPr>
                <w:rFonts w:hint="eastAsia" w:ascii="Arial" w:eastAsia="宋体"/>
                <w:sz w:val="21"/>
                <w:lang w:val="en-US" w:eastAsia="zh-CN"/>
              </w:rPr>
              <w:t>15</w:t>
            </w:r>
          </w:p>
        </w:tc>
      </w:tr>
      <w:tr w14:paraId="70F2A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4FC464E">
            <w:pPr>
              <w:rPr>
                <w:rFonts w:ascii="Arial"/>
                <w:sz w:val="21"/>
              </w:rPr>
            </w:pPr>
          </w:p>
        </w:tc>
        <w:tc>
          <w:tcPr>
            <w:tcW w:w="689" w:type="dxa"/>
            <w:vMerge w:val="restart"/>
            <w:tcBorders>
              <w:bottom w:val="nil"/>
            </w:tcBorders>
            <w:noWrap w:val="0"/>
            <w:vAlign w:val="top"/>
          </w:tcPr>
          <w:p w14:paraId="0CBB764C">
            <w:pPr>
              <w:jc w:val="center"/>
              <w:rPr>
                <w:rFonts w:ascii="Calibri" w:hAnsi="Calibri" w:eastAsia="宋体" w:cs="Times New Roman"/>
                <w:b/>
                <w:bCs/>
              </w:rPr>
            </w:pPr>
          </w:p>
          <w:p w14:paraId="1AA0EAA9">
            <w:pPr>
              <w:jc w:val="center"/>
              <w:rPr>
                <w:rFonts w:ascii="Calibri" w:hAnsi="Calibri" w:eastAsia="宋体" w:cs="Times New Roman"/>
                <w:b/>
                <w:bCs/>
              </w:rPr>
            </w:pPr>
          </w:p>
          <w:p w14:paraId="0AAEDB42">
            <w:pPr>
              <w:jc w:val="center"/>
              <w:rPr>
                <w:rFonts w:ascii="Calibri" w:hAnsi="Calibri" w:eastAsia="宋体" w:cs="Times New Roman"/>
                <w:b/>
                <w:bCs/>
              </w:rPr>
            </w:pPr>
          </w:p>
          <w:p w14:paraId="2E64159B">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4951C023">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5E571958">
            <w:pPr>
              <w:rPr>
                <w:rFonts w:ascii="Arial"/>
                <w:sz w:val="21"/>
              </w:rPr>
            </w:pPr>
          </w:p>
        </w:tc>
        <w:tc>
          <w:tcPr>
            <w:tcW w:w="1458" w:type="dxa"/>
            <w:noWrap w:val="0"/>
            <w:vAlign w:val="top"/>
          </w:tcPr>
          <w:p w14:paraId="321E18C9">
            <w:pPr>
              <w:rPr>
                <w:rFonts w:ascii="Arial"/>
                <w:sz w:val="21"/>
              </w:rPr>
            </w:pPr>
          </w:p>
        </w:tc>
        <w:tc>
          <w:tcPr>
            <w:tcW w:w="1318" w:type="dxa"/>
            <w:gridSpan w:val="2"/>
            <w:noWrap w:val="0"/>
            <w:vAlign w:val="top"/>
          </w:tcPr>
          <w:p w14:paraId="44111229">
            <w:pPr>
              <w:rPr>
                <w:rFonts w:ascii="Arial"/>
                <w:sz w:val="21"/>
              </w:rPr>
            </w:pPr>
          </w:p>
        </w:tc>
        <w:tc>
          <w:tcPr>
            <w:tcW w:w="884" w:type="dxa"/>
            <w:noWrap w:val="0"/>
            <w:vAlign w:val="top"/>
          </w:tcPr>
          <w:p w14:paraId="29467F32">
            <w:pPr>
              <w:rPr>
                <w:rFonts w:ascii="Arial"/>
                <w:sz w:val="21"/>
              </w:rPr>
            </w:pPr>
          </w:p>
        </w:tc>
      </w:tr>
      <w:tr w14:paraId="6BB5A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75D968E">
            <w:pPr>
              <w:rPr>
                <w:rFonts w:ascii="Arial"/>
                <w:sz w:val="21"/>
              </w:rPr>
            </w:pPr>
          </w:p>
        </w:tc>
        <w:tc>
          <w:tcPr>
            <w:tcW w:w="689" w:type="dxa"/>
            <w:vMerge w:val="continue"/>
            <w:tcBorders>
              <w:top w:val="nil"/>
              <w:bottom w:val="nil"/>
            </w:tcBorders>
            <w:noWrap w:val="0"/>
            <w:vAlign w:val="top"/>
          </w:tcPr>
          <w:p w14:paraId="492640F4">
            <w:pPr>
              <w:jc w:val="center"/>
              <w:rPr>
                <w:rFonts w:ascii="Calibri" w:hAnsi="Calibri" w:eastAsia="宋体" w:cs="Times New Roman"/>
                <w:b/>
                <w:bCs/>
              </w:rPr>
            </w:pPr>
          </w:p>
        </w:tc>
        <w:tc>
          <w:tcPr>
            <w:tcW w:w="1119" w:type="dxa"/>
            <w:gridSpan w:val="2"/>
            <w:noWrap w:val="0"/>
            <w:vAlign w:val="top"/>
          </w:tcPr>
          <w:p w14:paraId="77A064DB">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8BA8DDB">
            <w:pPr>
              <w:rPr>
                <w:rFonts w:ascii="Arial"/>
                <w:sz w:val="21"/>
              </w:rPr>
            </w:pPr>
          </w:p>
        </w:tc>
        <w:tc>
          <w:tcPr>
            <w:tcW w:w="1458" w:type="dxa"/>
            <w:noWrap w:val="0"/>
            <w:vAlign w:val="top"/>
          </w:tcPr>
          <w:p w14:paraId="0597BA52">
            <w:pPr>
              <w:rPr>
                <w:rFonts w:ascii="Arial"/>
                <w:sz w:val="21"/>
              </w:rPr>
            </w:pPr>
          </w:p>
        </w:tc>
        <w:tc>
          <w:tcPr>
            <w:tcW w:w="1318" w:type="dxa"/>
            <w:gridSpan w:val="2"/>
            <w:noWrap w:val="0"/>
            <w:vAlign w:val="top"/>
          </w:tcPr>
          <w:p w14:paraId="5E2625FC">
            <w:pPr>
              <w:rPr>
                <w:rFonts w:ascii="Arial"/>
                <w:sz w:val="21"/>
              </w:rPr>
            </w:pPr>
          </w:p>
        </w:tc>
        <w:tc>
          <w:tcPr>
            <w:tcW w:w="884" w:type="dxa"/>
            <w:noWrap w:val="0"/>
            <w:vAlign w:val="top"/>
          </w:tcPr>
          <w:p w14:paraId="77689ADD">
            <w:pPr>
              <w:rPr>
                <w:rFonts w:ascii="Arial"/>
                <w:sz w:val="21"/>
              </w:rPr>
            </w:pPr>
          </w:p>
        </w:tc>
      </w:tr>
      <w:tr w14:paraId="403B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6482BF8">
            <w:pPr>
              <w:rPr>
                <w:rFonts w:ascii="Arial"/>
                <w:sz w:val="21"/>
              </w:rPr>
            </w:pPr>
          </w:p>
        </w:tc>
        <w:tc>
          <w:tcPr>
            <w:tcW w:w="689" w:type="dxa"/>
            <w:vMerge w:val="continue"/>
            <w:tcBorders>
              <w:top w:val="nil"/>
              <w:bottom w:val="nil"/>
            </w:tcBorders>
            <w:noWrap w:val="0"/>
            <w:vAlign w:val="top"/>
          </w:tcPr>
          <w:p w14:paraId="07443925">
            <w:pPr>
              <w:jc w:val="center"/>
              <w:rPr>
                <w:rFonts w:ascii="Calibri" w:hAnsi="Calibri" w:eastAsia="宋体" w:cs="Times New Roman"/>
                <w:b/>
                <w:bCs/>
              </w:rPr>
            </w:pPr>
          </w:p>
        </w:tc>
        <w:tc>
          <w:tcPr>
            <w:tcW w:w="1119" w:type="dxa"/>
            <w:gridSpan w:val="2"/>
            <w:noWrap w:val="0"/>
            <w:vAlign w:val="top"/>
          </w:tcPr>
          <w:p w14:paraId="100136D8">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B8D4ADC">
            <w:pPr>
              <w:rPr>
                <w:rFonts w:ascii="Arial"/>
                <w:sz w:val="21"/>
              </w:rPr>
            </w:pPr>
          </w:p>
        </w:tc>
        <w:tc>
          <w:tcPr>
            <w:tcW w:w="1458" w:type="dxa"/>
            <w:noWrap w:val="0"/>
            <w:vAlign w:val="top"/>
          </w:tcPr>
          <w:p w14:paraId="6081FA5D">
            <w:pPr>
              <w:rPr>
                <w:rFonts w:ascii="Arial"/>
                <w:sz w:val="21"/>
              </w:rPr>
            </w:pPr>
          </w:p>
        </w:tc>
        <w:tc>
          <w:tcPr>
            <w:tcW w:w="1318" w:type="dxa"/>
            <w:gridSpan w:val="2"/>
            <w:noWrap w:val="0"/>
            <w:vAlign w:val="top"/>
          </w:tcPr>
          <w:p w14:paraId="3BC4CA2B">
            <w:pPr>
              <w:rPr>
                <w:rFonts w:ascii="Arial"/>
                <w:sz w:val="21"/>
              </w:rPr>
            </w:pPr>
          </w:p>
        </w:tc>
        <w:tc>
          <w:tcPr>
            <w:tcW w:w="884" w:type="dxa"/>
            <w:noWrap w:val="0"/>
            <w:vAlign w:val="top"/>
          </w:tcPr>
          <w:p w14:paraId="1658BAF7">
            <w:pPr>
              <w:rPr>
                <w:rFonts w:ascii="Arial"/>
                <w:sz w:val="21"/>
              </w:rPr>
            </w:pPr>
          </w:p>
        </w:tc>
      </w:tr>
      <w:tr w14:paraId="4D896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B38221A">
            <w:pPr>
              <w:rPr>
                <w:rFonts w:ascii="Arial"/>
                <w:sz w:val="21"/>
              </w:rPr>
            </w:pPr>
          </w:p>
        </w:tc>
        <w:tc>
          <w:tcPr>
            <w:tcW w:w="689" w:type="dxa"/>
            <w:vMerge w:val="continue"/>
            <w:tcBorders>
              <w:top w:val="nil"/>
            </w:tcBorders>
            <w:noWrap w:val="0"/>
            <w:vAlign w:val="top"/>
          </w:tcPr>
          <w:p w14:paraId="796D5D1D">
            <w:pPr>
              <w:jc w:val="center"/>
              <w:rPr>
                <w:rFonts w:ascii="Calibri" w:hAnsi="Calibri" w:eastAsia="宋体" w:cs="Times New Roman"/>
                <w:b/>
                <w:bCs/>
              </w:rPr>
            </w:pPr>
          </w:p>
        </w:tc>
        <w:tc>
          <w:tcPr>
            <w:tcW w:w="1119" w:type="dxa"/>
            <w:gridSpan w:val="2"/>
            <w:noWrap w:val="0"/>
            <w:vAlign w:val="top"/>
          </w:tcPr>
          <w:p w14:paraId="133C3A96">
            <w:pPr>
              <w:rPr>
                <w:rFonts w:ascii="Arial"/>
                <w:sz w:val="21"/>
              </w:rPr>
            </w:pPr>
          </w:p>
        </w:tc>
        <w:tc>
          <w:tcPr>
            <w:tcW w:w="2647" w:type="dxa"/>
            <w:gridSpan w:val="3"/>
            <w:noWrap w:val="0"/>
            <w:vAlign w:val="top"/>
          </w:tcPr>
          <w:p w14:paraId="6841C785">
            <w:pPr>
              <w:rPr>
                <w:rFonts w:ascii="Arial"/>
                <w:sz w:val="21"/>
              </w:rPr>
            </w:pPr>
          </w:p>
        </w:tc>
        <w:tc>
          <w:tcPr>
            <w:tcW w:w="1458" w:type="dxa"/>
            <w:noWrap w:val="0"/>
            <w:vAlign w:val="top"/>
          </w:tcPr>
          <w:p w14:paraId="0825D69E">
            <w:pPr>
              <w:rPr>
                <w:rFonts w:ascii="Arial"/>
                <w:sz w:val="21"/>
              </w:rPr>
            </w:pPr>
          </w:p>
        </w:tc>
        <w:tc>
          <w:tcPr>
            <w:tcW w:w="1318" w:type="dxa"/>
            <w:gridSpan w:val="2"/>
            <w:noWrap w:val="0"/>
            <w:vAlign w:val="top"/>
          </w:tcPr>
          <w:p w14:paraId="49EA0B92">
            <w:pPr>
              <w:rPr>
                <w:rFonts w:ascii="Arial"/>
                <w:sz w:val="21"/>
              </w:rPr>
            </w:pPr>
          </w:p>
        </w:tc>
        <w:tc>
          <w:tcPr>
            <w:tcW w:w="884" w:type="dxa"/>
            <w:noWrap w:val="0"/>
            <w:vAlign w:val="top"/>
          </w:tcPr>
          <w:p w14:paraId="351817E9">
            <w:pPr>
              <w:rPr>
                <w:rFonts w:ascii="Arial"/>
                <w:sz w:val="21"/>
              </w:rPr>
            </w:pPr>
          </w:p>
        </w:tc>
      </w:tr>
      <w:tr w14:paraId="6FA75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E7E24D2">
            <w:pPr>
              <w:rPr>
                <w:rFonts w:ascii="Arial"/>
                <w:sz w:val="21"/>
              </w:rPr>
            </w:pPr>
          </w:p>
        </w:tc>
        <w:tc>
          <w:tcPr>
            <w:tcW w:w="689" w:type="dxa"/>
            <w:vMerge w:val="restart"/>
            <w:tcBorders>
              <w:bottom w:val="nil"/>
            </w:tcBorders>
            <w:noWrap w:val="0"/>
            <w:vAlign w:val="top"/>
          </w:tcPr>
          <w:p w14:paraId="571A09E2">
            <w:pPr>
              <w:jc w:val="center"/>
              <w:rPr>
                <w:rFonts w:ascii="Calibri" w:hAnsi="Calibri" w:eastAsia="宋体" w:cs="Times New Roman"/>
                <w:b/>
                <w:bCs/>
              </w:rPr>
            </w:pPr>
            <w:r>
              <w:rPr>
                <w:rFonts w:ascii="Calibri" w:hAnsi="Calibri" w:eastAsia="宋体" w:cs="Times New Roman"/>
                <w:b/>
                <w:bCs/>
              </w:rPr>
              <w:t>满意</w:t>
            </w:r>
          </w:p>
          <w:p w14:paraId="23CACFEB">
            <w:pPr>
              <w:jc w:val="center"/>
              <w:rPr>
                <w:rFonts w:ascii="Calibri" w:hAnsi="Calibri" w:eastAsia="宋体" w:cs="Times New Roman"/>
                <w:b/>
                <w:bCs/>
              </w:rPr>
            </w:pPr>
            <w:r>
              <w:rPr>
                <w:rFonts w:ascii="Calibri" w:hAnsi="Calibri" w:eastAsia="宋体" w:cs="Times New Roman"/>
                <w:b/>
                <w:bCs/>
              </w:rPr>
              <w:t>度指</w:t>
            </w:r>
          </w:p>
          <w:p w14:paraId="368E6D7C">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0EE013DD">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就业对象</w:t>
            </w:r>
          </w:p>
        </w:tc>
        <w:tc>
          <w:tcPr>
            <w:tcW w:w="2647" w:type="dxa"/>
            <w:gridSpan w:val="3"/>
            <w:noWrap w:val="0"/>
            <w:vAlign w:val="top"/>
          </w:tcPr>
          <w:p w14:paraId="4E1531FD">
            <w:pPr>
              <w:rPr>
                <w:rFonts w:ascii="Arial"/>
                <w:sz w:val="21"/>
              </w:rPr>
            </w:pPr>
          </w:p>
        </w:tc>
        <w:tc>
          <w:tcPr>
            <w:tcW w:w="1458" w:type="dxa"/>
            <w:noWrap w:val="0"/>
            <w:vAlign w:val="top"/>
          </w:tcPr>
          <w:p w14:paraId="5E53D285">
            <w:pP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top"/>
          </w:tcPr>
          <w:p w14:paraId="4EA4019F">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76B1CB17">
            <w:pPr>
              <w:rPr>
                <w:rFonts w:hint="default" w:ascii="Arial" w:eastAsia="宋体"/>
                <w:sz w:val="21"/>
                <w:lang w:val="en-US" w:eastAsia="zh-CN"/>
              </w:rPr>
            </w:pPr>
            <w:r>
              <w:rPr>
                <w:rFonts w:hint="eastAsia" w:ascii="Arial" w:eastAsia="宋体"/>
                <w:sz w:val="21"/>
                <w:lang w:val="en-US" w:eastAsia="zh-CN"/>
              </w:rPr>
              <w:t>8</w:t>
            </w:r>
          </w:p>
        </w:tc>
      </w:tr>
      <w:tr w14:paraId="64229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C091625">
            <w:pPr>
              <w:rPr>
                <w:rFonts w:ascii="Arial"/>
                <w:sz w:val="21"/>
              </w:rPr>
            </w:pPr>
          </w:p>
        </w:tc>
        <w:tc>
          <w:tcPr>
            <w:tcW w:w="689" w:type="dxa"/>
            <w:vMerge w:val="continue"/>
            <w:tcBorders>
              <w:top w:val="nil"/>
            </w:tcBorders>
            <w:noWrap w:val="0"/>
            <w:vAlign w:val="top"/>
          </w:tcPr>
          <w:p w14:paraId="10E6A2E1">
            <w:pPr>
              <w:rPr>
                <w:rFonts w:ascii="Arial"/>
                <w:sz w:val="21"/>
              </w:rPr>
            </w:pPr>
          </w:p>
        </w:tc>
        <w:tc>
          <w:tcPr>
            <w:tcW w:w="1119" w:type="dxa"/>
            <w:gridSpan w:val="2"/>
            <w:noWrap w:val="0"/>
            <w:vAlign w:val="center"/>
          </w:tcPr>
          <w:p w14:paraId="347AA97A">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参保群众</w:t>
            </w:r>
          </w:p>
        </w:tc>
        <w:tc>
          <w:tcPr>
            <w:tcW w:w="2647" w:type="dxa"/>
            <w:gridSpan w:val="3"/>
            <w:noWrap w:val="0"/>
            <w:vAlign w:val="top"/>
          </w:tcPr>
          <w:p w14:paraId="787CCA4B">
            <w:pPr>
              <w:rPr>
                <w:rFonts w:ascii="Arial"/>
                <w:sz w:val="21"/>
              </w:rPr>
            </w:pPr>
          </w:p>
        </w:tc>
        <w:tc>
          <w:tcPr>
            <w:tcW w:w="1458" w:type="dxa"/>
            <w:noWrap w:val="0"/>
            <w:vAlign w:val="top"/>
          </w:tcPr>
          <w:p w14:paraId="44DDE3D8">
            <w:pP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2AA4BCC9">
            <w:pPr>
              <w:rPr>
                <w:rFonts w:hint="default" w:ascii="Arial" w:eastAsia="宋体"/>
                <w:kern w:val="2"/>
                <w:sz w:val="21"/>
                <w:lang w:val="en-US" w:eastAsia="zh-CN" w:bidi="ar-SA"/>
              </w:rPr>
            </w:pPr>
            <w:r>
              <w:rPr>
                <w:rFonts w:hint="eastAsia" w:ascii="Arial"/>
                <w:sz w:val="21"/>
                <w:lang w:val="en-US" w:eastAsia="zh-CN"/>
              </w:rPr>
              <w:t>100%</w:t>
            </w:r>
          </w:p>
        </w:tc>
        <w:tc>
          <w:tcPr>
            <w:tcW w:w="884" w:type="dxa"/>
            <w:noWrap w:val="0"/>
            <w:vAlign w:val="top"/>
          </w:tcPr>
          <w:p w14:paraId="5C0EE661">
            <w:pPr>
              <w:rPr>
                <w:rFonts w:hint="default" w:ascii="Arial" w:eastAsia="宋体"/>
                <w:sz w:val="21"/>
                <w:lang w:val="en-US" w:eastAsia="zh-CN"/>
              </w:rPr>
            </w:pPr>
            <w:r>
              <w:rPr>
                <w:rFonts w:hint="eastAsia" w:ascii="Arial" w:eastAsia="宋体"/>
                <w:sz w:val="21"/>
                <w:lang w:val="en-US" w:eastAsia="zh-CN"/>
              </w:rPr>
              <w:t>8</w:t>
            </w:r>
          </w:p>
        </w:tc>
      </w:tr>
      <w:tr w14:paraId="345D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7CEC9575">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4FBF660A">
            <w:pPr>
              <w:rPr>
                <w:rFonts w:ascii="Arial"/>
                <w:sz w:val="21"/>
              </w:rPr>
            </w:pPr>
          </w:p>
        </w:tc>
        <w:tc>
          <w:tcPr>
            <w:tcW w:w="1119" w:type="dxa"/>
            <w:gridSpan w:val="2"/>
            <w:noWrap w:val="0"/>
            <w:vAlign w:val="top"/>
          </w:tcPr>
          <w:p w14:paraId="30E0F612">
            <w:pPr>
              <w:rPr>
                <w:rFonts w:ascii="Arial"/>
                <w:sz w:val="21"/>
              </w:rPr>
            </w:pPr>
          </w:p>
        </w:tc>
        <w:tc>
          <w:tcPr>
            <w:tcW w:w="2647" w:type="dxa"/>
            <w:gridSpan w:val="3"/>
            <w:noWrap w:val="0"/>
            <w:vAlign w:val="top"/>
          </w:tcPr>
          <w:p w14:paraId="234CAFB9">
            <w:pPr>
              <w:rPr>
                <w:rFonts w:ascii="Arial"/>
                <w:sz w:val="21"/>
              </w:rPr>
            </w:pPr>
          </w:p>
        </w:tc>
        <w:tc>
          <w:tcPr>
            <w:tcW w:w="1458" w:type="dxa"/>
            <w:noWrap w:val="0"/>
            <w:vAlign w:val="top"/>
          </w:tcPr>
          <w:p w14:paraId="06843AFE">
            <w:pPr>
              <w:rPr>
                <w:rFonts w:ascii="Arial"/>
                <w:sz w:val="21"/>
              </w:rPr>
            </w:pPr>
          </w:p>
        </w:tc>
        <w:tc>
          <w:tcPr>
            <w:tcW w:w="1318" w:type="dxa"/>
            <w:gridSpan w:val="2"/>
            <w:noWrap w:val="0"/>
            <w:vAlign w:val="top"/>
          </w:tcPr>
          <w:p w14:paraId="1540661B">
            <w:pPr>
              <w:rPr>
                <w:rFonts w:ascii="Arial"/>
                <w:sz w:val="21"/>
              </w:rPr>
            </w:pPr>
          </w:p>
        </w:tc>
        <w:tc>
          <w:tcPr>
            <w:tcW w:w="884" w:type="dxa"/>
            <w:noWrap w:val="0"/>
            <w:vAlign w:val="top"/>
          </w:tcPr>
          <w:p w14:paraId="7A058C7C">
            <w:pPr>
              <w:rPr>
                <w:rFonts w:ascii="Arial"/>
                <w:sz w:val="21"/>
              </w:rPr>
            </w:pPr>
          </w:p>
        </w:tc>
      </w:tr>
      <w:tr w14:paraId="0D8C2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F40367E">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1BC0038">
            <w:pPr>
              <w:rPr>
                <w:rFonts w:ascii="Arial"/>
                <w:sz w:val="21"/>
              </w:rPr>
            </w:pPr>
          </w:p>
        </w:tc>
        <w:tc>
          <w:tcPr>
            <w:tcW w:w="1119" w:type="dxa"/>
            <w:gridSpan w:val="2"/>
            <w:noWrap w:val="0"/>
            <w:vAlign w:val="top"/>
          </w:tcPr>
          <w:p w14:paraId="610BBFF0">
            <w:pPr>
              <w:rPr>
                <w:rFonts w:ascii="Arial"/>
                <w:sz w:val="21"/>
              </w:rPr>
            </w:pPr>
          </w:p>
        </w:tc>
        <w:tc>
          <w:tcPr>
            <w:tcW w:w="2647" w:type="dxa"/>
            <w:gridSpan w:val="3"/>
            <w:noWrap w:val="0"/>
            <w:vAlign w:val="top"/>
          </w:tcPr>
          <w:p w14:paraId="5F1DC796">
            <w:pPr>
              <w:rPr>
                <w:rFonts w:ascii="Arial"/>
                <w:sz w:val="21"/>
              </w:rPr>
            </w:pPr>
          </w:p>
        </w:tc>
        <w:tc>
          <w:tcPr>
            <w:tcW w:w="1458" w:type="dxa"/>
            <w:noWrap w:val="0"/>
            <w:vAlign w:val="top"/>
          </w:tcPr>
          <w:p w14:paraId="4BBEC771">
            <w:pPr>
              <w:rPr>
                <w:rFonts w:ascii="Arial"/>
                <w:sz w:val="21"/>
              </w:rPr>
            </w:pPr>
          </w:p>
        </w:tc>
        <w:tc>
          <w:tcPr>
            <w:tcW w:w="1318" w:type="dxa"/>
            <w:gridSpan w:val="2"/>
            <w:noWrap w:val="0"/>
            <w:vAlign w:val="top"/>
          </w:tcPr>
          <w:p w14:paraId="225CAE3E">
            <w:pPr>
              <w:rPr>
                <w:rFonts w:ascii="Arial"/>
                <w:sz w:val="21"/>
              </w:rPr>
            </w:pPr>
          </w:p>
        </w:tc>
        <w:tc>
          <w:tcPr>
            <w:tcW w:w="884" w:type="dxa"/>
            <w:noWrap w:val="0"/>
            <w:vAlign w:val="top"/>
          </w:tcPr>
          <w:p w14:paraId="3BBF3467">
            <w:pPr>
              <w:rPr>
                <w:rFonts w:ascii="Arial"/>
                <w:sz w:val="21"/>
              </w:rPr>
            </w:pPr>
          </w:p>
        </w:tc>
      </w:tr>
      <w:tr w14:paraId="196D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F0D1D0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471B435">
            <w:pPr>
              <w:jc w:val="center"/>
              <w:rPr>
                <w:rFonts w:hint="default" w:ascii="Arial" w:eastAsia="宋体"/>
                <w:sz w:val="21"/>
                <w:lang w:val="en-US" w:eastAsia="zh-CN"/>
              </w:rPr>
            </w:pPr>
            <w:r>
              <w:rPr>
                <w:rFonts w:hint="eastAsia" w:ascii="Arial" w:eastAsia="宋体"/>
                <w:sz w:val="21"/>
                <w:lang w:val="en-US" w:eastAsia="zh-CN"/>
              </w:rPr>
              <w:t>96</w:t>
            </w:r>
          </w:p>
        </w:tc>
      </w:tr>
      <w:tr w14:paraId="31D7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523" w:type="dxa"/>
            <w:gridSpan w:val="3"/>
            <w:noWrap w:val="0"/>
            <w:vAlign w:val="top"/>
          </w:tcPr>
          <w:p w14:paraId="5F05400C">
            <w:pPr>
              <w:jc w:val="center"/>
              <w:rPr>
                <w:b/>
                <w:bCs/>
              </w:rPr>
            </w:pPr>
            <w:r>
              <w:rPr>
                <w:b/>
                <w:bCs/>
              </w:rPr>
              <w:t>偏差大或</w:t>
            </w:r>
          </w:p>
          <w:p w14:paraId="5C372D5E">
            <w:pPr>
              <w:jc w:val="center"/>
              <w:rPr>
                <w:b/>
                <w:bCs/>
              </w:rPr>
            </w:pPr>
            <w:r>
              <w:rPr>
                <w:b/>
                <w:bCs/>
              </w:rPr>
              <w:t>目标未完成</w:t>
            </w:r>
          </w:p>
          <w:p w14:paraId="11B1E7FC">
            <w:pPr>
              <w:jc w:val="center"/>
              <w:rPr>
                <w:rFonts w:ascii="宋体" w:hAnsi="宋体" w:eastAsia="宋体" w:cs="宋体"/>
                <w:sz w:val="20"/>
                <w:szCs w:val="20"/>
              </w:rPr>
            </w:pPr>
            <w:r>
              <w:rPr>
                <w:b/>
                <w:bCs/>
              </w:rPr>
              <w:t>原因分析</w:t>
            </w:r>
          </w:p>
        </w:tc>
        <w:tc>
          <w:tcPr>
            <w:tcW w:w="7406" w:type="dxa"/>
            <w:gridSpan w:val="8"/>
            <w:noWrap w:val="0"/>
            <w:vAlign w:val="top"/>
          </w:tcPr>
          <w:p w14:paraId="6AC443DB">
            <w:pPr>
              <w:jc w:val="center"/>
              <w:rPr>
                <w:rFonts w:hint="default" w:ascii="Arial" w:eastAsia="宋体"/>
                <w:sz w:val="21"/>
                <w:lang w:val="en-US" w:eastAsia="zh-CN"/>
              </w:rPr>
            </w:pPr>
            <w:r>
              <w:rPr>
                <w:rFonts w:hint="eastAsia" w:ascii="Arial"/>
                <w:sz w:val="21"/>
                <w:lang w:val="en-US" w:eastAsia="zh-CN"/>
              </w:rPr>
              <w:t>指标全部超额完成</w:t>
            </w:r>
          </w:p>
        </w:tc>
      </w:tr>
      <w:tr w14:paraId="294A3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523" w:type="dxa"/>
            <w:gridSpan w:val="3"/>
            <w:noWrap w:val="0"/>
            <w:vAlign w:val="top"/>
          </w:tcPr>
          <w:p w14:paraId="533B111C">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A969EBD">
            <w:pPr>
              <w:jc w:val="center"/>
              <w:rPr>
                <w:rFonts w:hint="default" w:ascii="Arial" w:eastAsia="宋体"/>
                <w:sz w:val="21"/>
                <w:lang w:val="en-US" w:eastAsia="zh-CN"/>
              </w:rPr>
            </w:pPr>
            <w:r>
              <w:rPr>
                <w:rFonts w:hint="eastAsia" w:ascii="Arial"/>
                <w:sz w:val="21"/>
                <w:lang w:val="en-US" w:eastAsia="zh-CN"/>
              </w:rPr>
              <w:t>无</w:t>
            </w:r>
          </w:p>
        </w:tc>
      </w:tr>
    </w:tbl>
    <w:p w14:paraId="073184E6">
      <w:pPr>
        <w:widowControl/>
        <w:spacing w:before="300"/>
        <w:jc w:val="left"/>
        <w:rPr>
          <w:rFonts w:ascii="Arial" w:hAnsi="Arial" w:eastAsia="宋体" w:cs="Arial"/>
          <w:bCs/>
          <w:color w:val="000000"/>
          <w:sz w:val="27"/>
          <w:szCs w:val="27"/>
          <w:shd w:val="clear" w:color="auto" w:fill="FFFFFF"/>
        </w:rPr>
      </w:pPr>
      <w:r>
        <w:rPr>
          <w:rStyle w:val="8"/>
          <w:rFonts w:ascii="Arial" w:hAnsi="Arial" w:eastAsia="宋体" w:cs="Arial"/>
          <w:b w:val="0"/>
          <w:bCs/>
          <w:color w:val="000000"/>
          <w:sz w:val="27"/>
          <w:szCs w:val="27"/>
          <w:shd w:val="clear" w:color="auto" w:fill="FFFFFF"/>
        </w:rPr>
        <w:t>（三）绩效评级结果应用情况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1、部门绩效评价结果应用情况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加强绩效评价结果应用，我单位将绩效自评结果作为以后年度该项目预算编制和安排财政资金的重要参考依据；将绩效自评结果按照要求向社会公开，自觉接受社会监督。　</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2.部门绩效评价结果拟应用情况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第四部分、名词解释</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一、财政拨款收入：指财政部门当年拨付的资金。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二、事业收入：指事业单位开展专业业务活动及辅助活动所取得的收入。</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三、经营收入：指事业单位在专业业务活动及其辅助活动之外开展非独立核算经营活动取得的收入。</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四、其他收入：指除上述“财政拨款收入”、“事业收入”、“经营收入”等以外的收入。</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六、年初结转和结余：指以前年度尚未完成、结转到本年 按有关规定继续使用的资金。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七、结余分配：指事业单位按规定提取的职工福利基金、事业基金和缴纳的所得税，以及建设单位按规定应交回的基本建设竣工项目结余资金。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八、年末结转和结余：指本年度或以前年度预算安排、因客观条件发生变化无法按原计划实施，需要延迟到以后年度按有关规定继续使用的资金。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九、基本支出：指为保障机构正常运转、完成日常工作任务而发生的人员支出和公用支出。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十、项目支出：指在基本支出之外为完成特定行政任务和事业发展目标所发生的支出。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十一、经营支出：指事业单位在专业业务活动及其辅助活动之外开展非独立核算经营活动发生的支出。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89E800">
      <w:pPr>
        <w:rPr>
          <w:bCs/>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zNGVhYzA3YmMxMTM5MjFmZmMwMDg5MDQ5NjE0OTEifQ=="/>
  </w:docVars>
  <w:rsids>
    <w:rsidRoot w:val="5B0537B0"/>
    <w:rsid w:val="000B270D"/>
    <w:rsid w:val="002239A1"/>
    <w:rsid w:val="00262EF8"/>
    <w:rsid w:val="00346353"/>
    <w:rsid w:val="004E17F7"/>
    <w:rsid w:val="00710BA7"/>
    <w:rsid w:val="00BC00CD"/>
    <w:rsid w:val="00E6658D"/>
    <w:rsid w:val="00E9731E"/>
    <w:rsid w:val="024535A0"/>
    <w:rsid w:val="08FA2B0F"/>
    <w:rsid w:val="0C4327AE"/>
    <w:rsid w:val="0E821FF4"/>
    <w:rsid w:val="13EA74BC"/>
    <w:rsid w:val="15BC2B22"/>
    <w:rsid w:val="27CE22D5"/>
    <w:rsid w:val="3261647D"/>
    <w:rsid w:val="3407252B"/>
    <w:rsid w:val="40264F93"/>
    <w:rsid w:val="440260BA"/>
    <w:rsid w:val="46585DE5"/>
    <w:rsid w:val="54541F15"/>
    <w:rsid w:val="54543A74"/>
    <w:rsid w:val="54882B71"/>
    <w:rsid w:val="563C2DFB"/>
    <w:rsid w:val="5B0537B0"/>
    <w:rsid w:val="5E01087A"/>
    <w:rsid w:val="751B1638"/>
    <w:rsid w:val="75204A5C"/>
    <w:rsid w:val="75CC048D"/>
    <w:rsid w:val="7F68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9569</Words>
  <Characters>10542</Characters>
  <Lines>50</Lines>
  <Paragraphs>14</Paragraphs>
  <TotalTime>1</TotalTime>
  <ScaleCrop>false</ScaleCrop>
  <LinksUpToDate>false</LinksUpToDate>
  <CharactersWithSpaces>10930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2023-05-14T00:41:00Z</dcterms:created>
  <dc:creator>Administrator</dc:creator>
  <cp:lastModifiedBy>时间的尽头</cp:lastModifiedBy>
  <dcterms:modified xsi:type="dcterms:W3CDTF">2025-03-14T03:34:06Z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98B2F06EF48245A89C4C311C8335288F_11</vt:lpwstr>
  </property>
  <property fmtid="{D5CDD505-2E9C-101B-9397-08002B2CF9AE}" pid="4" name="KSOTemplateDocerSaveRecord">
    <vt:lpwstr>eyJoZGlkIjoiOTc4OTdhNTgyZmEzODBmNjY4YjAzM2FjZjRjYmE5ZDgiLCJ1c2VySWQiOiI1NTk0Mjk4NTAifQ==</vt:lpwstr>
  </property>
</Properties>
</file>