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BD1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下陆区财政局202</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年决算公开</w:t>
      </w:r>
    </w:p>
    <w:p w14:paraId="137014C1">
      <w:pPr>
        <w:jc w:val="center"/>
        <w:rPr>
          <w:rFonts w:hint="eastAsia" w:eastAsia="仿宋_GB2312"/>
          <w:color w:val="auto"/>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目录</w:t>
      </w:r>
    </w:p>
    <w:p w14:paraId="7F1421F5">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Style w:val="7"/>
          <w:rFonts w:hint="eastAsia" w:ascii="仿宋_GB2312" w:hAnsi="仿宋_GB2312" w:eastAsia="仿宋_GB2312" w:cs="仿宋_GB2312"/>
          <w:i w:val="0"/>
          <w:iCs w:val="0"/>
          <w:caps w:val="0"/>
          <w:color w:val="222222"/>
          <w:spacing w:val="0"/>
          <w:kern w:val="0"/>
          <w:sz w:val="32"/>
          <w:szCs w:val="32"/>
          <w:lang w:val="en-US" w:eastAsia="zh-CN" w:bidi="ar"/>
        </w:rPr>
      </w:pPr>
      <w:r>
        <w:rPr>
          <w:rStyle w:val="7"/>
          <w:rFonts w:hint="eastAsia" w:ascii="仿宋_GB2312" w:hAnsi="仿宋_GB2312" w:eastAsia="仿宋_GB2312" w:cs="仿宋_GB2312"/>
          <w:i w:val="0"/>
          <w:iCs w:val="0"/>
          <w:caps w:val="0"/>
          <w:color w:val="222222"/>
          <w:spacing w:val="0"/>
          <w:kern w:val="0"/>
          <w:sz w:val="32"/>
          <w:szCs w:val="32"/>
          <w:lang w:val="en-US" w:eastAsia="zh-CN" w:bidi="ar"/>
        </w:rPr>
        <w:t>第一部分:部门基本情况 </w:t>
      </w:r>
      <w:r>
        <w:rPr>
          <w:rFonts w:hint="eastAsia" w:ascii="仿宋_GB2312" w:hAnsi="仿宋_GB2312" w:eastAsia="仿宋_GB2312" w:cs="仿宋_GB2312"/>
          <w:i w:val="0"/>
          <w:iCs w:val="0"/>
          <w:caps w:val="0"/>
          <w:color w:val="222222"/>
          <w:spacing w:val="0"/>
          <w:kern w:val="0"/>
          <w:sz w:val="32"/>
          <w:szCs w:val="32"/>
          <w:lang w:val="en-US" w:eastAsia="zh-CN" w:bidi="ar"/>
        </w:rPr>
        <w:br w:type="textWrapping"/>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 一、部门主要职责</w:t>
      </w:r>
      <w:r>
        <w:rPr>
          <w:rFonts w:hint="eastAsia" w:ascii="仿宋_GB2312" w:hAnsi="仿宋_GB2312" w:eastAsia="仿宋_GB2312" w:cs="仿宋_GB2312"/>
          <w:i w:val="0"/>
          <w:iCs w:val="0"/>
          <w:caps w:val="0"/>
          <w:color w:val="222222"/>
          <w:spacing w:val="0"/>
          <w:kern w:val="0"/>
          <w:sz w:val="32"/>
          <w:szCs w:val="32"/>
          <w:lang w:val="en-US" w:eastAsia="zh-CN" w:bidi="ar"/>
        </w:rPr>
        <w:br w:type="textWrapping"/>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 二、部门机构设置情况</w:t>
      </w:r>
      <w:r>
        <w:rPr>
          <w:rFonts w:hint="eastAsia" w:ascii="仿宋_GB2312" w:hAnsi="仿宋_GB2312" w:eastAsia="仿宋_GB2312" w:cs="仿宋_GB2312"/>
          <w:i w:val="0"/>
          <w:iCs w:val="0"/>
          <w:caps w:val="0"/>
          <w:color w:val="222222"/>
          <w:spacing w:val="0"/>
          <w:kern w:val="0"/>
          <w:sz w:val="32"/>
          <w:szCs w:val="32"/>
          <w:lang w:val="en-US" w:eastAsia="zh-CN" w:bidi="ar"/>
        </w:rPr>
        <w:br w:type="textWrapping"/>
      </w:r>
      <w:r>
        <w:rPr>
          <w:rStyle w:val="7"/>
          <w:rFonts w:hint="eastAsia" w:ascii="仿宋_GB2312" w:hAnsi="仿宋_GB2312" w:eastAsia="仿宋_GB2312" w:cs="仿宋_GB2312"/>
          <w:i w:val="0"/>
          <w:iCs w:val="0"/>
          <w:caps w:val="0"/>
          <w:color w:val="222222"/>
          <w:spacing w:val="0"/>
          <w:kern w:val="0"/>
          <w:sz w:val="32"/>
          <w:szCs w:val="32"/>
          <w:lang w:val="en-US" w:eastAsia="zh-CN" w:bidi="ar"/>
        </w:rPr>
        <w:t>第二部分: 部门2021年部门决算表</w:t>
      </w:r>
      <w:r>
        <w:rPr>
          <w:rFonts w:hint="eastAsia" w:ascii="仿宋_GB2312" w:hAnsi="仿宋_GB2312" w:eastAsia="仿宋_GB2312" w:cs="仿宋_GB2312"/>
          <w:i w:val="0"/>
          <w:iCs w:val="0"/>
          <w:caps w:val="0"/>
          <w:color w:val="222222"/>
          <w:spacing w:val="0"/>
          <w:kern w:val="0"/>
          <w:sz w:val="32"/>
          <w:szCs w:val="32"/>
          <w:lang w:val="en-US" w:eastAsia="zh-CN" w:bidi="ar"/>
        </w:rPr>
        <w:br w:type="textWrapping"/>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一、收入支出决算总表                    </w:t>
      </w:r>
      <w:r>
        <w:rPr>
          <w:rFonts w:hint="eastAsia" w:ascii="仿宋_GB2312" w:hAnsi="仿宋_GB2312" w:eastAsia="仿宋_GB2312" w:cs="仿宋_GB2312"/>
          <w:i w:val="0"/>
          <w:iCs w:val="0"/>
          <w:caps w:val="0"/>
          <w:color w:val="222222"/>
          <w:spacing w:val="0"/>
          <w:kern w:val="0"/>
          <w:sz w:val="32"/>
          <w:szCs w:val="32"/>
          <w:lang w:val="en-US" w:eastAsia="zh-CN" w:bidi="ar"/>
        </w:rPr>
        <w:br w:type="textWrapping"/>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二、收入决算表                     </w:t>
      </w:r>
      <w:r>
        <w:rPr>
          <w:rFonts w:hint="eastAsia" w:ascii="仿宋_GB2312" w:hAnsi="仿宋_GB2312" w:eastAsia="仿宋_GB2312" w:cs="仿宋_GB2312"/>
          <w:i w:val="0"/>
          <w:iCs w:val="0"/>
          <w:caps w:val="0"/>
          <w:color w:val="222222"/>
          <w:spacing w:val="0"/>
          <w:kern w:val="0"/>
          <w:sz w:val="32"/>
          <w:szCs w:val="32"/>
          <w:lang w:val="en-US" w:eastAsia="zh-CN" w:bidi="ar"/>
        </w:rPr>
        <w:br w:type="textWrapping"/>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三、支出决算表                     </w:t>
      </w:r>
      <w:r>
        <w:rPr>
          <w:rFonts w:hint="eastAsia" w:ascii="仿宋_GB2312" w:hAnsi="仿宋_GB2312" w:eastAsia="仿宋_GB2312" w:cs="仿宋_GB2312"/>
          <w:i w:val="0"/>
          <w:iCs w:val="0"/>
          <w:caps w:val="0"/>
          <w:color w:val="222222"/>
          <w:spacing w:val="0"/>
          <w:kern w:val="0"/>
          <w:sz w:val="32"/>
          <w:szCs w:val="32"/>
          <w:lang w:val="en-US" w:eastAsia="zh-CN" w:bidi="ar"/>
        </w:rPr>
        <w:br w:type="textWrapping"/>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四、财政拨款收入支出决算总表       </w:t>
      </w:r>
      <w:r>
        <w:rPr>
          <w:rFonts w:hint="eastAsia" w:ascii="仿宋_GB2312" w:hAnsi="仿宋_GB2312" w:eastAsia="仿宋_GB2312" w:cs="仿宋_GB2312"/>
          <w:i w:val="0"/>
          <w:iCs w:val="0"/>
          <w:caps w:val="0"/>
          <w:color w:val="222222"/>
          <w:spacing w:val="0"/>
          <w:kern w:val="0"/>
          <w:sz w:val="32"/>
          <w:szCs w:val="32"/>
          <w:lang w:val="en-US" w:eastAsia="zh-CN" w:bidi="ar"/>
        </w:rPr>
        <w:br w:type="textWrapping"/>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五、一般公共预算财政拨款支出决算表        </w:t>
      </w:r>
      <w:r>
        <w:rPr>
          <w:rFonts w:hint="eastAsia" w:ascii="仿宋_GB2312" w:hAnsi="仿宋_GB2312" w:eastAsia="仿宋_GB2312" w:cs="仿宋_GB2312"/>
          <w:i w:val="0"/>
          <w:iCs w:val="0"/>
          <w:caps w:val="0"/>
          <w:color w:val="222222"/>
          <w:spacing w:val="0"/>
          <w:kern w:val="0"/>
          <w:sz w:val="32"/>
          <w:szCs w:val="32"/>
          <w:lang w:val="en-US" w:eastAsia="zh-CN" w:bidi="ar"/>
        </w:rPr>
        <w:br w:type="textWrapping"/>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六、一般公共预算财政拨款基本支出决算表  </w:t>
      </w:r>
      <w:r>
        <w:rPr>
          <w:rFonts w:hint="eastAsia" w:ascii="仿宋_GB2312" w:hAnsi="仿宋_GB2312" w:eastAsia="仿宋_GB2312" w:cs="仿宋_GB2312"/>
          <w:i w:val="0"/>
          <w:iCs w:val="0"/>
          <w:caps w:val="0"/>
          <w:color w:val="222222"/>
          <w:spacing w:val="0"/>
          <w:kern w:val="0"/>
          <w:sz w:val="32"/>
          <w:szCs w:val="32"/>
          <w:lang w:val="en-US" w:eastAsia="zh-CN" w:bidi="ar"/>
        </w:rPr>
        <w:br w:type="textWrapping"/>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七、一般公共预算财政拨款“三公”经费支出决算表  </w:t>
      </w:r>
      <w:r>
        <w:rPr>
          <w:rFonts w:hint="eastAsia" w:ascii="仿宋_GB2312" w:hAnsi="仿宋_GB2312" w:eastAsia="仿宋_GB2312" w:cs="仿宋_GB2312"/>
          <w:i w:val="0"/>
          <w:iCs w:val="0"/>
          <w:caps w:val="0"/>
          <w:color w:val="222222"/>
          <w:spacing w:val="0"/>
          <w:kern w:val="0"/>
          <w:sz w:val="32"/>
          <w:szCs w:val="32"/>
          <w:lang w:val="en-US" w:eastAsia="zh-CN" w:bidi="ar"/>
        </w:rPr>
        <w:br w:type="textWrapping"/>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八、政府性基金预算财政拨款收入支出决算表     </w:t>
      </w:r>
      <w:r>
        <w:rPr>
          <w:rFonts w:hint="eastAsia" w:ascii="仿宋_GB2312" w:hAnsi="仿宋_GB2312" w:eastAsia="仿宋_GB2312" w:cs="仿宋_GB2312"/>
          <w:i w:val="0"/>
          <w:iCs w:val="0"/>
          <w:caps w:val="0"/>
          <w:color w:val="222222"/>
          <w:spacing w:val="0"/>
          <w:kern w:val="0"/>
          <w:sz w:val="32"/>
          <w:szCs w:val="32"/>
          <w:lang w:val="en-US" w:eastAsia="zh-CN" w:bidi="ar"/>
        </w:rPr>
        <w:br w:type="textWrapping"/>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九、国有资本经营预算财政拨款支出决算表</w:t>
      </w:r>
      <w:r>
        <w:rPr>
          <w:rFonts w:hint="eastAsia" w:ascii="仿宋_GB2312" w:hAnsi="仿宋_GB2312" w:eastAsia="仿宋_GB2312" w:cs="仿宋_GB2312"/>
          <w:i w:val="0"/>
          <w:iCs w:val="0"/>
          <w:caps w:val="0"/>
          <w:color w:val="222222"/>
          <w:spacing w:val="0"/>
          <w:kern w:val="0"/>
          <w:sz w:val="32"/>
          <w:szCs w:val="32"/>
          <w:lang w:val="en-US" w:eastAsia="zh-CN" w:bidi="ar"/>
        </w:rPr>
        <w:br w:type="textWrapping"/>
      </w:r>
      <w:r>
        <w:rPr>
          <w:rStyle w:val="7"/>
          <w:rFonts w:hint="eastAsia" w:ascii="仿宋_GB2312" w:hAnsi="仿宋_GB2312" w:eastAsia="仿宋_GB2312" w:cs="仿宋_GB2312"/>
          <w:i w:val="0"/>
          <w:iCs w:val="0"/>
          <w:caps w:val="0"/>
          <w:color w:val="222222"/>
          <w:spacing w:val="0"/>
          <w:kern w:val="0"/>
          <w:sz w:val="32"/>
          <w:szCs w:val="32"/>
          <w:lang w:val="en-US" w:eastAsia="zh-CN" w:bidi="ar"/>
        </w:rPr>
        <w:t>第三部分：部门2021年部门决算情况说明</w:t>
      </w:r>
      <w:r>
        <w:rPr>
          <w:rFonts w:hint="eastAsia" w:ascii="仿宋_GB2312" w:hAnsi="仿宋_GB2312" w:eastAsia="仿宋_GB2312" w:cs="仿宋_GB2312"/>
          <w:i w:val="0"/>
          <w:iCs w:val="0"/>
          <w:caps w:val="0"/>
          <w:color w:val="222222"/>
          <w:spacing w:val="0"/>
          <w:kern w:val="0"/>
          <w:sz w:val="32"/>
          <w:szCs w:val="32"/>
          <w:lang w:val="en-US" w:eastAsia="zh-CN" w:bidi="ar"/>
        </w:rPr>
        <w:br w:type="textWrapping"/>
      </w:r>
      <w:r>
        <w:rPr>
          <w:rStyle w:val="7"/>
          <w:rFonts w:hint="eastAsia" w:ascii="仿宋_GB2312" w:hAnsi="仿宋_GB2312" w:eastAsia="仿宋_GB2312" w:cs="仿宋_GB2312"/>
          <w:i w:val="0"/>
          <w:iCs w:val="0"/>
          <w:caps w:val="0"/>
          <w:color w:val="222222"/>
          <w:spacing w:val="0"/>
          <w:kern w:val="0"/>
          <w:sz w:val="32"/>
          <w:szCs w:val="32"/>
          <w:lang w:val="en-US" w:eastAsia="zh-CN" w:bidi="ar"/>
        </w:rPr>
        <w:t>一、</w:t>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收支总体情况说明</w:t>
      </w:r>
      <w:r>
        <w:rPr>
          <w:rFonts w:hint="eastAsia" w:ascii="仿宋_GB2312" w:hAnsi="仿宋_GB2312" w:eastAsia="仿宋_GB2312" w:cs="仿宋_GB2312"/>
          <w:i w:val="0"/>
          <w:iCs w:val="0"/>
          <w:caps w:val="0"/>
          <w:color w:val="222222"/>
          <w:spacing w:val="0"/>
          <w:kern w:val="0"/>
          <w:sz w:val="32"/>
          <w:szCs w:val="32"/>
          <w:lang w:val="en-US" w:eastAsia="zh-CN" w:bidi="ar"/>
        </w:rPr>
        <w:br w:type="textWrapping"/>
      </w: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二、决算收入支出增减变化情况说明</w:t>
      </w:r>
      <w:r>
        <w:rPr>
          <w:rFonts w:hint="eastAsia" w:ascii="仿宋_GB2312" w:hAnsi="仿宋_GB2312" w:eastAsia="仿宋_GB2312" w:cs="仿宋_GB2312"/>
          <w:i w:val="0"/>
          <w:iCs w:val="0"/>
          <w:caps w:val="0"/>
          <w:color w:val="222222"/>
          <w:spacing w:val="0"/>
          <w:kern w:val="0"/>
          <w:sz w:val="32"/>
          <w:szCs w:val="32"/>
          <w:highlight w:val="red"/>
          <w:lang w:val="en-US" w:eastAsia="zh-CN" w:bidi="ar"/>
        </w:rPr>
        <w:br w:type="textWrapping"/>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三、财政拨款收入支出决算情况说明</w:t>
      </w:r>
      <w:r>
        <w:rPr>
          <w:rFonts w:hint="eastAsia" w:ascii="仿宋_GB2312" w:hAnsi="仿宋_GB2312" w:eastAsia="仿宋_GB2312" w:cs="仿宋_GB2312"/>
          <w:i w:val="0"/>
          <w:iCs w:val="0"/>
          <w:caps w:val="0"/>
          <w:color w:val="222222"/>
          <w:spacing w:val="0"/>
          <w:kern w:val="0"/>
          <w:sz w:val="32"/>
          <w:szCs w:val="32"/>
          <w:lang w:val="en-US" w:eastAsia="zh-CN" w:bidi="ar"/>
        </w:rPr>
        <w:br w:type="textWrapping"/>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四、一般公共预算财政拨款支出决算情况说明</w:t>
      </w:r>
      <w:r>
        <w:rPr>
          <w:rFonts w:hint="eastAsia" w:ascii="仿宋_GB2312" w:hAnsi="仿宋_GB2312" w:eastAsia="仿宋_GB2312" w:cs="仿宋_GB2312"/>
          <w:i w:val="0"/>
          <w:iCs w:val="0"/>
          <w:caps w:val="0"/>
          <w:color w:val="222222"/>
          <w:spacing w:val="0"/>
          <w:kern w:val="0"/>
          <w:sz w:val="32"/>
          <w:szCs w:val="32"/>
          <w:lang w:val="en-US" w:eastAsia="zh-CN" w:bidi="ar"/>
        </w:rPr>
        <w:br w:type="textWrapping"/>
      </w:r>
      <w:r>
        <w:rPr>
          <w:rFonts w:hint="eastAsia" w:ascii="仿宋_GB2312" w:hAnsi="仿宋_GB2312" w:eastAsia="仿宋_GB2312" w:cs="仿宋_GB2312"/>
          <w:i w:val="0"/>
          <w:iCs w:val="0"/>
          <w:caps w:val="0"/>
          <w:color w:val="222222"/>
          <w:spacing w:val="0"/>
          <w:kern w:val="0"/>
          <w:sz w:val="32"/>
          <w:szCs w:val="32"/>
          <w:lang w:val="en-US" w:eastAsia="zh-CN" w:bidi="ar"/>
        </w:rPr>
        <w:t>五</w:t>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、一般公共预算财政拨款基本支出决算情况说明</w:t>
      </w:r>
      <w:r>
        <w:rPr>
          <w:rFonts w:hint="eastAsia" w:ascii="仿宋_GB2312" w:hAnsi="仿宋_GB2312" w:eastAsia="仿宋_GB2312" w:cs="仿宋_GB2312"/>
          <w:i w:val="0"/>
          <w:iCs w:val="0"/>
          <w:caps w:val="0"/>
          <w:color w:val="222222"/>
          <w:spacing w:val="0"/>
          <w:kern w:val="0"/>
          <w:sz w:val="32"/>
          <w:szCs w:val="32"/>
          <w:lang w:val="en-US" w:eastAsia="zh-CN" w:bidi="ar"/>
        </w:rPr>
        <w:br w:type="textWrapping"/>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六、一般公共预算财政拨款“三公”经费支出决算情况说明</w:t>
      </w:r>
      <w:r>
        <w:rPr>
          <w:rFonts w:hint="eastAsia" w:ascii="仿宋_GB2312" w:hAnsi="仿宋_GB2312" w:eastAsia="仿宋_GB2312" w:cs="仿宋_GB2312"/>
          <w:i w:val="0"/>
          <w:iCs w:val="0"/>
          <w:caps w:val="0"/>
          <w:color w:val="222222"/>
          <w:spacing w:val="0"/>
          <w:kern w:val="0"/>
          <w:sz w:val="32"/>
          <w:szCs w:val="32"/>
          <w:lang w:val="en-US" w:eastAsia="zh-CN" w:bidi="ar"/>
        </w:rPr>
        <w:br w:type="textWrapping"/>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七、机关运行费执行情况说明</w:t>
      </w:r>
      <w:r>
        <w:rPr>
          <w:rFonts w:hint="eastAsia" w:ascii="仿宋_GB2312" w:hAnsi="仿宋_GB2312" w:eastAsia="仿宋_GB2312" w:cs="仿宋_GB2312"/>
          <w:i w:val="0"/>
          <w:iCs w:val="0"/>
          <w:caps w:val="0"/>
          <w:color w:val="222222"/>
          <w:spacing w:val="0"/>
          <w:kern w:val="0"/>
          <w:sz w:val="32"/>
          <w:szCs w:val="32"/>
          <w:lang w:val="en-US" w:eastAsia="zh-CN" w:bidi="ar"/>
        </w:rPr>
        <w:br w:type="textWrapping"/>
      </w:r>
      <w:r>
        <w:rPr>
          <w:rFonts w:hint="eastAsia" w:ascii="仿宋_GB2312" w:hAnsi="仿宋_GB2312" w:eastAsia="仿宋_GB2312" w:cs="仿宋_GB2312"/>
          <w:i w:val="0"/>
          <w:iCs w:val="0"/>
          <w:caps w:val="0"/>
          <w:color w:val="222222"/>
          <w:spacing w:val="0"/>
          <w:kern w:val="0"/>
          <w:sz w:val="32"/>
          <w:szCs w:val="32"/>
          <w:lang w:val="en-US" w:eastAsia="zh-CN" w:bidi="ar"/>
        </w:rPr>
        <w:t>八</w:t>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、政府采购支出情况说明</w:t>
      </w:r>
      <w:r>
        <w:rPr>
          <w:rFonts w:hint="eastAsia" w:ascii="仿宋_GB2312" w:hAnsi="仿宋_GB2312" w:eastAsia="仿宋_GB2312" w:cs="仿宋_GB2312"/>
          <w:i w:val="0"/>
          <w:iCs w:val="0"/>
          <w:caps w:val="0"/>
          <w:color w:val="222222"/>
          <w:spacing w:val="0"/>
          <w:kern w:val="0"/>
          <w:sz w:val="32"/>
          <w:szCs w:val="32"/>
          <w:lang w:val="en-US" w:eastAsia="zh-CN" w:bidi="ar"/>
        </w:rPr>
        <w:br w:type="textWrapping"/>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九、国有资产占用情况说明</w:t>
      </w:r>
      <w:r>
        <w:rPr>
          <w:rFonts w:hint="eastAsia" w:ascii="仿宋_GB2312" w:hAnsi="仿宋_GB2312" w:eastAsia="仿宋_GB2312" w:cs="仿宋_GB2312"/>
          <w:i w:val="0"/>
          <w:iCs w:val="0"/>
          <w:caps w:val="0"/>
          <w:color w:val="222222"/>
          <w:spacing w:val="0"/>
          <w:kern w:val="0"/>
          <w:sz w:val="32"/>
          <w:szCs w:val="32"/>
          <w:lang w:val="en-US" w:eastAsia="zh-CN" w:bidi="ar"/>
        </w:rPr>
        <w:br w:type="textWrapping"/>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十、其他情况</w:t>
      </w:r>
      <w:r>
        <w:rPr>
          <w:rFonts w:hint="eastAsia" w:ascii="仿宋_GB2312" w:hAnsi="仿宋_GB2312" w:eastAsia="仿宋_GB2312" w:cs="仿宋_GB2312"/>
          <w:i w:val="0"/>
          <w:iCs w:val="0"/>
          <w:caps w:val="0"/>
          <w:color w:val="222222"/>
          <w:spacing w:val="0"/>
          <w:kern w:val="0"/>
          <w:sz w:val="32"/>
          <w:szCs w:val="32"/>
          <w:lang w:val="en-US" w:eastAsia="zh-CN" w:bidi="ar"/>
        </w:rPr>
        <w:br w:type="textWrapping"/>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十一、预算绩效情况说明</w:t>
      </w:r>
      <w:r>
        <w:rPr>
          <w:rFonts w:hint="eastAsia" w:ascii="仿宋_GB2312" w:hAnsi="仿宋_GB2312" w:eastAsia="仿宋_GB2312" w:cs="仿宋_GB2312"/>
          <w:i w:val="0"/>
          <w:iCs w:val="0"/>
          <w:caps w:val="0"/>
          <w:color w:val="222222"/>
          <w:spacing w:val="0"/>
          <w:kern w:val="0"/>
          <w:sz w:val="32"/>
          <w:szCs w:val="32"/>
          <w:lang w:val="en-US" w:eastAsia="zh-CN" w:bidi="ar"/>
        </w:rPr>
        <w:br w:type="textWrapping"/>
      </w:r>
      <w:r>
        <w:rPr>
          <w:rStyle w:val="7"/>
          <w:rFonts w:hint="eastAsia" w:ascii="仿宋_GB2312" w:hAnsi="仿宋_GB2312" w:eastAsia="仿宋_GB2312" w:cs="仿宋_GB2312"/>
          <w:i w:val="0"/>
          <w:iCs w:val="0"/>
          <w:caps w:val="0"/>
          <w:color w:val="222222"/>
          <w:spacing w:val="0"/>
          <w:kern w:val="0"/>
          <w:sz w:val="32"/>
          <w:szCs w:val="32"/>
          <w:lang w:val="en-US" w:eastAsia="zh-CN" w:bidi="ar"/>
        </w:rPr>
        <w:t>第四部分、名词解释</w:t>
      </w:r>
    </w:p>
    <w:p w14:paraId="3C70F511">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Style w:val="7"/>
          <w:rFonts w:hint="eastAsia" w:ascii="仿宋_GB2312" w:hAnsi="仿宋_GB2312" w:eastAsia="仿宋_GB2312" w:cs="仿宋_GB2312"/>
          <w:i w:val="0"/>
          <w:iCs w:val="0"/>
          <w:caps w:val="0"/>
          <w:color w:val="222222"/>
          <w:spacing w:val="0"/>
          <w:kern w:val="0"/>
          <w:sz w:val="32"/>
          <w:szCs w:val="32"/>
          <w:lang w:val="en-US" w:eastAsia="zh-CN" w:bidi="ar"/>
        </w:rPr>
      </w:pPr>
      <w:r>
        <w:rPr>
          <w:rStyle w:val="7"/>
          <w:rFonts w:hint="eastAsia" w:ascii="仿宋_GB2312" w:hAnsi="仿宋_GB2312" w:eastAsia="仿宋_GB2312" w:cs="仿宋_GB2312"/>
          <w:i w:val="0"/>
          <w:iCs w:val="0"/>
          <w:caps w:val="0"/>
          <w:color w:val="222222"/>
          <w:spacing w:val="0"/>
          <w:kern w:val="0"/>
          <w:sz w:val="32"/>
          <w:szCs w:val="32"/>
          <w:lang w:val="en-US" w:eastAsia="zh-CN" w:bidi="ar"/>
        </w:rPr>
        <w:t>黄石市下陆区财政局2021年度部门决算及“三公”经费</w:t>
      </w:r>
    </w:p>
    <w:p w14:paraId="4822890E">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仿宋_GB2312" w:hAnsi="仿宋_GB2312" w:eastAsia="仿宋_GB2312" w:cs="仿宋_GB2312"/>
          <w:i w:val="0"/>
          <w:iCs w:val="0"/>
          <w:caps w:val="0"/>
          <w:color w:val="222222"/>
          <w:spacing w:val="0"/>
          <w:sz w:val="32"/>
          <w:szCs w:val="32"/>
        </w:rPr>
      </w:pPr>
      <w:r>
        <w:rPr>
          <w:rStyle w:val="7"/>
          <w:rFonts w:hint="eastAsia" w:ascii="仿宋_GB2312" w:hAnsi="仿宋_GB2312" w:eastAsia="仿宋_GB2312" w:cs="仿宋_GB2312"/>
          <w:i w:val="0"/>
          <w:iCs w:val="0"/>
          <w:caps w:val="0"/>
          <w:color w:val="222222"/>
          <w:spacing w:val="0"/>
          <w:kern w:val="0"/>
          <w:sz w:val="32"/>
          <w:szCs w:val="32"/>
          <w:lang w:val="en-US" w:eastAsia="zh-CN" w:bidi="ar"/>
        </w:rPr>
        <w:t>决算情况说明</w:t>
      </w:r>
    </w:p>
    <w:p w14:paraId="0CF36F3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br w:type="textWrapping"/>
      </w:r>
      <w:r>
        <w:rPr>
          <w:rStyle w:val="7"/>
          <w:rFonts w:hint="eastAsia" w:ascii="仿宋_GB2312" w:hAnsi="仿宋_GB2312" w:eastAsia="仿宋_GB2312" w:cs="仿宋_GB2312"/>
          <w:i w:val="0"/>
          <w:iCs w:val="0"/>
          <w:caps w:val="0"/>
          <w:color w:val="222222"/>
          <w:spacing w:val="0"/>
          <w:kern w:val="0"/>
          <w:sz w:val="32"/>
          <w:szCs w:val="32"/>
          <w:lang w:val="en-US" w:eastAsia="zh-CN" w:bidi="ar"/>
        </w:rPr>
        <w:t>第一部分:部门基本情况 </w:t>
      </w:r>
      <w:r>
        <w:rPr>
          <w:rFonts w:hint="eastAsia" w:ascii="仿宋_GB2312" w:hAnsi="仿宋_GB2312" w:eastAsia="仿宋_GB2312" w:cs="仿宋_GB2312"/>
          <w:i w:val="0"/>
          <w:iCs w:val="0"/>
          <w:caps w:val="0"/>
          <w:color w:val="222222"/>
          <w:spacing w:val="0"/>
          <w:kern w:val="0"/>
          <w:sz w:val="32"/>
          <w:szCs w:val="32"/>
          <w:lang w:val="en-US" w:eastAsia="zh-CN" w:bidi="ar"/>
        </w:rPr>
        <w:br w:type="textWrapping"/>
      </w:r>
      <w:r>
        <w:rPr>
          <w:rStyle w:val="7"/>
          <w:rFonts w:hint="eastAsia" w:ascii="仿宋_GB2312" w:hAnsi="仿宋_GB2312" w:eastAsia="仿宋_GB2312" w:cs="仿宋_GB2312"/>
          <w:i w:val="0"/>
          <w:iCs w:val="0"/>
          <w:caps w:val="0"/>
          <w:color w:val="222222"/>
          <w:spacing w:val="0"/>
          <w:kern w:val="0"/>
          <w:sz w:val="32"/>
          <w:szCs w:val="32"/>
          <w:lang w:val="en-US" w:eastAsia="zh-CN" w:bidi="ar"/>
        </w:rPr>
        <w:t>一、部门主要职责</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1、拟订和执行全区财政、税收的发展战略、中长期规划及改革方案;参与制定有关综合经济政策;提出运用财税政策实施区级调控和综合平衡社会财力的建议。</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2、拟订和执行全区财政、财务、会计管理制度并指导执行。</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3、承担区级各项财政收支管理的责任。负责编制年度区级预决算草案并组织执行;受区人民政府委托，向区人民代表大会报告区级预算及其执行情况，向区人大常委会报告区级调整预算和区级决算;组织制定经费开支标准、定额，负责审核批复区直部门(单位)的年度预决算。完善转移支付制度。</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4、建立健全财政资金绩效管理政策、制度和实施办法，完善财政资金绩效管理机制和预算绩效评价体系，组织实施财政支出绩效评价，指导区级预算单位开展绩效管理工作，强化预算绩效评价结果运用。</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5、负责政府非税收入管理，负责政府性基金管理，按规定管理行政事业性收费;加强财政票据管理。</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6、组织制定国库管理制度、国库集中收付制度，按规定开展国库现金管理工作；负责制定并监督执行全区政府采购制度；负责制定全区财政信息化建设管理制度和技术标准，指导全区财政信息化建设工作。</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7、负责办理区级财政的经济发展支出、区级政府性投资项目的财政拨款，参与拟订区级建设投资的有关政策，制定基本建设财务制度，负责有关政策性补贴和专项资金财政管理工作。负责管理区级财政的各项支出。</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8、参与全区社会保障制度的改革和政策及有关规范性文件的研究制定;分配和管理区级社会保障资金;负责区级社会保障资金财政专户的管理。</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9、拟订和执行地方政府债务管理的制度和政策，依法制定地方政府债务管理制度和办法，防范财政风险。负责统一管理政府外债，制定和执行基本管理制度。</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10、负责管理全区的会计工作，规范会计行为，执行国家会计法律、法规、会计准则和会计制度；负责辖区内会计代理记帐机构资格认定审批。</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11、负责国有资产的清产核资、产权界定、处理产权纠纷、进行产权登记、资产汇总报表等基础性管理工作，建立健全国有资产管理信息系统。</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12、会同有关部门研究制订行政事业单位国有资产管理的制度和方法，参与处理重大产权纠纷。</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13、完成上级交办的其他任务。 </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br w:type="textWrapping"/>
      </w:r>
      <w:r>
        <w:rPr>
          <w:rStyle w:val="7"/>
          <w:rFonts w:hint="eastAsia" w:ascii="仿宋_GB2312" w:hAnsi="仿宋_GB2312" w:eastAsia="仿宋_GB2312" w:cs="仿宋_GB2312"/>
          <w:i w:val="0"/>
          <w:iCs w:val="0"/>
          <w:caps w:val="0"/>
          <w:color w:val="000000"/>
          <w:spacing w:val="0"/>
          <w:kern w:val="0"/>
          <w:sz w:val="32"/>
          <w:szCs w:val="32"/>
          <w:shd w:val="clear" w:fill="FFFFFF"/>
          <w:lang w:val="en-US" w:eastAsia="zh-CN" w:bidi="ar"/>
        </w:rPr>
        <w:t>二、机构设置</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1、机构设置情况：下陆区财政局下设国库集中收付中心1个公益一类事业单位，内设预算国库科、党政办公室、财政监督科、非税收入科、债务管理科等科室，与国资局合署办公。</w:t>
      </w:r>
    </w:p>
    <w:p w14:paraId="6DBA6BF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2、编制情况：下陆区财政局核定编制数为 11名，其中行政编制 5 名，事业编制 6名。2021年年末在职在编人员8 人，区聘2人，退伍安置0人，退休人员 8人（已全部转入机关事业单位养老保险发放养老金）。</w:t>
      </w:r>
    </w:p>
    <w:p w14:paraId="362B3D92">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Style w:val="7"/>
          <w:rFonts w:hint="eastAsia" w:ascii="仿宋_GB2312" w:hAnsi="仿宋_GB2312" w:eastAsia="仿宋_GB2312" w:cs="仿宋_GB2312"/>
          <w:i w:val="0"/>
          <w:iCs w:val="0"/>
          <w:caps w:val="0"/>
          <w:color w:val="222222"/>
          <w:spacing w:val="0"/>
          <w:kern w:val="0"/>
          <w:sz w:val="32"/>
          <w:szCs w:val="32"/>
          <w:lang w:val="en-US" w:eastAsia="zh-CN" w:bidi="ar"/>
        </w:rPr>
      </w:pPr>
      <w:r>
        <w:rPr>
          <w:rStyle w:val="7"/>
          <w:rFonts w:hint="eastAsia" w:ascii="仿宋_GB2312" w:hAnsi="仿宋_GB2312" w:eastAsia="仿宋_GB2312" w:cs="仿宋_GB2312"/>
          <w:i w:val="0"/>
          <w:iCs w:val="0"/>
          <w:caps w:val="0"/>
          <w:color w:val="222222"/>
          <w:spacing w:val="0"/>
          <w:kern w:val="0"/>
          <w:sz w:val="32"/>
          <w:szCs w:val="32"/>
          <w:lang w:val="en-US" w:eastAsia="zh-CN" w:bidi="ar"/>
        </w:rPr>
        <w:t>第二部分: 部门2021年部门决算表</w:t>
      </w:r>
    </w:p>
    <w:p w14:paraId="43C3DA5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Style w:val="7"/>
          <w:rFonts w:hint="eastAsia" w:ascii="仿宋_GB2312" w:hAnsi="仿宋_GB2312" w:eastAsia="仿宋_GB2312" w:cs="仿宋_GB2312"/>
          <w:i w:val="0"/>
          <w:iCs w:val="0"/>
          <w:caps w:val="0"/>
          <w:color w:val="222222"/>
          <w:spacing w:val="0"/>
          <w:kern w:val="0"/>
          <w:sz w:val="32"/>
          <w:szCs w:val="32"/>
          <w:lang w:val="en-US" w:eastAsia="zh-CN" w:bidi="ar"/>
        </w:rPr>
      </w:pPr>
      <w:r>
        <w:rPr>
          <w:rStyle w:val="7"/>
          <w:rFonts w:hint="eastAsia" w:ascii="仿宋_GB2312" w:hAnsi="仿宋_GB2312" w:eastAsia="仿宋_GB2312" w:cs="仿宋_GB2312"/>
          <w:i w:val="0"/>
          <w:iCs w:val="0"/>
          <w:caps w:val="0"/>
          <w:color w:val="222222"/>
          <w:spacing w:val="0"/>
          <w:kern w:val="0"/>
          <w:sz w:val="32"/>
          <w:szCs w:val="32"/>
          <w:lang w:val="en-US" w:eastAsia="zh-CN" w:bidi="ar"/>
        </w:rPr>
        <w:drawing>
          <wp:inline distT="0" distB="0" distL="114300" distR="114300">
            <wp:extent cx="5269865" cy="4615180"/>
            <wp:effectExtent l="0" t="0" r="3175" b="254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5"/>
                    <a:stretch>
                      <a:fillRect/>
                    </a:stretch>
                  </pic:blipFill>
                  <pic:spPr>
                    <a:xfrm>
                      <a:off x="0" y="0"/>
                      <a:ext cx="5269865" cy="4615180"/>
                    </a:xfrm>
                    <a:prstGeom prst="rect">
                      <a:avLst/>
                    </a:prstGeom>
                  </pic:spPr>
                </pic:pic>
              </a:graphicData>
            </a:graphic>
          </wp:inline>
        </w:drawing>
      </w:r>
    </w:p>
    <w:p w14:paraId="5940F48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Style w:val="7"/>
          <w:rFonts w:hint="eastAsia" w:ascii="仿宋_GB2312" w:hAnsi="仿宋_GB2312" w:eastAsia="仿宋_GB2312" w:cs="仿宋_GB2312"/>
          <w:i w:val="0"/>
          <w:iCs w:val="0"/>
          <w:caps w:val="0"/>
          <w:color w:val="222222"/>
          <w:spacing w:val="0"/>
          <w:kern w:val="0"/>
          <w:sz w:val="32"/>
          <w:szCs w:val="32"/>
          <w:lang w:val="en-US" w:eastAsia="zh-CN" w:bidi="ar"/>
        </w:rPr>
      </w:pPr>
      <w:r>
        <w:rPr>
          <w:rStyle w:val="7"/>
          <w:rFonts w:hint="eastAsia" w:ascii="仿宋_GB2312" w:hAnsi="仿宋_GB2312" w:eastAsia="仿宋_GB2312" w:cs="仿宋_GB2312"/>
          <w:i w:val="0"/>
          <w:iCs w:val="0"/>
          <w:caps w:val="0"/>
          <w:color w:val="222222"/>
          <w:spacing w:val="0"/>
          <w:kern w:val="0"/>
          <w:sz w:val="32"/>
          <w:szCs w:val="32"/>
          <w:lang w:val="en-US" w:eastAsia="zh-CN" w:bidi="ar"/>
        </w:rPr>
        <w:drawing>
          <wp:inline distT="0" distB="0" distL="114300" distR="114300">
            <wp:extent cx="5265420" cy="1605280"/>
            <wp:effectExtent l="0" t="0" r="7620" b="1016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6"/>
                    <a:stretch>
                      <a:fillRect/>
                    </a:stretch>
                  </pic:blipFill>
                  <pic:spPr>
                    <a:xfrm>
                      <a:off x="0" y="0"/>
                      <a:ext cx="5265420" cy="1605280"/>
                    </a:xfrm>
                    <a:prstGeom prst="rect">
                      <a:avLst/>
                    </a:prstGeom>
                  </pic:spPr>
                </pic:pic>
              </a:graphicData>
            </a:graphic>
          </wp:inline>
        </w:drawing>
      </w:r>
    </w:p>
    <w:p w14:paraId="654DDCF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Style w:val="7"/>
          <w:rFonts w:hint="eastAsia" w:ascii="仿宋_GB2312" w:hAnsi="仿宋_GB2312" w:eastAsia="仿宋_GB2312" w:cs="仿宋_GB2312"/>
          <w:i w:val="0"/>
          <w:iCs w:val="0"/>
          <w:caps w:val="0"/>
          <w:color w:val="222222"/>
          <w:spacing w:val="0"/>
          <w:kern w:val="0"/>
          <w:sz w:val="32"/>
          <w:szCs w:val="32"/>
          <w:lang w:val="en-US" w:eastAsia="zh-CN" w:bidi="ar"/>
        </w:rPr>
      </w:pPr>
      <w:r>
        <w:rPr>
          <w:rStyle w:val="7"/>
          <w:rFonts w:hint="eastAsia" w:ascii="仿宋_GB2312" w:hAnsi="仿宋_GB2312" w:eastAsia="仿宋_GB2312" w:cs="仿宋_GB2312"/>
          <w:i w:val="0"/>
          <w:iCs w:val="0"/>
          <w:caps w:val="0"/>
          <w:color w:val="222222"/>
          <w:spacing w:val="0"/>
          <w:kern w:val="0"/>
          <w:sz w:val="32"/>
          <w:szCs w:val="32"/>
          <w:lang w:val="en-US" w:eastAsia="zh-CN" w:bidi="ar"/>
        </w:rPr>
        <w:drawing>
          <wp:inline distT="0" distB="0" distL="114300" distR="114300">
            <wp:extent cx="5267960" cy="1887855"/>
            <wp:effectExtent l="0" t="0" r="5080" b="1905"/>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7"/>
                    <a:stretch>
                      <a:fillRect/>
                    </a:stretch>
                  </pic:blipFill>
                  <pic:spPr>
                    <a:xfrm>
                      <a:off x="0" y="0"/>
                      <a:ext cx="5267960" cy="1887855"/>
                    </a:xfrm>
                    <a:prstGeom prst="rect">
                      <a:avLst/>
                    </a:prstGeom>
                  </pic:spPr>
                </pic:pic>
              </a:graphicData>
            </a:graphic>
          </wp:inline>
        </w:drawing>
      </w:r>
    </w:p>
    <w:p w14:paraId="6BD53C4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Style w:val="7"/>
          <w:rFonts w:hint="eastAsia" w:ascii="仿宋_GB2312" w:hAnsi="仿宋_GB2312" w:eastAsia="仿宋_GB2312" w:cs="仿宋_GB2312"/>
          <w:i w:val="0"/>
          <w:iCs w:val="0"/>
          <w:caps w:val="0"/>
          <w:color w:val="222222"/>
          <w:spacing w:val="0"/>
          <w:kern w:val="0"/>
          <w:sz w:val="32"/>
          <w:szCs w:val="32"/>
          <w:lang w:val="en-US" w:eastAsia="zh-CN" w:bidi="ar"/>
        </w:rPr>
      </w:pPr>
      <w:r>
        <w:rPr>
          <w:rStyle w:val="7"/>
          <w:rFonts w:hint="eastAsia" w:ascii="仿宋_GB2312" w:hAnsi="仿宋_GB2312" w:eastAsia="仿宋_GB2312" w:cs="仿宋_GB2312"/>
          <w:i w:val="0"/>
          <w:iCs w:val="0"/>
          <w:caps w:val="0"/>
          <w:color w:val="222222"/>
          <w:spacing w:val="0"/>
          <w:kern w:val="0"/>
          <w:sz w:val="32"/>
          <w:szCs w:val="32"/>
          <w:lang w:val="en-US" w:eastAsia="zh-CN" w:bidi="ar"/>
        </w:rPr>
        <w:drawing>
          <wp:inline distT="0" distB="0" distL="114300" distR="114300">
            <wp:extent cx="5266055" cy="3814445"/>
            <wp:effectExtent l="0" t="0" r="6985" b="10795"/>
            <wp:docPr id="10" name="图片 10"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4"/>
                    <pic:cNvPicPr>
                      <a:picLocks noChangeAspect="1"/>
                    </pic:cNvPicPr>
                  </pic:nvPicPr>
                  <pic:blipFill>
                    <a:blip r:embed="rId8"/>
                    <a:stretch>
                      <a:fillRect/>
                    </a:stretch>
                  </pic:blipFill>
                  <pic:spPr>
                    <a:xfrm>
                      <a:off x="0" y="0"/>
                      <a:ext cx="5266055" cy="3814445"/>
                    </a:xfrm>
                    <a:prstGeom prst="rect">
                      <a:avLst/>
                    </a:prstGeom>
                  </pic:spPr>
                </pic:pic>
              </a:graphicData>
            </a:graphic>
          </wp:inline>
        </w:drawing>
      </w:r>
    </w:p>
    <w:p w14:paraId="2D25E09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Style w:val="7"/>
          <w:rFonts w:hint="eastAsia" w:ascii="仿宋_GB2312" w:hAnsi="仿宋_GB2312" w:eastAsia="仿宋_GB2312" w:cs="仿宋_GB2312"/>
          <w:i w:val="0"/>
          <w:iCs w:val="0"/>
          <w:caps w:val="0"/>
          <w:color w:val="222222"/>
          <w:spacing w:val="0"/>
          <w:kern w:val="0"/>
          <w:sz w:val="32"/>
          <w:szCs w:val="32"/>
          <w:lang w:val="en-US" w:eastAsia="zh-CN" w:bidi="ar"/>
        </w:rPr>
      </w:pPr>
      <w:r>
        <w:rPr>
          <w:rStyle w:val="7"/>
          <w:rFonts w:hint="eastAsia" w:ascii="仿宋_GB2312" w:hAnsi="仿宋_GB2312" w:eastAsia="仿宋_GB2312" w:cs="仿宋_GB2312"/>
          <w:i w:val="0"/>
          <w:iCs w:val="0"/>
          <w:caps w:val="0"/>
          <w:color w:val="222222"/>
          <w:spacing w:val="0"/>
          <w:kern w:val="0"/>
          <w:sz w:val="32"/>
          <w:szCs w:val="32"/>
          <w:lang w:val="en-US" w:eastAsia="zh-CN" w:bidi="ar"/>
        </w:rPr>
        <w:drawing>
          <wp:inline distT="0" distB="0" distL="114300" distR="114300">
            <wp:extent cx="5272405" cy="2423795"/>
            <wp:effectExtent l="0" t="0" r="635" b="14605"/>
            <wp:docPr id="5" name="图片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
                    <pic:cNvPicPr>
                      <a:picLocks noChangeAspect="1"/>
                    </pic:cNvPicPr>
                  </pic:nvPicPr>
                  <pic:blipFill>
                    <a:blip r:embed="rId9"/>
                    <a:stretch>
                      <a:fillRect/>
                    </a:stretch>
                  </pic:blipFill>
                  <pic:spPr>
                    <a:xfrm>
                      <a:off x="0" y="0"/>
                      <a:ext cx="5272405" cy="2423795"/>
                    </a:xfrm>
                    <a:prstGeom prst="rect">
                      <a:avLst/>
                    </a:prstGeom>
                  </pic:spPr>
                </pic:pic>
              </a:graphicData>
            </a:graphic>
          </wp:inline>
        </w:drawing>
      </w:r>
    </w:p>
    <w:p w14:paraId="23426E1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Style w:val="7"/>
          <w:rFonts w:hint="eastAsia" w:ascii="仿宋_GB2312" w:hAnsi="仿宋_GB2312" w:eastAsia="仿宋_GB2312" w:cs="仿宋_GB2312"/>
          <w:i w:val="0"/>
          <w:iCs w:val="0"/>
          <w:caps w:val="0"/>
          <w:color w:val="222222"/>
          <w:spacing w:val="0"/>
          <w:kern w:val="0"/>
          <w:sz w:val="32"/>
          <w:szCs w:val="32"/>
          <w:lang w:val="en-US" w:eastAsia="zh-CN" w:bidi="ar"/>
        </w:rPr>
      </w:pPr>
      <w:r>
        <w:rPr>
          <w:rStyle w:val="7"/>
          <w:rFonts w:hint="eastAsia" w:ascii="仿宋_GB2312" w:hAnsi="仿宋_GB2312" w:eastAsia="仿宋_GB2312" w:cs="仿宋_GB2312"/>
          <w:i w:val="0"/>
          <w:iCs w:val="0"/>
          <w:caps w:val="0"/>
          <w:color w:val="222222"/>
          <w:spacing w:val="0"/>
          <w:kern w:val="0"/>
          <w:sz w:val="32"/>
          <w:szCs w:val="32"/>
          <w:lang w:val="en-US" w:eastAsia="zh-CN" w:bidi="ar"/>
        </w:rPr>
        <w:drawing>
          <wp:inline distT="0" distB="0" distL="114300" distR="114300">
            <wp:extent cx="5263515" cy="3277235"/>
            <wp:effectExtent l="0" t="0" r="9525" b="14605"/>
            <wp:docPr id="6" name="图片 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
                    <pic:cNvPicPr>
                      <a:picLocks noChangeAspect="1"/>
                    </pic:cNvPicPr>
                  </pic:nvPicPr>
                  <pic:blipFill>
                    <a:blip r:embed="rId10"/>
                    <a:stretch>
                      <a:fillRect/>
                    </a:stretch>
                  </pic:blipFill>
                  <pic:spPr>
                    <a:xfrm>
                      <a:off x="0" y="0"/>
                      <a:ext cx="5263515" cy="3277235"/>
                    </a:xfrm>
                    <a:prstGeom prst="rect">
                      <a:avLst/>
                    </a:prstGeom>
                  </pic:spPr>
                </pic:pic>
              </a:graphicData>
            </a:graphic>
          </wp:inline>
        </w:drawing>
      </w:r>
    </w:p>
    <w:p w14:paraId="68C4D7B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Style w:val="7"/>
          <w:rFonts w:hint="eastAsia" w:ascii="仿宋_GB2312" w:hAnsi="仿宋_GB2312" w:eastAsia="仿宋_GB2312" w:cs="仿宋_GB2312"/>
          <w:i w:val="0"/>
          <w:iCs w:val="0"/>
          <w:caps w:val="0"/>
          <w:color w:val="222222"/>
          <w:spacing w:val="0"/>
          <w:kern w:val="0"/>
          <w:sz w:val="32"/>
          <w:szCs w:val="32"/>
          <w:lang w:val="en-US" w:eastAsia="zh-CN" w:bidi="ar"/>
        </w:rPr>
      </w:pPr>
      <w:r>
        <w:rPr>
          <w:rStyle w:val="7"/>
          <w:rFonts w:hint="eastAsia" w:ascii="仿宋_GB2312" w:hAnsi="仿宋_GB2312" w:eastAsia="仿宋_GB2312" w:cs="仿宋_GB2312"/>
          <w:i w:val="0"/>
          <w:iCs w:val="0"/>
          <w:caps w:val="0"/>
          <w:color w:val="222222"/>
          <w:spacing w:val="0"/>
          <w:kern w:val="0"/>
          <w:sz w:val="32"/>
          <w:szCs w:val="32"/>
          <w:lang w:val="en-US" w:eastAsia="zh-CN" w:bidi="ar"/>
        </w:rPr>
        <w:drawing>
          <wp:inline distT="0" distB="0" distL="114300" distR="114300">
            <wp:extent cx="5270500" cy="1022985"/>
            <wp:effectExtent l="0" t="0" r="2540" b="13335"/>
            <wp:docPr id="7" name="图片 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
                    <pic:cNvPicPr>
                      <a:picLocks noChangeAspect="1"/>
                    </pic:cNvPicPr>
                  </pic:nvPicPr>
                  <pic:blipFill>
                    <a:blip r:embed="rId11"/>
                    <a:stretch>
                      <a:fillRect/>
                    </a:stretch>
                  </pic:blipFill>
                  <pic:spPr>
                    <a:xfrm>
                      <a:off x="0" y="0"/>
                      <a:ext cx="5270500" cy="1022985"/>
                    </a:xfrm>
                    <a:prstGeom prst="rect">
                      <a:avLst/>
                    </a:prstGeom>
                  </pic:spPr>
                </pic:pic>
              </a:graphicData>
            </a:graphic>
          </wp:inline>
        </w:drawing>
      </w:r>
    </w:p>
    <w:p w14:paraId="5957BAF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Style w:val="7"/>
          <w:rFonts w:hint="eastAsia" w:ascii="仿宋_GB2312" w:hAnsi="仿宋_GB2312" w:eastAsia="仿宋_GB2312" w:cs="仿宋_GB2312"/>
          <w:i w:val="0"/>
          <w:iCs w:val="0"/>
          <w:caps w:val="0"/>
          <w:color w:val="222222"/>
          <w:spacing w:val="0"/>
          <w:kern w:val="0"/>
          <w:sz w:val="32"/>
          <w:szCs w:val="32"/>
          <w:lang w:val="en-US" w:eastAsia="zh-CN" w:bidi="ar"/>
        </w:rPr>
      </w:pPr>
      <w:r>
        <w:rPr>
          <w:rStyle w:val="7"/>
          <w:rFonts w:hint="eastAsia" w:ascii="仿宋_GB2312" w:hAnsi="仿宋_GB2312" w:eastAsia="仿宋_GB2312" w:cs="仿宋_GB2312"/>
          <w:i w:val="0"/>
          <w:iCs w:val="0"/>
          <w:caps w:val="0"/>
          <w:color w:val="222222"/>
          <w:spacing w:val="0"/>
          <w:kern w:val="0"/>
          <w:sz w:val="32"/>
          <w:szCs w:val="32"/>
          <w:lang w:val="en-US" w:eastAsia="zh-CN" w:bidi="ar"/>
        </w:rPr>
        <w:drawing>
          <wp:inline distT="0" distB="0" distL="114300" distR="114300">
            <wp:extent cx="5267960" cy="1156335"/>
            <wp:effectExtent l="0" t="0" r="5080" b="1905"/>
            <wp:docPr id="8" name="图片 8" descr="新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新8"/>
                    <pic:cNvPicPr>
                      <a:picLocks noChangeAspect="1"/>
                    </pic:cNvPicPr>
                  </pic:nvPicPr>
                  <pic:blipFill>
                    <a:blip r:embed="rId12"/>
                    <a:stretch>
                      <a:fillRect/>
                    </a:stretch>
                  </pic:blipFill>
                  <pic:spPr>
                    <a:xfrm>
                      <a:off x="0" y="0"/>
                      <a:ext cx="5267960" cy="1156335"/>
                    </a:xfrm>
                    <a:prstGeom prst="rect">
                      <a:avLst/>
                    </a:prstGeom>
                  </pic:spPr>
                </pic:pic>
              </a:graphicData>
            </a:graphic>
          </wp:inline>
        </w:drawing>
      </w:r>
    </w:p>
    <w:p w14:paraId="4944BBD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Style w:val="7"/>
          <w:rFonts w:hint="eastAsia" w:ascii="仿宋_GB2312" w:hAnsi="仿宋_GB2312" w:eastAsia="仿宋_GB2312" w:cs="仿宋_GB2312"/>
          <w:i w:val="0"/>
          <w:iCs w:val="0"/>
          <w:caps w:val="0"/>
          <w:color w:val="222222"/>
          <w:spacing w:val="0"/>
          <w:kern w:val="0"/>
          <w:sz w:val="32"/>
          <w:szCs w:val="32"/>
          <w:lang w:val="en-US" w:eastAsia="zh-CN" w:bidi="ar"/>
        </w:rPr>
      </w:pPr>
      <w:r>
        <w:rPr>
          <w:rStyle w:val="7"/>
          <w:rFonts w:hint="eastAsia" w:ascii="仿宋_GB2312" w:hAnsi="仿宋_GB2312" w:eastAsia="仿宋_GB2312" w:cs="仿宋_GB2312"/>
          <w:i w:val="0"/>
          <w:iCs w:val="0"/>
          <w:caps w:val="0"/>
          <w:color w:val="222222"/>
          <w:spacing w:val="0"/>
          <w:kern w:val="0"/>
          <w:sz w:val="32"/>
          <w:szCs w:val="32"/>
          <w:lang w:val="en-US" w:eastAsia="zh-CN" w:bidi="ar"/>
        </w:rPr>
        <w:drawing>
          <wp:inline distT="0" distB="0" distL="114300" distR="114300">
            <wp:extent cx="5269865" cy="1922780"/>
            <wp:effectExtent l="0" t="0" r="3175" b="12700"/>
            <wp:docPr id="9" name="图片 9" descr="新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新9"/>
                    <pic:cNvPicPr>
                      <a:picLocks noChangeAspect="1"/>
                    </pic:cNvPicPr>
                  </pic:nvPicPr>
                  <pic:blipFill>
                    <a:blip r:embed="rId13"/>
                    <a:stretch>
                      <a:fillRect/>
                    </a:stretch>
                  </pic:blipFill>
                  <pic:spPr>
                    <a:xfrm>
                      <a:off x="0" y="0"/>
                      <a:ext cx="5269865" cy="1922780"/>
                    </a:xfrm>
                    <a:prstGeom prst="rect">
                      <a:avLst/>
                    </a:prstGeom>
                  </pic:spPr>
                </pic:pic>
              </a:graphicData>
            </a:graphic>
          </wp:inline>
        </w:drawing>
      </w:r>
    </w:p>
    <w:p w14:paraId="7984DF4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Style w:val="7"/>
          <w:rFonts w:hint="eastAsia" w:ascii="仿宋_GB2312" w:hAnsi="仿宋_GB2312" w:eastAsia="仿宋_GB2312" w:cs="仿宋_GB2312"/>
          <w:i w:val="0"/>
          <w:iCs w:val="0"/>
          <w:caps w:val="0"/>
          <w:color w:val="222222"/>
          <w:spacing w:val="0"/>
          <w:kern w:val="0"/>
          <w:sz w:val="32"/>
          <w:szCs w:val="32"/>
          <w:lang w:val="en-US" w:eastAsia="zh-CN" w:bidi="ar"/>
        </w:rPr>
      </w:pPr>
    </w:p>
    <w:p w14:paraId="044DDEBB">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Style w:val="7"/>
          <w:rFonts w:hint="eastAsia" w:ascii="仿宋_GB2312" w:hAnsi="仿宋_GB2312" w:eastAsia="仿宋_GB2312" w:cs="仿宋_GB2312"/>
          <w:i w:val="0"/>
          <w:iCs w:val="0"/>
          <w:caps w:val="0"/>
          <w:color w:val="222222"/>
          <w:spacing w:val="0"/>
          <w:sz w:val="32"/>
          <w:szCs w:val="32"/>
        </w:rPr>
      </w:pPr>
      <w:r>
        <w:rPr>
          <w:rStyle w:val="7"/>
          <w:rFonts w:hint="eastAsia" w:ascii="仿宋_GB2312" w:hAnsi="仿宋_GB2312" w:eastAsia="仿宋_GB2312" w:cs="仿宋_GB2312"/>
          <w:i w:val="0"/>
          <w:iCs w:val="0"/>
          <w:caps w:val="0"/>
          <w:color w:val="222222"/>
          <w:spacing w:val="0"/>
          <w:kern w:val="0"/>
          <w:sz w:val="32"/>
          <w:szCs w:val="32"/>
          <w:lang w:val="en-US" w:eastAsia="zh-CN" w:bidi="ar"/>
        </w:rPr>
        <w:t>第三部分：部门2021年部门决算情况说明</w:t>
      </w:r>
    </w:p>
    <w:p w14:paraId="5A3E7204">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Chars="0" w:right="0" w:rightChars="0"/>
        <w:jc w:val="both"/>
        <w:textAlignment w:val="auto"/>
        <w:rPr>
          <w:rStyle w:val="7"/>
          <w:rFonts w:hint="eastAsia" w:ascii="仿宋_GB2312" w:hAnsi="仿宋_GB2312" w:eastAsia="仿宋_GB2312" w:cs="仿宋_GB2312"/>
          <w:b/>
          <w:bCs w:val="0"/>
          <w:i w:val="0"/>
          <w:iCs w:val="0"/>
          <w:caps w:val="0"/>
          <w:color w:val="222222"/>
          <w:spacing w:val="0"/>
          <w:sz w:val="32"/>
          <w:szCs w:val="32"/>
        </w:rPr>
      </w:pPr>
      <w:r>
        <w:rPr>
          <w:rStyle w:val="7"/>
          <w:rFonts w:hint="eastAsia" w:ascii="仿宋_GB2312" w:hAnsi="仿宋_GB2312" w:eastAsia="仿宋_GB2312" w:cs="仿宋_GB2312"/>
          <w:b/>
          <w:bCs w:val="0"/>
          <w:i w:val="0"/>
          <w:iCs w:val="0"/>
          <w:caps w:val="0"/>
          <w:color w:val="222222"/>
          <w:spacing w:val="0"/>
          <w:sz w:val="32"/>
          <w:szCs w:val="32"/>
        </w:rPr>
        <w:t>收支总体情况说明</w:t>
      </w:r>
    </w:p>
    <w:p w14:paraId="36385E1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下陆区财政局202</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年度决算总收入合计</w:t>
      </w:r>
      <w:r>
        <w:rPr>
          <w:rFonts w:hint="eastAsia" w:ascii="仿宋_GB2312" w:hAnsi="仿宋_GB2312" w:eastAsia="仿宋_GB2312" w:cs="仿宋_GB2312"/>
          <w:i w:val="0"/>
          <w:iCs w:val="0"/>
          <w:caps w:val="0"/>
          <w:color w:val="auto"/>
          <w:spacing w:val="0"/>
          <w:sz w:val="32"/>
          <w:szCs w:val="32"/>
          <w:shd w:val="clear" w:fill="FFFFFF"/>
          <w:lang w:val="en-US" w:eastAsia="zh-CN"/>
        </w:rPr>
        <w:t>475.67</w:t>
      </w:r>
      <w:r>
        <w:rPr>
          <w:rFonts w:hint="eastAsia" w:ascii="仿宋_GB2312" w:hAnsi="仿宋_GB2312" w:eastAsia="仿宋_GB2312" w:cs="仿宋_GB2312"/>
          <w:i w:val="0"/>
          <w:iCs w:val="0"/>
          <w:caps w:val="0"/>
          <w:color w:val="auto"/>
          <w:spacing w:val="0"/>
          <w:sz w:val="32"/>
          <w:szCs w:val="32"/>
          <w:shd w:val="clear" w:fill="FFFFFF"/>
        </w:rPr>
        <w:t>万元</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222222"/>
          <w:spacing w:val="0"/>
          <w:sz w:val="32"/>
          <w:szCs w:val="32"/>
          <w:shd w:val="clear" w:fill="FFFFFF"/>
        </w:rPr>
        <w:t>其中：财政拨款收入</w:t>
      </w:r>
      <w:r>
        <w:rPr>
          <w:rFonts w:hint="eastAsia" w:ascii="仿宋_GB2312" w:hAnsi="仿宋_GB2312" w:eastAsia="仿宋_GB2312" w:cs="仿宋_GB2312"/>
          <w:i w:val="0"/>
          <w:iCs w:val="0"/>
          <w:caps w:val="0"/>
          <w:color w:val="222222"/>
          <w:spacing w:val="0"/>
          <w:sz w:val="32"/>
          <w:szCs w:val="32"/>
          <w:shd w:val="clear" w:fill="FFFFFF"/>
          <w:lang w:val="en-US" w:eastAsia="zh-CN"/>
        </w:rPr>
        <w:t>475.67</w:t>
      </w:r>
      <w:r>
        <w:rPr>
          <w:rFonts w:hint="eastAsia" w:ascii="仿宋_GB2312" w:hAnsi="仿宋_GB2312" w:eastAsia="仿宋_GB2312" w:cs="仿宋_GB2312"/>
          <w:i w:val="0"/>
          <w:iCs w:val="0"/>
          <w:caps w:val="0"/>
          <w:color w:val="222222"/>
          <w:spacing w:val="0"/>
          <w:sz w:val="32"/>
          <w:szCs w:val="32"/>
          <w:shd w:val="clear" w:fill="FFFFFF"/>
        </w:rPr>
        <w:t>万元，占总收入的</w:t>
      </w:r>
      <w:r>
        <w:rPr>
          <w:rFonts w:hint="eastAsia" w:ascii="仿宋_GB2312" w:hAnsi="仿宋_GB2312" w:eastAsia="仿宋_GB2312" w:cs="仿宋_GB2312"/>
          <w:i w:val="0"/>
          <w:iCs w:val="0"/>
          <w:caps w:val="0"/>
          <w:color w:val="222222"/>
          <w:spacing w:val="0"/>
          <w:sz w:val="32"/>
          <w:szCs w:val="32"/>
          <w:shd w:val="clear" w:fill="FFFFFF"/>
          <w:lang w:val="en-US" w:eastAsia="zh-CN"/>
        </w:rPr>
        <w:t>100</w:t>
      </w:r>
      <w:r>
        <w:rPr>
          <w:rFonts w:hint="eastAsia" w:ascii="仿宋_GB2312" w:hAnsi="仿宋_GB2312" w:eastAsia="仿宋_GB2312" w:cs="仿宋_GB2312"/>
          <w:i w:val="0"/>
          <w:iCs w:val="0"/>
          <w:caps w:val="0"/>
          <w:color w:val="222222"/>
          <w:spacing w:val="0"/>
          <w:sz w:val="32"/>
          <w:szCs w:val="32"/>
          <w:shd w:val="clear" w:fill="FFFFFF"/>
        </w:rPr>
        <w:t>%。</w:t>
      </w:r>
    </w:p>
    <w:p w14:paraId="1B0669BB">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下陆区财政局202</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年度决算总</w:t>
      </w:r>
      <w:r>
        <w:rPr>
          <w:rFonts w:hint="eastAsia" w:ascii="仿宋_GB2312" w:hAnsi="仿宋_GB2312" w:eastAsia="仿宋_GB2312" w:cs="仿宋_GB2312"/>
          <w:i w:val="0"/>
          <w:iCs w:val="0"/>
          <w:caps w:val="0"/>
          <w:color w:val="auto"/>
          <w:spacing w:val="0"/>
          <w:sz w:val="32"/>
          <w:szCs w:val="32"/>
          <w:shd w:val="clear" w:fill="FFFFFF"/>
          <w:lang w:val="en-US" w:eastAsia="zh-CN"/>
        </w:rPr>
        <w:t>支出511.52</w:t>
      </w:r>
      <w:r>
        <w:rPr>
          <w:rFonts w:hint="eastAsia" w:ascii="仿宋_GB2312" w:hAnsi="仿宋_GB2312" w:eastAsia="仿宋_GB2312" w:cs="仿宋_GB2312"/>
          <w:i w:val="0"/>
          <w:iCs w:val="0"/>
          <w:caps w:val="0"/>
          <w:color w:val="auto"/>
          <w:spacing w:val="0"/>
          <w:sz w:val="32"/>
          <w:szCs w:val="32"/>
          <w:shd w:val="clear" w:fill="FFFFFF"/>
        </w:rPr>
        <w:t>万元</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其中：基本支出</w:t>
      </w:r>
      <w:r>
        <w:rPr>
          <w:rFonts w:hint="eastAsia" w:ascii="仿宋_GB2312" w:hAnsi="仿宋_GB2312" w:eastAsia="仿宋_GB2312" w:cs="仿宋_GB2312"/>
          <w:i w:val="0"/>
          <w:iCs w:val="0"/>
          <w:caps w:val="0"/>
          <w:color w:val="auto"/>
          <w:spacing w:val="0"/>
          <w:sz w:val="32"/>
          <w:szCs w:val="32"/>
          <w:shd w:val="clear" w:fill="FFFFFF"/>
          <w:lang w:val="en-US" w:eastAsia="zh-CN"/>
        </w:rPr>
        <w:t>358.4</w:t>
      </w:r>
      <w:r>
        <w:rPr>
          <w:rFonts w:hint="eastAsia" w:ascii="仿宋_GB2312" w:hAnsi="仿宋_GB2312" w:eastAsia="仿宋_GB2312" w:cs="仿宋_GB2312"/>
          <w:i w:val="0"/>
          <w:iCs w:val="0"/>
          <w:caps w:val="0"/>
          <w:color w:val="auto"/>
          <w:spacing w:val="0"/>
          <w:sz w:val="32"/>
          <w:szCs w:val="32"/>
          <w:shd w:val="clear" w:fill="FFFFFF"/>
        </w:rPr>
        <w:t>万元，</w:t>
      </w:r>
      <w:r>
        <w:rPr>
          <w:rFonts w:hint="eastAsia" w:ascii="仿宋_GB2312" w:hAnsi="仿宋_GB2312" w:eastAsia="仿宋_GB2312" w:cs="仿宋_GB2312"/>
          <w:i w:val="0"/>
          <w:iCs w:val="0"/>
          <w:caps w:val="0"/>
          <w:color w:val="auto"/>
          <w:spacing w:val="0"/>
          <w:sz w:val="32"/>
          <w:szCs w:val="32"/>
          <w:shd w:val="clear" w:fill="FFFFFF"/>
          <w:lang w:val="en-US" w:eastAsia="zh-CN"/>
        </w:rPr>
        <w:t>占总支出70.07%。</w:t>
      </w:r>
      <w:r>
        <w:rPr>
          <w:rFonts w:hint="eastAsia" w:ascii="仿宋_GB2312" w:hAnsi="仿宋_GB2312" w:eastAsia="仿宋_GB2312" w:cs="仿宋_GB2312"/>
          <w:i w:val="0"/>
          <w:iCs w:val="0"/>
          <w:caps w:val="0"/>
          <w:color w:val="auto"/>
          <w:spacing w:val="0"/>
          <w:sz w:val="32"/>
          <w:szCs w:val="32"/>
          <w:shd w:val="clear" w:fill="FFFFFF"/>
        </w:rPr>
        <w:t>项目支出</w:t>
      </w:r>
      <w:r>
        <w:rPr>
          <w:rFonts w:hint="eastAsia" w:ascii="仿宋_GB2312" w:hAnsi="仿宋_GB2312" w:eastAsia="仿宋_GB2312" w:cs="仿宋_GB2312"/>
          <w:i w:val="0"/>
          <w:iCs w:val="0"/>
          <w:caps w:val="0"/>
          <w:color w:val="auto"/>
          <w:spacing w:val="0"/>
          <w:sz w:val="32"/>
          <w:szCs w:val="32"/>
          <w:shd w:val="clear" w:fill="FFFFFF"/>
          <w:lang w:val="en-US" w:eastAsia="zh-CN"/>
        </w:rPr>
        <w:t>153.13万</w:t>
      </w:r>
      <w:r>
        <w:rPr>
          <w:rFonts w:hint="eastAsia" w:ascii="仿宋_GB2312" w:hAnsi="仿宋_GB2312" w:eastAsia="仿宋_GB2312" w:cs="仿宋_GB2312"/>
          <w:i w:val="0"/>
          <w:iCs w:val="0"/>
          <w:caps w:val="0"/>
          <w:color w:val="auto"/>
          <w:spacing w:val="0"/>
          <w:sz w:val="32"/>
          <w:szCs w:val="32"/>
          <w:shd w:val="clear" w:fill="FFFFFF"/>
        </w:rPr>
        <w:t>元</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占总支出29.93%</w:t>
      </w:r>
      <w:r>
        <w:rPr>
          <w:rFonts w:hint="eastAsia" w:ascii="仿宋_GB2312" w:hAnsi="仿宋_GB2312" w:eastAsia="仿宋_GB2312" w:cs="仿宋_GB2312"/>
          <w:i w:val="0"/>
          <w:iCs w:val="0"/>
          <w:caps w:val="0"/>
          <w:color w:val="auto"/>
          <w:spacing w:val="0"/>
          <w:sz w:val="32"/>
          <w:szCs w:val="32"/>
          <w:shd w:val="clear" w:fill="FFFFFF"/>
        </w:rPr>
        <w:t>。</w:t>
      </w:r>
    </w:p>
    <w:p w14:paraId="6A82F7F1">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决算收入支出增减变化情况说明</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下陆区财政局202</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年度决算总收入合计</w:t>
      </w:r>
      <w:r>
        <w:rPr>
          <w:rFonts w:hint="eastAsia" w:ascii="仿宋_GB2312" w:hAnsi="仿宋_GB2312" w:eastAsia="仿宋_GB2312" w:cs="仿宋_GB2312"/>
          <w:i w:val="0"/>
          <w:iCs w:val="0"/>
          <w:caps w:val="0"/>
          <w:color w:val="auto"/>
          <w:spacing w:val="0"/>
          <w:sz w:val="32"/>
          <w:szCs w:val="32"/>
          <w:shd w:val="clear" w:fill="FFFFFF"/>
          <w:lang w:val="en-US" w:eastAsia="zh-CN"/>
        </w:rPr>
        <w:t>475.67</w:t>
      </w:r>
      <w:r>
        <w:rPr>
          <w:rFonts w:hint="eastAsia" w:ascii="仿宋_GB2312" w:hAnsi="仿宋_GB2312" w:eastAsia="仿宋_GB2312" w:cs="仿宋_GB2312"/>
          <w:i w:val="0"/>
          <w:iCs w:val="0"/>
          <w:caps w:val="0"/>
          <w:color w:val="auto"/>
          <w:spacing w:val="0"/>
          <w:sz w:val="32"/>
          <w:szCs w:val="32"/>
          <w:shd w:val="clear" w:fill="FFFFFF"/>
        </w:rPr>
        <w:t>万元，较20</w:t>
      </w:r>
      <w:r>
        <w:rPr>
          <w:rFonts w:hint="eastAsia" w:ascii="仿宋_GB2312" w:hAnsi="仿宋_GB2312" w:eastAsia="仿宋_GB2312" w:cs="仿宋_GB2312"/>
          <w:i w:val="0"/>
          <w:iCs w:val="0"/>
          <w:caps w:val="0"/>
          <w:color w:val="auto"/>
          <w:spacing w:val="0"/>
          <w:sz w:val="32"/>
          <w:szCs w:val="32"/>
          <w:shd w:val="clear" w:fill="FFFFFF"/>
          <w:lang w:val="en-US" w:eastAsia="zh-CN"/>
        </w:rPr>
        <w:t>20</w:t>
      </w:r>
      <w:r>
        <w:rPr>
          <w:rFonts w:hint="eastAsia" w:ascii="仿宋_GB2312" w:hAnsi="仿宋_GB2312" w:eastAsia="仿宋_GB2312" w:cs="仿宋_GB2312"/>
          <w:i w:val="0"/>
          <w:iCs w:val="0"/>
          <w:caps w:val="0"/>
          <w:color w:val="auto"/>
          <w:spacing w:val="0"/>
          <w:sz w:val="32"/>
          <w:szCs w:val="32"/>
          <w:shd w:val="clear" w:fill="FFFFFF"/>
        </w:rPr>
        <w:t>年度决算总收入451.13万元</w:t>
      </w:r>
      <w:r>
        <w:rPr>
          <w:rFonts w:hint="eastAsia" w:ascii="仿宋_GB2312" w:hAnsi="仿宋_GB2312" w:eastAsia="仿宋_GB2312" w:cs="仿宋_GB2312"/>
          <w:i w:val="0"/>
          <w:iCs w:val="0"/>
          <w:caps w:val="0"/>
          <w:color w:val="auto"/>
          <w:spacing w:val="0"/>
          <w:sz w:val="32"/>
          <w:szCs w:val="32"/>
          <w:shd w:val="clear" w:fill="FFFFFF"/>
          <w:lang w:val="en-US" w:eastAsia="zh-CN"/>
        </w:rPr>
        <w:t>增加</w:t>
      </w:r>
      <w:r>
        <w:rPr>
          <w:rFonts w:hint="eastAsia" w:ascii="仿宋_GB2312" w:hAnsi="仿宋_GB2312" w:eastAsia="仿宋_GB2312" w:cs="仿宋_GB2312"/>
          <w:i w:val="0"/>
          <w:iCs w:val="0"/>
          <w:caps w:val="0"/>
          <w:color w:val="auto"/>
          <w:spacing w:val="0"/>
          <w:sz w:val="32"/>
          <w:szCs w:val="32"/>
          <w:shd w:val="clear" w:fill="FFFFFF"/>
        </w:rPr>
        <w:t>了</w:t>
      </w:r>
      <w:r>
        <w:rPr>
          <w:rFonts w:hint="eastAsia" w:ascii="仿宋_GB2312" w:hAnsi="仿宋_GB2312" w:eastAsia="仿宋_GB2312" w:cs="仿宋_GB2312"/>
          <w:i w:val="0"/>
          <w:iCs w:val="0"/>
          <w:caps w:val="0"/>
          <w:color w:val="auto"/>
          <w:spacing w:val="0"/>
          <w:sz w:val="32"/>
          <w:szCs w:val="32"/>
          <w:shd w:val="clear" w:fill="FFFFFF"/>
          <w:lang w:val="en-US" w:eastAsia="zh-CN"/>
        </w:rPr>
        <w:t>24.54</w:t>
      </w:r>
      <w:r>
        <w:rPr>
          <w:rFonts w:hint="eastAsia" w:ascii="仿宋_GB2312" w:hAnsi="仿宋_GB2312" w:eastAsia="仿宋_GB2312" w:cs="仿宋_GB2312"/>
          <w:i w:val="0"/>
          <w:iCs w:val="0"/>
          <w:caps w:val="0"/>
          <w:color w:val="auto"/>
          <w:spacing w:val="0"/>
          <w:sz w:val="32"/>
          <w:szCs w:val="32"/>
          <w:shd w:val="clear" w:fill="FFFFFF"/>
        </w:rPr>
        <w:t>万元，主要原因是</w:t>
      </w:r>
      <w:r>
        <w:rPr>
          <w:rFonts w:hint="eastAsia" w:ascii="仿宋_GB2312" w:hAnsi="仿宋_GB2312" w:eastAsia="仿宋_GB2312" w:cs="仿宋_GB2312"/>
          <w:i w:val="0"/>
          <w:iCs w:val="0"/>
          <w:caps w:val="0"/>
          <w:color w:val="auto"/>
          <w:spacing w:val="0"/>
          <w:sz w:val="32"/>
          <w:szCs w:val="32"/>
          <w:shd w:val="clear" w:fill="FFFFFF"/>
          <w:lang w:val="en-US" w:eastAsia="zh-CN"/>
        </w:rPr>
        <w:t>行政运行</w:t>
      </w:r>
      <w:r>
        <w:rPr>
          <w:rFonts w:hint="eastAsia" w:ascii="仿宋_GB2312" w:hAnsi="仿宋_GB2312" w:eastAsia="仿宋_GB2312" w:cs="仿宋_GB2312"/>
          <w:i w:val="0"/>
          <w:iCs w:val="0"/>
          <w:caps w:val="0"/>
          <w:color w:val="auto"/>
          <w:spacing w:val="0"/>
          <w:sz w:val="32"/>
          <w:szCs w:val="32"/>
          <w:shd w:val="clear" w:fill="FFFFFF"/>
        </w:rPr>
        <w:t>收入</w:t>
      </w:r>
      <w:r>
        <w:rPr>
          <w:rFonts w:hint="eastAsia" w:ascii="仿宋_GB2312" w:hAnsi="仿宋_GB2312" w:eastAsia="仿宋_GB2312" w:cs="仿宋_GB2312"/>
          <w:i w:val="0"/>
          <w:iCs w:val="0"/>
          <w:caps w:val="0"/>
          <w:color w:val="auto"/>
          <w:spacing w:val="0"/>
          <w:sz w:val="32"/>
          <w:szCs w:val="32"/>
          <w:shd w:val="clear" w:fill="FFFFFF"/>
          <w:lang w:val="en-US" w:eastAsia="zh-CN"/>
        </w:rPr>
        <w:t>增加</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决算收入与年初预算428.69万元相比，增加46.98万元，主要原因是国有资产监管收入增加。</w:t>
      </w:r>
    </w:p>
    <w:p w14:paraId="5CC6A60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下陆区财政局</w:t>
      </w: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年度决算总支出合计</w:t>
      </w:r>
      <w:r>
        <w:rPr>
          <w:rFonts w:hint="eastAsia" w:ascii="仿宋_GB2312" w:hAnsi="仿宋_GB2312" w:eastAsia="仿宋_GB2312" w:cs="仿宋_GB2312"/>
          <w:i w:val="0"/>
          <w:iCs w:val="0"/>
          <w:caps w:val="0"/>
          <w:color w:val="auto"/>
          <w:spacing w:val="0"/>
          <w:sz w:val="32"/>
          <w:szCs w:val="32"/>
          <w:shd w:val="clear" w:fill="FFFFFF"/>
          <w:lang w:val="en-US" w:eastAsia="zh-CN"/>
        </w:rPr>
        <w:t>511.52</w:t>
      </w:r>
      <w:r>
        <w:rPr>
          <w:rFonts w:hint="eastAsia" w:ascii="仿宋_GB2312" w:hAnsi="仿宋_GB2312" w:eastAsia="仿宋_GB2312" w:cs="仿宋_GB2312"/>
          <w:i w:val="0"/>
          <w:iCs w:val="0"/>
          <w:caps w:val="0"/>
          <w:color w:val="auto"/>
          <w:spacing w:val="0"/>
          <w:sz w:val="32"/>
          <w:szCs w:val="32"/>
          <w:shd w:val="clear" w:fill="FFFFFF"/>
        </w:rPr>
        <w:t>万元，较20</w:t>
      </w:r>
      <w:r>
        <w:rPr>
          <w:rFonts w:hint="eastAsia" w:ascii="仿宋_GB2312" w:hAnsi="仿宋_GB2312" w:eastAsia="仿宋_GB2312" w:cs="仿宋_GB2312"/>
          <w:i w:val="0"/>
          <w:iCs w:val="0"/>
          <w:caps w:val="0"/>
          <w:color w:val="auto"/>
          <w:spacing w:val="0"/>
          <w:sz w:val="32"/>
          <w:szCs w:val="32"/>
          <w:shd w:val="clear" w:fill="FFFFFF"/>
          <w:lang w:val="en-US" w:eastAsia="zh-CN"/>
        </w:rPr>
        <w:t>20</w:t>
      </w:r>
      <w:r>
        <w:rPr>
          <w:rFonts w:hint="eastAsia" w:ascii="仿宋_GB2312" w:hAnsi="仿宋_GB2312" w:eastAsia="仿宋_GB2312" w:cs="仿宋_GB2312"/>
          <w:i w:val="0"/>
          <w:iCs w:val="0"/>
          <w:caps w:val="0"/>
          <w:color w:val="auto"/>
          <w:spacing w:val="0"/>
          <w:sz w:val="32"/>
          <w:szCs w:val="32"/>
          <w:shd w:val="clear" w:fill="FFFFFF"/>
        </w:rPr>
        <w:t>年度决算总支出432.38万元</w:t>
      </w:r>
      <w:r>
        <w:rPr>
          <w:rFonts w:hint="eastAsia" w:ascii="仿宋_GB2312" w:hAnsi="仿宋_GB2312" w:eastAsia="仿宋_GB2312" w:cs="仿宋_GB2312"/>
          <w:i w:val="0"/>
          <w:iCs w:val="0"/>
          <w:caps w:val="0"/>
          <w:color w:val="auto"/>
          <w:spacing w:val="0"/>
          <w:sz w:val="32"/>
          <w:szCs w:val="32"/>
          <w:shd w:val="clear" w:fill="FFFFFF"/>
          <w:lang w:val="en-US" w:eastAsia="zh-CN"/>
        </w:rPr>
        <w:t>增加</w:t>
      </w:r>
      <w:r>
        <w:rPr>
          <w:rFonts w:hint="eastAsia" w:ascii="仿宋_GB2312" w:hAnsi="仿宋_GB2312" w:eastAsia="仿宋_GB2312" w:cs="仿宋_GB2312"/>
          <w:i w:val="0"/>
          <w:iCs w:val="0"/>
          <w:caps w:val="0"/>
          <w:color w:val="auto"/>
          <w:spacing w:val="0"/>
          <w:sz w:val="32"/>
          <w:szCs w:val="32"/>
          <w:shd w:val="clear" w:fill="FFFFFF"/>
        </w:rPr>
        <w:t>了</w:t>
      </w:r>
      <w:r>
        <w:rPr>
          <w:rFonts w:hint="eastAsia" w:ascii="仿宋_GB2312" w:hAnsi="仿宋_GB2312" w:eastAsia="仿宋_GB2312" w:cs="仿宋_GB2312"/>
          <w:i w:val="0"/>
          <w:iCs w:val="0"/>
          <w:caps w:val="0"/>
          <w:color w:val="auto"/>
          <w:spacing w:val="0"/>
          <w:sz w:val="32"/>
          <w:szCs w:val="32"/>
          <w:shd w:val="clear" w:fill="FFFFFF"/>
          <w:lang w:val="en-US" w:eastAsia="zh-CN"/>
        </w:rPr>
        <w:t>79.14</w:t>
      </w:r>
      <w:r>
        <w:rPr>
          <w:rFonts w:hint="eastAsia" w:ascii="仿宋_GB2312" w:hAnsi="仿宋_GB2312" w:eastAsia="仿宋_GB2312" w:cs="仿宋_GB2312"/>
          <w:i w:val="0"/>
          <w:iCs w:val="0"/>
          <w:caps w:val="0"/>
          <w:color w:val="auto"/>
          <w:spacing w:val="0"/>
          <w:sz w:val="32"/>
          <w:szCs w:val="32"/>
          <w:shd w:val="clear" w:fill="FFFFFF"/>
        </w:rPr>
        <w:t>万元，主要是</w:t>
      </w:r>
      <w:r>
        <w:rPr>
          <w:rFonts w:hint="eastAsia" w:ascii="仿宋_GB2312" w:hAnsi="仿宋_GB2312" w:eastAsia="仿宋_GB2312" w:cs="仿宋_GB2312"/>
          <w:i w:val="0"/>
          <w:iCs w:val="0"/>
          <w:caps w:val="0"/>
          <w:color w:val="auto"/>
          <w:spacing w:val="0"/>
          <w:sz w:val="32"/>
          <w:szCs w:val="32"/>
          <w:shd w:val="clear" w:fill="FFFFFF"/>
          <w:lang w:val="en-US" w:eastAsia="zh-CN"/>
        </w:rPr>
        <w:t>由于业务需要，追加国有资产维修费和评估费48.7万元，导致</w:t>
      </w:r>
      <w:r>
        <w:rPr>
          <w:rFonts w:hint="eastAsia" w:ascii="仿宋_GB2312" w:hAnsi="仿宋_GB2312" w:eastAsia="仿宋_GB2312" w:cs="仿宋_GB2312"/>
          <w:i w:val="0"/>
          <w:iCs w:val="0"/>
          <w:caps w:val="0"/>
          <w:color w:val="auto"/>
          <w:spacing w:val="0"/>
          <w:sz w:val="32"/>
          <w:szCs w:val="32"/>
          <w:shd w:val="clear" w:fill="FFFFFF"/>
        </w:rPr>
        <w:t>基本支出有所</w:t>
      </w:r>
      <w:r>
        <w:rPr>
          <w:rFonts w:hint="eastAsia" w:ascii="仿宋_GB2312" w:hAnsi="仿宋_GB2312" w:eastAsia="仿宋_GB2312" w:cs="仿宋_GB2312"/>
          <w:i w:val="0"/>
          <w:iCs w:val="0"/>
          <w:caps w:val="0"/>
          <w:color w:val="auto"/>
          <w:spacing w:val="0"/>
          <w:sz w:val="32"/>
          <w:szCs w:val="32"/>
          <w:shd w:val="clear" w:fill="FFFFFF"/>
          <w:lang w:val="en-US" w:eastAsia="zh-CN"/>
        </w:rPr>
        <w:t>增加</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决算支出与年初预算428.69万元相比，增加82.83万元，主要原因是追加国有资产维修费和评估费48.7万元及增加预算改革业务支出32.91万元。</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b/>
          <w:bCs/>
          <w:i w:val="0"/>
          <w:iCs w:val="0"/>
          <w:caps w:val="0"/>
          <w:color w:val="auto"/>
          <w:spacing w:val="0"/>
          <w:sz w:val="32"/>
          <w:szCs w:val="32"/>
          <w:shd w:val="clear" w:fill="FFFFFF"/>
          <w:lang w:val="en-US" w:eastAsia="zh-CN"/>
        </w:rPr>
        <w:t>三、财政拨款</w:t>
      </w: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收入支出决算情况说明</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下陆区财政局202</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年度</w:t>
      </w:r>
      <w:r>
        <w:rPr>
          <w:rFonts w:hint="eastAsia" w:ascii="仿宋_GB2312" w:hAnsi="仿宋_GB2312" w:eastAsia="仿宋_GB2312" w:cs="仿宋_GB2312"/>
          <w:i w:val="0"/>
          <w:iCs w:val="0"/>
          <w:caps w:val="0"/>
          <w:color w:val="auto"/>
          <w:spacing w:val="0"/>
          <w:sz w:val="32"/>
          <w:szCs w:val="32"/>
          <w:shd w:val="clear" w:fill="FFFFFF"/>
          <w:lang w:val="en-US" w:eastAsia="zh-CN"/>
        </w:rPr>
        <w:t>财政拨款收入475.67</w:t>
      </w:r>
      <w:r>
        <w:rPr>
          <w:rFonts w:hint="eastAsia" w:ascii="仿宋_GB2312" w:hAnsi="仿宋_GB2312" w:eastAsia="仿宋_GB2312" w:cs="仿宋_GB2312"/>
          <w:i w:val="0"/>
          <w:iCs w:val="0"/>
          <w:caps w:val="0"/>
          <w:color w:val="auto"/>
          <w:spacing w:val="0"/>
          <w:sz w:val="32"/>
          <w:szCs w:val="32"/>
          <w:shd w:val="clear" w:fill="FFFFFF"/>
        </w:rPr>
        <w:t>万元，</w:t>
      </w:r>
      <w:r>
        <w:rPr>
          <w:rFonts w:hint="eastAsia" w:ascii="仿宋_GB2312" w:hAnsi="仿宋_GB2312" w:eastAsia="仿宋_GB2312" w:cs="仿宋_GB2312"/>
          <w:i w:val="0"/>
          <w:iCs w:val="0"/>
          <w:caps w:val="0"/>
          <w:color w:val="auto"/>
          <w:spacing w:val="0"/>
          <w:sz w:val="32"/>
          <w:szCs w:val="32"/>
          <w:shd w:val="clear" w:fill="FFFFFF"/>
          <w:lang w:val="en-US" w:eastAsia="zh-CN"/>
        </w:rPr>
        <w:t>年初结转结余35.85万元，其中：一般公共预算拨款收入475.67万元。</w:t>
      </w:r>
    </w:p>
    <w:p w14:paraId="646CE76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b w:val="0"/>
          <w:i w:val="0"/>
          <w:caps w:val="0"/>
          <w:color w:val="000000"/>
          <w:spacing w:val="8"/>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下陆区财政局202</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年度支出</w:t>
      </w:r>
      <w:r>
        <w:rPr>
          <w:rFonts w:hint="eastAsia" w:ascii="仿宋_GB2312" w:hAnsi="仿宋_GB2312" w:eastAsia="仿宋_GB2312" w:cs="仿宋_GB2312"/>
          <w:i w:val="0"/>
          <w:iCs w:val="0"/>
          <w:caps w:val="0"/>
          <w:color w:val="auto"/>
          <w:spacing w:val="0"/>
          <w:sz w:val="32"/>
          <w:szCs w:val="32"/>
          <w:shd w:val="clear" w:fill="FFFFFF"/>
          <w:lang w:val="en-US" w:eastAsia="zh-CN"/>
        </w:rPr>
        <w:t>511.52</w:t>
      </w:r>
      <w:r>
        <w:rPr>
          <w:rFonts w:hint="eastAsia" w:ascii="仿宋_GB2312" w:hAnsi="仿宋_GB2312" w:eastAsia="仿宋_GB2312" w:cs="仿宋_GB2312"/>
          <w:i w:val="0"/>
          <w:iCs w:val="0"/>
          <w:caps w:val="0"/>
          <w:color w:val="auto"/>
          <w:spacing w:val="0"/>
          <w:sz w:val="32"/>
          <w:szCs w:val="32"/>
          <w:shd w:val="clear" w:fill="FFFFFF"/>
        </w:rPr>
        <w:t>万元，</w:t>
      </w:r>
      <w:r>
        <w:rPr>
          <w:rFonts w:hint="eastAsia" w:ascii="仿宋_GB2312" w:hAnsi="仿宋_GB2312" w:eastAsia="仿宋_GB2312" w:cs="仿宋_GB2312"/>
          <w:i w:val="0"/>
          <w:iCs w:val="0"/>
          <w:caps w:val="0"/>
          <w:color w:val="auto"/>
          <w:spacing w:val="0"/>
          <w:sz w:val="32"/>
          <w:szCs w:val="32"/>
          <w:shd w:val="clear" w:fill="FFFFFF"/>
          <w:lang w:val="en-US" w:eastAsia="zh-CN"/>
        </w:rPr>
        <w:t>按支出性质分类</w:t>
      </w:r>
      <w:r>
        <w:rPr>
          <w:rFonts w:hint="eastAsia" w:ascii="仿宋_GB2312" w:hAnsi="仿宋_GB2312" w:eastAsia="仿宋_GB2312" w:cs="仿宋_GB2312"/>
          <w:i w:val="0"/>
          <w:iCs w:val="0"/>
          <w:caps w:val="0"/>
          <w:color w:val="auto"/>
          <w:spacing w:val="0"/>
          <w:sz w:val="32"/>
          <w:szCs w:val="32"/>
          <w:shd w:val="clear" w:fill="FFFFFF"/>
        </w:rPr>
        <w:t>：基本支出</w:t>
      </w:r>
      <w:r>
        <w:rPr>
          <w:rFonts w:hint="eastAsia" w:ascii="仿宋_GB2312" w:hAnsi="仿宋_GB2312" w:eastAsia="仿宋_GB2312" w:cs="仿宋_GB2312"/>
          <w:i w:val="0"/>
          <w:iCs w:val="0"/>
          <w:caps w:val="0"/>
          <w:color w:val="auto"/>
          <w:spacing w:val="0"/>
          <w:sz w:val="32"/>
          <w:szCs w:val="32"/>
          <w:shd w:val="clear" w:fill="FFFFFF"/>
          <w:lang w:val="en-US" w:eastAsia="zh-CN"/>
        </w:rPr>
        <w:t>358.4</w:t>
      </w:r>
      <w:r>
        <w:rPr>
          <w:rFonts w:hint="eastAsia" w:ascii="仿宋_GB2312" w:hAnsi="仿宋_GB2312" w:eastAsia="仿宋_GB2312" w:cs="仿宋_GB2312"/>
          <w:i w:val="0"/>
          <w:iCs w:val="0"/>
          <w:caps w:val="0"/>
          <w:color w:val="auto"/>
          <w:spacing w:val="0"/>
          <w:sz w:val="32"/>
          <w:szCs w:val="32"/>
          <w:shd w:val="clear" w:fill="FFFFFF"/>
        </w:rPr>
        <w:t>万元，项目支出</w:t>
      </w:r>
      <w:r>
        <w:rPr>
          <w:rFonts w:hint="eastAsia" w:ascii="仿宋_GB2312" w:hAnsi="仿宋_GB2312" w:eastAsia="仿宋_GB2312" w:cs="仿宋_GB2312"/>
          <w:i w:val="0"/>
          <w:iCs w:val="0"/>
          <w:caps w:val="0"/>
          <w:color w:val="auto"/>
          <w:spacing w:val="0"/>
          <w:sz w:val="32"/>
          <w:szCs w:val="32"/>
          <w:shd w:val="clear" w:fill="FFFFFF"/>
          <w:lang w:val="en-US" w:eastAsia="zh-CN"/>
        </w:rPr>
        <w:t>153.13万</w:t>
      </w:r>
      <w:r>
        <w:rPr>
          <w:rFonts w:hint="eastAsia" w:ascii="仿宋_GB2312" w:hAnsi="仿宋_GB2312" w:eastAsia="仿宋_GB2312" w:cs="仿宋_GB2312"/>
          <w:i w:val="0"/>
          <w:iCs w:val="0"/>
          <w:caps w:val="0"/>
          <w:color w:val="auto"/>
          <w:spacing w:val="0"/>
          <w:sz w:val="32"/>
          <w:szCs w:val="32"/>
          <w:shd w:val="clear" w:fill="FFFFFF"/>
        </w:rPr>
        <w:t>元</w:t>
      </w:r>
      <w:r>
        <w:rPr>
          <w:rFonts w:hint="eastAsia" w:ascii="仿宋_GB2312" w:hAnsi="仿宋_GB2312" w:eastAsia="仿宋_GB2312" w:cs="仿宋_GB2312"/>
          <w:i w:val="0"/>
          <w:iCs w:val="0"/>
          <w:caps w:val="0"/>
          <w:color w:val="auto"/>
          <w:spacing w:val="0"/>
          <w:sz w:val="32"/>
          <w:szCs w:val="32"/>
          <w:shd w:val="clear" w:fill="FFFFFF"/>
          <w:lang w:eastAsia="zh-CN"/>
        </w:rPr>
        <w:t>，年末结转和结余</w:t>
      </w:r>
      <w:r>
        <w:rPr>
          <w:rFonts w:hint="eastAsia" w:ascii="仿宋_GB2312" w:hAnsi="仿宋_GB2312" w:eastAsia="仿宋_GB2312" w:cs="仿宋_GB2312"/>
          <w:i w:val="0"/>
          <w:iCs w:val="0"/>
          <w:caps w:val="0"/>
          <w:color w:val="auto"/>
          <w:spacing w:val="0"/>
          <w:sz w:val="32"/>
          <w:szCs w:val="32"/>
          <w:shd w:val="clear" w:fill="FFFFFF"/>
          <w:lang w:val="en-US" w:eastAsia="zh-CN"/>
        </w:rPr>
        <w:t>0万元。</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四、一般公共财政拨款支出决算情况说明</w:t>
      </w:r>
    </w:p>
    <w:p w14:paraId="17C553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下陆区财政局202</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年一般公共预算财政拨款支出</w:t>
      </w:r>
      <w:r>
        <w:rPr>
          <w:rFonts w:hint="eastAsia" w:ascii="仿宋_GB2312" w:hAnsi="仿宋_GB2312" w:eastAsia="仿宋_GB2312" w:cs="仿宋_GB2312"/>
          <w:i w:val="0"/>
          <w:iCs w:val="0"/>
          <w:caps w:val="0"/>
          <w:color w:val="auto"/>
          <w:spacing w:val="0"/>
          <w:sz w:val="32"/>
          <w:szCs w:val="32"/>
          <w:shd w:val="clear" w:fill="FFFFFF"/>
          <w:lang w:val="en-US" w:eastAsia="zh-CN"/>
        </w:rPr>
        <w:t>决算数为511.52万元，与上年</w:t>
      </w:r>
      <w:r>
        <w:rPr>
          <w:rFonts w:hint="eastAsia" w:ascii="仿宋_GB2312" w:hAnsi="仿宋_GB2312" w:eastAsia="仿宋_GB2312" w:cs="仿宋_GB2312"/>
          <w:i w:val="0"/>
          <w:iCs w:val="0"/>
          <w:caps w:val="0"/>
          <w:color w:val="auto"/>
          <w:spacing w:val="0"/>
          <w:sz w:val="32"/>
          <w:szCs w:val="32"/>
          <w:shd w:val="clear" w:fill="FFFFFF"/>
        </w:rPr>
        <w:t>决算总支出432.38万元</w:t>
      </w:r>
      <w:r>
        <w:rPr>
          <w:rFonts w:hint="eastAsia" w:ascii="仿宋_GB2312" w:hAnsi="仿宋_GB2312" w:eastAsia="仿宋_GB2312" w:cs="仿宋_GB2312"/>
          <w:i w:val="0"/>
          <w:iCs w:val="0"/>
          <w:caps w:val="0"/>
          <w:color w:val="auto"/>
          <w:spacing w:val="0"/>
          <w:sz w:val="32"/>
          <w:szCs w:val="32"/>
          <w:shd w:val="clear" w:fill="FFFFFF"/>
          <w:lang w:val="en-US" w:eastAsia="zh-CN"/>
        </w:rPr>
        <w:t>相比增加</w:t>
      </w:r>
      <w:r>
        <w:rPr>
          <w:rFonts w:hint="eastAsia" w:ascii="仿宋_GB2312" w:hAnsi="仿宋_GB2312" w:eastAsia="仿宋_GB2312" w:cs="仿宋_GB2312"/>
          <w:i w:val="0"/>
          <w:iCs w:val="0"/>
          <w:caps w:val="0"/>
          <w:color w:val="auto"/>
          <w:spacing w:val="0"/>
          <w:sz w:val="32"/>
          <w:szCs w:val="32"/>
          <w:shd w:val="clear" w:fill="FFFFFF"/>
        </w:rPr>
        <w:t>了</w:t>
      </w:r>
      <w:r>
        <w:rPr>
          <w:rFonts w:hint="eastAsia" w:ascii="仿宋_GB2312" w:hAnsi="仿宋_GB2312" w:eastAsia="仿宋_GB2312" w:cs="仿宋_GB2312"/>
          <w:i w:val="0"/>
          <w:iCs w:val="0"/>
          <w:caps w:val="0"/>
          <w:color w:val="auto"/>
          <w:spacing w:val="0"/>
          <w:sz w:val="32"/>
          <w:szCs w:val="32"/>
          <w:shd w:val="clear" w:fill="FFFFFF"/>
          <w:lang w:val="en-US" w:eastAsia="zh-CN"/>
        </w:rPr>
        <w:t>79.14</w:t>
      </w:r>
      <w:r>
        <w:rPr>
          <w:rFonts w:hint="eastAsia" w:ascii="仿宋_GB2312" w:hAnsi="仿宋_GB2312" w:eastAsia="仿宋_GB2312" w:cs="仿宋_GB2312"/>
          <w:i w:val="0"/>
          <w:iCs w:val="0"/>
          <w:caps w:val="0"/>
          <w:color w:val="auto"/>
          <w:spacing w:val="0"/>
          <w:sz w:val="32"/>
          <w:szCs w:val="32"/>
          <w:shd w:val="clear" w:fill="FFFFFF"/>
        </w:rPr>
        <w:t>万元，主要是</w:t>
      </w:r>
      <w:r>
        <w:rPr>
          <w:rFonts w:hint="eastAsia" w:ascii="仿宋_GB2312" w:hAnsi="仿宋_GB2312" w:eastAsia="仿宋_GB2312" w:cs="仿宋_GB2312"/>
          <w:i w:val="0"/>
          <w:iCs w:val="0"/>
          <w:caps w:val="0"/>
          <w:color w:val="auto"/>
          <w:spacing w:val="0"/>
          <w:sz w:val="32"/>
          <w:szCs w:val="32"/>
          <w:shd w:val="clear" w:fill="FFFFFF"/>
          <w:lang w:val="en-US" w:eastAsia="zh-CN"/>
        </w:rPr>
        <w:t>由于业务需要，追加国有资产维修费和评估费48.7万元</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与年初预算数428.69</w:t>
      </w:r>
      <w:r>
        <w:rPr>
          <w:rFonts w:hint="eastAsia" w:ascii="仿宋_GB2312" w:hAnsi="仿宋_GB2312" w:eastAsia="仿宋_GB2312" w:cs="仿宋_GB2312"/>
          <w:i w:val="0"/>
          <w:iCs w:val="0"/>
          <w:caps w:val="0"/>
          <w:color w:val="auto"/>
          <w:spacing w:val="0"/>
          <w:sz w:val="32"/>
          <w:szCs w:val="32"/>
          <w:shd w:val="clear" w:fill="FFFFFF"/>
        </w:rPr>
        <w:t>万元</w:t>
      </w:r>
      <w:r>
        <w:rPr>
          <w:rFonts w:hint="eastAsia" w:ascii="仿宋_GB2312" w:hAnsi="仿宋_GB2312" w:eastAsia="仿宋_GB2312" w:cs="仿宋_GB2312"/>
          <w:i w:val="0"/>
          <w:iCs w:val="0"/>
          <w:caps w:val="0"/>
          <w:color w:val="auto"/>
          <w:spacing w:val="0"/>
          <w:sz w:val="32"/>
          <w:szCs w:val="32"/>
          <w:shd w:val="clear" w:fill="FFFFFF"/>
          <w:lang w:val="en-US" w:eastAsia="zh-CN"/>
        </w:rPr>
        <w:t>相比增加82.83万元，原因是追加国有资产维修费和评估费48.7万元及增加预算改革业务支出32.91万元。</w:t>
      </w:r>
    </w:p>
    <w:p w14:paraId="23EE96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按支出功能分类，</w:t>
      </w:r>
      <w:r>
        <w:rPr>
          <w:rFonts w:hint="eastAsia" w:ascii="仿宋_GB2312" w:hAnsi="仿宋_GB2312" w:eastAsia="仿宋_GB2312" w:cs="仿宋_GB2312"/>
          <w:i w:val="0"/>
          <w:iCs w:val="0"/>
          <w:caps w:val="0"/>
          <w:color w:val="auto"/>
          <w:spacing w:val="0"/>
          <w:sz w:val="32"/>
          <w:szCs w:val="32"/>
          <w:shd w:val="clear" w:fill="FFFFFF"/>
          <w:lang w:val="en-US" w:eastAsia="zh-CN"/>
        </w:rPr>
        <w:t>其中：</w:t>
      </w:r>
      <w:r>
        <w:rPr>
          <w:rFonts w:hint="eastAsia" w:ascii="仿宋_GB2312" w:hAnsi="仿宋_GB2312" w:eastAsia="仿宋_GB2312" w:cs="仿宋_GB2312"/>
          <w:i w:val="0"/>
          <w:iCs w:val="0"/>
          <w:caps w:val="0"/>
          <w:color w:val="auto"/>
          <w:spacing w:val="0"/>
          <w:sz w:val="32"/>
          <w:szCs w:val="32"/>
          <w:shd w:val="clear" w:fill="FFFFFF"/>
        </w:rPr>
        <w:t>一般公共服务支出决算为</w:t>
      </w:r>
      <w:r>
        <w:rPr>
          <w:rFonts w:hint="eastAsia" w:ascii="仿宋_GB2312" w:hAnsi="仿宋_GB2312" w:eastAsia="仿宋_GB2312" w:cs="仿宋_GB2312"/>
          <w:i w:val="0"/>
          <w:iCs w:val="0"/>
          <w:caps w:val="0"/>
          <w:color w:val="auto"/>
          <w:spacing w:val="0"/>
          <w:sz w:val="32"/>
          <w:szCs w:val="32"/>
          <w:shd w:val="clear" w:fill="FFFFFF"/>
          <w:lang w:val="en-US" w:eastAsia="zh-CN"/>
        </w:rPr>
        <w:t>375.84</w:t>
      </w:r>
      <w:r>
        <w:rPr>
          <w:rFonts w:hint="eastAsia" w:ascii="仿宋_GB2312" w:hAnsi="仿宋_GB2312" w:eastAsia="仿宋_GB2312" w:cs="仿宋_GB2312"/>
          <w:i w:val="0"/>
          <w:iCs w:val="0"/>
          <w:caps w:val="0"/>
          <w:color w:val="auto"/>
          <w:spacing w:val="0"/>
          <w:sz w:val="32"/>
          <w:szCs w:val="32"/>
          <w:shd w:val="clear" w:fill="FFFFFF"/>
        </w:rPr>
        <w:t>万元，资源勘探信息支出13</w:t>
      </w:r>
      <w:r>
        <w:rPr>
          <w:rFonts w:hint="eastAsia" w:ascii="仿宋_GB2312" w:hAnsi="仿宋_GB2312" w:eastAsia="仿宋_GB2312" w:cs="仿宋_GB2312"/>
          <w:i w:val="0"/>
          <w:iCs w:val="0"/>
          <w:caps w:val="0"/>
          <w:color w:val="auto"/>
          <w:spacing w:val="0"/>
          <w:sz w:val="32"/>
          <w:szCs w:val="32"/>
          <w:shd w:val="clear" w:fill="FFFFFF"/>
          <w:lang w:val="en-US" w:eastAsia="zh-CN"/>
        </w:rPr>
        <w:t>5.68</w:t>
      </w:r>
      <w:r>
        <w:rPr>
          <w:rFonts w:hint="eastAsia" w:ascii="仿宋_GB2312" w:hAnsi="仿宋_GB2312" w:eastAsia="仿宋_GB2312" w:cs="仿宋_GB2312"/>
          <w:i w:val="0"/>
          <w:iCs w:val="0"/>
          <w:caps w:val="0"/>
          <w:color w:val="auto"/>
          <w:spacing w:val="0"/>
          <w:sz w:val="32"/>
          <w:szCs w:val="32"/>
          <w:shd w:val="clear" w:fill="FFFFFF"/>
        </w:rPr>
        <w:t>万元</w:t>
      </w:r>
      <w:r>
        <w:rPr>
          <w:rFonts w:hint="eastAsia" w:ascii="仿宋_GB2312" w:hAnsi="仿宋_GB2312" w:eastAsia="仿宋_GB2312" w:cs="仿宋_GB2312"/>
          <w:i w:val="0"/>
          <w:iCs w:val="0"/>
          <w:caps w:val="0"/>
          <w:color w:val="auto"/>
          <w:spacing w:val="0"/>
          <w:sz w:val="32"/>
          <w:szCs w:val="32"/>
          <w:shd w:val="clear" w:fill="FFFFFF"/>
          <w:lang w:eastAsia="zh-CN"/>
        </w:rPr>
        <w:t>。</w:t>
      </w:r>
    </w:p>
    <w:p w14:paraId="4207D28A">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一般公共预算财政拨款基本支出决算情况说明</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下陆区财政局202</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年一般公共预算财政拨款基本支出</w:t>
      </w:r>
      <w:r>
        <w:rPr>
          <w:rFonts w:hint="eastAsia" w:ascii="仿宋_GB2312" w:hAnsi="仿宋_GB2312" w:eastAsia="仿宋_GB2312" w:cs="仿宋_GB2312"/>
          <w:i w:val="0"/>
          <w:iCs w:val="0"/>
          <w:caps w:val="0"/>
          <w:color w:val="auto"/>
          <w:spacing w:val="0"/>
          <w:sz w:val="32"/>
          <w:szCs w:val="32"/>
          <w:shd w:val="clear" w:fill="FFFFFF"/>
          <w:lang w:val="en-US" w:eastAsia="zh-CN"/>
        </w:rPr>
        <w:t>358.4</w:t>
      </w:r>
      <w:r>
        <w:rPr>
          <w:rFonts w:hint="eastAsia" w:ascii="仿宋_GB2312" w:hAnsi="仿宋_GB2312" w:eastAsia="仿宋_GB2312" w:cs="仿宋_GB2312"/>
          <w:i w:val="0"/>
          <w:iCs w:val="0"/>
          <w:caps w:val="0"/>
          <w:color w:val="auto"/>
          <w:spacing w:val="0"/>
          <w:sz w:val="32"/>
          <w:szCs w:val="32"/>
          <w:shd w:val="clear" w:fill="FFFFFF"/>
        </w:rPr>
        <w:t>万元，较上年</w:t>
      </w:r>
      <w:r>
        <w:rPr>
          <w:rFonts w:hint="eastAsia" w:ascii="仿宋_GB2312" w:hAnsi="仿宋_GB2312" w:eastAsia="仿宋_GB2312" w:cs="仿宋_GB2312"/>
          <w:i w:val="0"/>
          <w:iCs w:val="0"/>
          <w:caps w:val="0"/>
          <w:color w:val="auto"/>
          <w:spacing w:val="0"/>
          <w:sz w:val="32"/>
          <w:szCs w:val="32"/>
          <w:shd w:val="clear" w:fill="FFFFFF"/>
          <w:lang w:val="en-US" w:eastAsia="zh-CN"/>
        </w:rPr>
        <w:t>增加99.26</w:t>
      </w:r>
      <w:r>
        <w:rPr>
          <w:rFonts w:hint="eastAsia" w:ascii="仿宋_GB2312" w:hAnsi="仿宋_GB2312" w:eastAsia="仿宋_GB2312" w:cs="仿宋_GB2312"/>
          <w:i w:val="0"/>
          <w:iCs w:val="0"/>
          <w:caps w:val="0"/>
          <w:color w:val="auto"/>
          <w:spacing w:val="0"/>
          <w:sz w:val="32"/>
          <w:szCs w:val="32"/>
          <w:shd w:val="clear" w:fill="FFFFFF"/>
        </w:rPr>
        <w:t>万元，</w:t>
      </w:r>
      <w:r>
        <w:rPr>
          <w:rFonts w:hint="eastAsia" w:ascii="仿宋_GB2312" w:hAnsi="仿宋_GB2312" w:eastAsia="仿宋_GB2312" w:cs="仿宋_GB2312"/>
          <w:i w:val="0"/>
          <w:iCs w:val="0"/>
          <w:caps w:val="0"/>
          <w:color w:val="auto"/>
          <w:spacing w:val="0"/>
          <w:sz w:val="32"/>
          <w:szCs w:val="32"/>
          <w:shd w:val="clear" w:fill="FFFFFF"/>
          <w:lang w:val="en-US" w:eastAsia="zh-CN"/>
        </w:rPr>
        <w:t>增</w:t>
      </w:r>
      <w:r>
        <w:rPr>
          <w:rFonts w:hint="eastAsia" w:ascii="仿宋_GB2312" w:hAnsi="仿宋_GB2312" w:eastAsia="仿宋_GB2312" w:cs="仿宋_GB2312"/>
          <w:i w:val="0"/>
          <w:iCs w:val="0"/>
          <w:caps w:val="0"/>
          <w:color w:val="auto"/>
          <w:spacing w:val="0"/>
          <w:sz w:val="32"/>
          <w:szCs w:val="32"/>
          <w:shd w:val="clear" w:fill="FFFFFF"/>
        </w:rPr>
        <w:t>幅</w:t>
      </w:r>
      <w:r>
        <w:rPr>
          <w:rFonts w:hint="eastAsia" w:ascii="仿宋_GB2312" w:hAnsi="仿宋_GB2312" w:eastAsia="仿宋_GB2312" w:cs="仿宋_GB2312"/>
          <w:i w:val="0"/>
          <w:iCs w:val="0"/>
          <w:caps w:val="0"/>
          <w:color w:val="auto"/>
          <w:spacing w:val="0"/>
          <w:sz w:val="32"/>
          <w:szCs w:val="32"/>
          <w:shd w:val="clear" w:fill="FFFFFF"/>
          <w:lang w:val="en-US" w:eastAsia="zh-CN"/>
        </w:rPr>
        <w:t>38.3</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主要原因是公用经费增加。</w:t>
      </w:r>
      <w:r>
        <w:rPr>
          <w:rFonts w:hint="eastAsia" w:ascii="仿宋_GB2312" w:hAnsi="仿宋_GB2312" w:eastAsia="仿宋_GB2312" w:cs="仿宋_GB2312"/>
          <w:i w:val="0"/>
          <w:iCs w:val="0"/>
          <w:caps w:val="0"/>
          <w:color w:val="auto"/>
          <w:spacing w:val="0"/>
          <w:sz w:val="32"/>
          <w:szCs w:val="32"/>
          <w:shd w:val="clear" w:fill="FFFFFF"/>
        </w:rPr>
        <w:t>其中，人员经费支出</w:t>
      </w:r>
      <w:r>
        <w:rPr>
          <w:rFonts w:hint="eastAsia" w:ascii="仿宋_GB2312" w:hAnsi="仿宋_GB2312" w:eastAsia="仿宋_GB2312" w:cs="仿宋_GB2312"/>
          <w:i w:val="0"/>
          <w:iCs w:val="0"/>
          <w:caps w:val="0"/>
          <w:color w:val="auto"/>
          <w:spacing w:val="0"/>
          <w:sz w:val="32"/>
          <w:szCs w:val="32"/>
          <w:shd w:val="clear" w:fill="FFFFFF"/>
          <w:lang w:val="en-US" w:eastAsia="zh-CN"/>
        </w:rPr>
        <w:t>229.5</w:t>
      </w:r>
      <w:r>
        <w:rPr>
          <w:rFonts w:hint="eastAsia" w:ascii="仿宋_GB2312" w:hAnsi="仿宋_GB2312" w:eastAsia="仿宋_GB2312" w:cs="仿宋_GB2312"/>
          <w:i w:val="0"/>
          <w:iCs w:val="0"/>
          <w:caps w:val="0"/>
          <w:color w:val="auto"/>
          <w:spacing w:val="0"/>
          <w:sz w:val="32"/>
          <w:szCs w:val="32"/>
          <w:shd w:val="clear" w:fill="FFFFFF"/>
        </w:rPr>
        <w:t>万元，较上年</w:t>
      </w:r>
      <w:r>
        <w:rPr>
          <w:rFonts w:hint="eastAsia" w:ascii="仿宋_GB2312" w:hAnsi="仿宋_GB2312" w:eastAsia="仿宋_GB2312" w:cs="仿宋_GB2312"/>
          <w:i w:val="0"/>
          <w:iCs w:val="0"/>
          <w:caps w:val="0"/>
          <w:color w:val="auto"/>
          <w:spacing w:val="0"/>
          <w:sz w:val="32"/>
          <w:szCs w:val="32"/>
          <w:shd w:val="clear" w:fill="FFFFFF"/>
          <w:lang w:val="en-US" w:eastAsia="zh-CN"/>
        </w:rPr>
        <w:t>增加27.03</w:t>
      </w:r>
      <w:r>
        <w:rPr>
          <w:rFonts w:hint="eastAsia" w:ascii="仿宋_GB2312" w:hAnsi="仿宋_GB2312" w:eastAsia="仿宋_GB2312" w:cs="仿宋_GB2312"/>
          <w:i w:val="0"/>
          <w:iCs w:val="0"/>
          <w:caps w:val="0"/>
          <w:color w:val="auto"/>
          <w:spacing w:val="0"/>
          <w:sz w:val="32"/>
          <w:szCs w:val="32"/>
          <w:shd w:val="clear" w:fill="FFFFFF"/>
        </w:rPr>
        <w:t>万元，</w:t>
      </w:r>
      <w:r>
        <w:rPr>
          <w:rFonts w:hint="eastAsia" w:ascii="仿宋_GB2312" w:hAnsi="仿宋_GB2312" w:eastAsia="仿宋_GB2312" w:cs="仿宋_GB2312"/>
          <w:i w:val="0"/>
          <w:iCs w:val="0"/>
          <w:caps w:val="0"/>
          <w:color w:val="auto"/>
          <w:spacing w:val="0"/>
          <w:sz w:val="32"/>
          <w:szCs w:val="32"/>
          <w:shd w:val="clear" w:fill="FFFFFF"/>
          <w:lang w:val="en-US" w:eastAsia="zh-CN"/>
        </w:rPr>
        <w:t>增</w:t>
      </w:r>
      <w:r>
        <w:rPr>
          <w:rFonts w:hint="eastAsia" w:ascii="仿宋_GB2312" w:hAnsi="仿宋_GB2312" w:eastAsia="仿宋_GB2312" w:cs="仿宋_GB2312"/>
          <w:i w:val="0"/>
          <w:iCs w:val="0"/>
          <w:caps w:val="0"/>
          <w:color w:val="auto"/>
          <w:spacing w:val="0"/>
          <w:sz w:val="32"/>
          <w:szCs w:val="32"/>
          <w:shd w:val="clear" w:fill="FFFFFF"/>
        </w:rPr>
        <w:t>幅</w:t>
      </w:r>
      <w:r>
        <w:rPr>
          <w:rFonts w:hint="eastAsia" w:ascii="仿宋_GB2312" w:hAnsi="仿宋_GB2312" w:eastAsia="仿宋_GB2312" w:cs="仿宋_GB2312"/>
          <w:i w:val="0"/>
          <w:iCs w:val="0"/>
          <w:caps w:val="0"/>
          <w:color w:val="auto"/>
          <w:spacing w:val="0"/>
          <w:sz w:val="32"/>
          <w:szCs w:val="32"/>
          <w:shd w:val="clear" w:fill="FFFFFF"/>
          <w:lang w:val="en-US" w:eastAsia="zh-CN"/>
        </w:rPr>
        <w:t>13.35</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原因是</w:t>
      </w:r>
      <w:r>
        <w:rPr>
          <w:rFonts w:hint="default" w:ascii="仿宋_GB2312" w:hAnsi="仿宋_GB2312" w:eastAsia="仿宋_GB2312" w:cs="仿宋_GB2312"/>
          <w:i w:val="0"/>
          <w:iCs w:val="0"/>
          <w:caps w:val="0"/>
          <w:color w:val="auto"/>
          <w:spacing w:val="0"/>
          <w:sz w:val="32"/>
          <w:szCs w:val="32"/>
          <w:shd w:val="clear" w:fill="FFFFFF"/>
        </w:rPr>
        <w:t>本年度</w:t>
      </w:r>
      <w:r>
        <w:rPr>
          <w:rFonts w:hint="eastAsia" w:ascii="仿宋_GB2312" w:hAnsi="仿宋_GB2312" w:eastAsia="仿宋_GB2312" w:cs="仿宋_GB2312"/>
          <w:i w:val="0"/>
          <w:iCs w:val="0"/>
          <w:caps w:val="0"/>
          <w:color w:val="auto"/>
          <w:spacing w:val="0"/>
          <w:sz w:val="32"/>
          <w:szCs w:val="32"/>
          <w:shd w:val="clear" w:fill="FFFFFF"/>
        </w:rPr>
        <w:t>人员养老保险、医保、公积金等社会保险基数较上年有所增加。人员经费主要包括：基本工资、津贴补贴、奖金、社会保险缴费、离退休费、医疗费、住房公积金、职业年金、机关事业单位养老保险等支出</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日常公用经费支出</w:t>
      </w:r>
      <w:r>
        <w:rPr>
          <w:rFonts w:hint="eastAsia" w:ascii="仿宋_GB2312" w:hAnsi="仿宋_GB2312" w:eastAsia="仿宋_GB2312" w:cs="仿宋_GB2312"/>
          <w:i w:val="0"/>
          <w:iCs w:val="0"/>
          <w:caps w:val="0"/>
          <w:color w:val="auto"/>
          <w:spacing w:val="0"/>
          <w:sz w:val="32"/>
          <w:szCs w:val="32"/>
          <w:shd w:val="clear" w:fill="FFFFFF"/>
          <w:lang w:val="en-US" w:eastAsia="zh-CN"/>
        </w:rPr>
        <w:t>128.89</w:t>
      </w:r>
      <w:r>
        <w:rPr>
          <w:rFonts w:hint="eastAsia" w:ascii="仿宋_GB2312" w:hAnsi="仿宋_GB2312" w:eastAsia="仿宋_GB2312" w:cs="仿宋_GB2312"/>
          <w:i w:val="0"/>
          <w:iCs w:val="0"/>
          <w:caps w:val="0"/>
          <w:color w:val="auto"/>
          <w:spacing w:val="0"/>
          <w:sz w:val="32"/>
          <w:szCs w:val="32"/>
          <w:shd w:val="clear" w:fill="FFFFFF"/>
        </w:rPr>
        <w:t>万元，较上年</w:t>
      </w:r>
      <w:r>
        <w:rPr>
          <w:rFonts w:hint="eastAsia" w:ascii="仿宋_GB2312" w:hAnsi="仿宋_GB2312" w:eastAsia="仿宋_GB2312" w:cs="仿宋_GB2312"/>
          <w:i w:val="0"/>
          <w:iCs w:val="0"/>
          <w:caps w:val="0"/>
          <w:color w:val="auto"/>
          <w:spacing w:val="0"/>
          <w:sz w:val="32"/>
          <w:szCs w:val="32"/>
          <w:shd w:val="clear" w:fill="FFFFFF"/>
          <w:lang w:val="en-US" w:eastAsia="zh-CN"/>
        </w:rPr>
        <w:t>增加72.25</w:t>
      </w:r>
      <w:r>
        <w:rPr>
          <w:rFonts w:hint="eastAsia" w:ascii="仿宋_GB2312" w:hAnsi="仿宋_GB2312" w:eastAsia="仿宋_GB2312" w:cs="仿宋_GB2312"/>
          <w:i w:val="0"/>
          <w:iCs w:val="0"/>
          <w:caps w:val="0"/>
          <w:color w:val="auto"/>
          <w:spacing w:val="0"/>
          <w:sz w:val="32"/>
          <w:szCs w:val="32"/>
          <w:shd w:val="clear" w:fill="FFFFFF"/>
        </w:rPr>
        <w:t>万元，</w:t>
      </w:r>
      <w:r>
        <w:rPr>
          <w:rFonts w:hint="eastAsia" w:ascii="仿宋_GB2312" w:hAnsi="仿宋_GB2312" w:eastAsia="仿宋_GB2312" w:cs="仿宋_GB2312"/>
          <w:i w:val="0"/>
          <w:iCs w:val="0"/>
          <w:caps w:val="0"/>
          <w:color w:val="auto"/>
          <w:spacing w:val="0"/>
          <w:sz w:val="32"/>
          <w:szCs w:val="32"/>
          <w:shd w:val="clear" w:fill="FFFFFF"/>
          <w:lang w:val="en-US" w:eastAsia="zh-CN"/>
        </w:rPr>
        <w:t>增</w:t>
      </w:r>
      <w:r>
        <w:rPr>
          <w:rFonts w:hint="eastAsia" w:ascii="仿宋_GB2312" w:hAnsi="仿宋_GB2312" w:eastAsia="仿宋_GB2312" w:cs="仿宋_GB2312"/>
          <w:i w:val="0"/>
          <w:iCs w:val="0"/>
          <w:caps w:val="0"/>
          <w:color w:val="auto"/>
          <w:spacing w:val="0"/>
          <w:sz w:val="32"/>
          <w:szCs w:val="32"/>
          <w:shd w:val="clear" w:fill="FFFFFF"/>
        </w:rPr>
        <w:t>幅</w:t>
      </w:r>
      <w:r>
        <w:rPr>
          <w:rFonts w:hint="eastAsia" w:ascii="仿宋_GB2312" w:hAnsi="仿宋_GB2312" w:eastAsia="仿宋_GB2312" w:cs="仿宋_GB2312"/>
          <w:i w:val="0"/>
          <w:iCs w:val="0"/>
          <w:caps w:val="0"/>
          <w:color w:val="auto"/>
          <w:spacing w:val="0"/>
          <w:sz w:val="32"/>
          <w:szCs w:val="32"/>
          <w:shd w:val="clear" w:fill="FFFFFF"/>
          <w:lang w:val="en-US" w:eastAsia="zh-CN"/>
        </w:rPr>
        <w:t>127.56</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原因是根据工作需要，本年支付了较多评审费、维修费</w:t>
      </w:r>
      <w:r>
        <w:rPr>
          <w:rFonts w:hint="eastAsia" w:ascii="仿宋_GB2312" w:hAnsi="仿宋_GB2312" w:eastAsia="仿宋_GB2312" w:cs="仿宋_GB2312"/>
          <w:i w:val="0"/>
          <w:iCs w:val="0"/>
          <w:caps w:val="0"/>
          <w:color w:val="auto"/>
          <w:spacing w:val="0"/>
          <w:sz w:val="32"/>
          <w:szCs w:val="32"/>
          <w:shd w:val="clear" w:fill="FFFFFF"/>
        </w:rPr>
        <w:t>。日常公用经费主要包括：办公费、印刷费、水费、电费、邮电费、物业管理费、差旅费、因公出国（境）费、维修（护）费、租赁费、会议费、培训费、公务接待费、劳务费、工会经费、福利费、公车运行维护费、其他交通费、其他商品和服务支出、办公设备购置等。</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b/>
          <w:bCs/>
          <w:i w:val="0"/>
          <w:iCs w:val="0"/>
          <w:caps w:val="0"/>
          <w:color w:val="auto"/>
          <w:spacing w:val="0"/>
          <w:sz w:val="32"/>
          <w:szCs w:val="32"/>
          <w:shd w:val="clear" w:fill="FFFFFF"/>
          <w:lang w:val="en-US" w:eastAsia="zh-CN"/>
        </w:rPr>
        <w:t>六、一般公共预算财政拨款</w:t>
      </w: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“三公”经费支出决算情况说明</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2021年度“三公”经费支出决算数为0.18万元，与2020年支出决算数0万元相比增加0.18万元，增加原因是</w:t>
      </w:r>
      <w:bookmarkStart w:id="0" w:name="_GoBack"/>
      <w:bookmarkEnd w:id="0"/>
      <w:r>
        <w:rPr>
          <w:rFonts w:hint="eastAsia" w:ascii="仿宋_GB2312" w:hAnsi="仿宋_GB2312" w:eastAsia="仿宋_GB2312" w:cs="仿宋_GB2312"/>
          <w:i w:val="0"/>
          <w:iCs w:val="0"/>
          <w:caps w:val="0"/>
          <w:color w:val="auto"/>
          <w:spacing w:val="0"/>
          <w:sz w:val="32"/>
          <w:szCs w:val="32"/>
          <w:shd w:val="clear" w:fill="FFFFFF"/>
        </w:rPr>
        <w:t>公务接待费增加。与2021年预算数0.64万元相比减少0.46万元，</w:t>
      </w:r>
      <w:r>
        <w:rPr>
          <w:rFonts w:hint="default" w:ascii="仿宋_GB2312" w:hAnsi="仿宋_GB2312" w:eastAsia="仿宋_GB2312" w:cs="仿宋_GB2312"/>
          <w:i w:val="0"/>
          <w:iCs w:val="0"/>
          <w:caps w:val="0"/>
          <w:color w:val="auto"/>
          <w:spacing w:val="0"/>
          <w:sz w:val="32"/>
          <w:szCs w:val="32"/>
          <w:shd w:val="clear" w:fill="FFFFFF"/>
        </w:rPr>
        <w:t>减少原因是认真贯彻落实中央“八项规定”精神和厉行节约要求，压减公务接待费预算0.46万元，其中:</w:t>
      </w:r>
      <w:r>
        <w:rPr>
          <w:rFonts w:hint="default" w:ascii="仿宋_GB2312" w:hAnsi="仿宋_GB2312" w:eastAsia="仿宋_GB2312" w:cs="仿宋_GB2312"/>
          <w:i w:val="0"/>
          <w:iCs w:val="0"/>
          <w:caps w:val="0"/>
          <w:color w:val="auto"/>
          <w:spacing w:val="0"/>
          <w:sz w:val="32"/>
          <w:szCs w:val="32"/>
          <w:shd w:val="clear" w:fill="FFFFFF"/>
        </w:rPr>
        <w:br w:type="textWrapping"/>
      </w:r>
      <w:r>
        <w:rPr>
          <w:rFonts w:hint="default" w:ascii="仿宋_GB2312" w:hAnsi="仿宋_GB2312" w:eastAsia="仿宋_GB2312" w:cs="仿宋_GB2312"/>
          <w:i w:val="0"/>
          <w:iCs w:val="0"/>
          <w:caps w:val="0"/>
          <w:color w:val="auto"/>
          <w:spacing w:val="0"/>
          <w:sz w:val="32"/>
          <w:szCs w:val="32"/>
          <w:shd w:val="clear" w:fill="FFFFFF"/>
        </w:rPr>
        <w:t>1、因公出国（境）费用支出决算为0万元，共计0组，0人次,与2021年预算数0万元持平，与2020年支出决算数0万元持平</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原因是我单位无</w:t>
      </w:r>
      <w:r>
        <w:rPr>
          <w:rFonts w:hint="default" w:ascii="仿宋_GB2312" w:hAnsi="仿宋_GB2312" w:eastAsia="仿宋_GB2312" w:cs="仿宋_GB2312"/>
          <w:i w:val="0"/>
          <w:iCs w:val="0"/>
          <w:caps w:val="0"/>
          <w:color w:val="auto"/>
          <w:spacing w:val="0"/>
          <w:sz w:val="32"/>
          <w:szCs w:val="32"/>
          <w:shd w:val="clear" w:fill="FFFFFF"/>
        </w:rPr>
        <w:t>因公出国（境）</w:t>
      </w:r>
      <w:r>
        <w:rPr>
          <w:rFonts w:hint="eastAsia" w:ascii="仿宋_GB2312" w:hAnsi="仿宋_GB2312" w:eastAsia="仿宋_GB2312" w:cs="仿宋_GB2312"/>
          <w:i w:val="0"/>
          <w:iCs w:val="0"/>
          <w:caps w:val="0"/>
          <w:color w:val="auto"/>
          <w:spacing w:val="0"/>
          <w:sz w:val="32"/>
          <w:szCs w:val="32"/>
          <w:shd w:val="clear" w:fill="FFFFFF"/>
          <w:lang w:val="en-US" w:eastAsia="zh-CN"/>
        </w:rPr>
        <w:t>计划</w:t>
      </w:r>
      <w:r>
        <w:rPr>
          <w:rFonts w:hint="default" w:ascii="仿宋_GB2312" w:hAnsi="仿宋_GB2312" w:eastAsia="仿宋_GB2312" w:cs="仿宋_GB2312"/>
          <w:i w:val="0"/>
          <w:iCs w:val="0"/>
          <w:caps w:val="0"/>
          <w:color w:val="auto"/>
          <w:spacing w:val="0"/>
          <w:sz w:val="32"/>
          <w:szCs w:val="32"/>
          <w:shd w:val="clear" w:fill="FFFFFF"/>
        </w:rPr>
        <w:t>。</w:t>
      </w:r>
      <w:r>
        <w:rPr>
          <w:rFonts w:hint="default" w:ascii="仿宋_GB2312" w:hAnsi="仿宋_GB2312" w:eastAsia="仿宋_GB2312" w:cs="仿宋_GB2312"/>
          <w:i w:val="0"/>
          <w:iCs w:val="0"/>
          <w:caps w:val="0"/>
          <w:color w:val="auto"/>
          <w:spacing w:val="0"/>
          <w:sz w:val="32"/>
          <w:szCs w:val="32"/>
          <w:shd w:val="clear" w:fill="FFFFFF"/>
        </w:rPr>
        <w:br w:type="textWrapping"/>
      </w:r>
      <w:r>
        <w:rPr>
          <w:rFonts w:hint="default" w:ascii="仿宋_GB2312" w:hAnsi="仿宋_GB2312" w:eastAsia="仿宋_GB2312" w:cs="仿宋_GB2312"/>
          <w:i w:val="0"/>
          <w:iCs w:val="0"/>
          <w:caps w:val="0"/>
          <w:color w:val="auto"/>
          <w:spacing w:val="0"/>
          <w:sz w:val="32"/>
          <w:szCs w:val="32"/>
          <w:shd w:val="clear" w:fill="FFFFFF"/>
        </w:rPr>
        <w:t>2、2021年公务用车购置及运行维护费支出决算数为0万元，与2021年预算数0万元持平，与2020年支出决算数0万元持平</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原因是我单位无购车计划</w:t>
      </w:r>
      <w:r>
        <w:rPr>
          <w:rFonts w:hint="default" w:ascii="仿宋_GB2312" w:hAnsi="仿宋_GB2312" w:eastAsia="仿宋_GB2312" w:cs="仿宋_GB2312"/>
          <w:i w:val="0"/>
          <w:iCs w:val="0"/>
          <w:caps w:val="0"/>
          <w:color w:val="auto"/>
          <w:spacing w:val="0"/>
          <w:sz w:val="32"/>
          <w:szCs w:val="32"/>
          <w:shd w:val="clear" w:fill="FFFFFF"/>
        </w:rPr>
        <w:t>。其中：</w:t>
      </w:r>
      <w:r>
        <w:rPr>
          <w:rFonts w:hint="default" w:ascii="仿宋_GB2312" w:hAnsi="仿宋_GB2312" w:eastAsia="仿宋_GB2312" w:cs="仿宋_GB2312"/>
          <w:i w:val="0"/>
          <w:iCs w:val="0"/>
          <w:caps w:val="0"/>
          <w:color w:val="auto"/>
          <w:spacing w:val="0"/>
          <w:sz w:val="32"/>
          <w:szCs w:val="32"/>
          <w:shd w:val="clear" w:fill="FFFFFF"/>
        </w:rPr>
        <w:br w:type="textWrapping"/>
      </w:r>
      <w:r>
        <w:rPr>
          <w:rFonts w:hint="default" w:ascii="仿宋_GB2312" w:hAnsi="仿宋_GB2312" w:eastAsia="仿宋_GB2312" w:cs="仿宋_GB2312"/>
          <w:i w:val="0"/>
          <w:iCs w:val="0"/>
          <w:caps w:val="0"/>
          <w:color w:val="auto"/>
          <w:spacing w:val="0"/>
          <w:sz w:val="32"/>
          <w:szCs w:val="32"/>
          <w:shd w:val="clear" w:fill="FFFFFF"/>
        </w:rPr>
        <w:t>（1）公务用车购置费支出为0万元，车型为：无 ，公务用车保有量为0台。与2021年预算数0万元持平，与2020年支出决算数0万元持平</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原因是我单位无公务用车</w:t>
      </w:r>
      <w:r>
        <w:rPr>
          <w:rFonts w:hint="default" w:ascii="仿宋_GB2312" w:hAnsi="仿宋_GB2312" w:eastAsia="仿宋_GB2312" w:cs="仿宋_GB2312"/>
          <w:i w:val="0"/>
          <w:iCs w:val="0"/>
          <w:caps w:val="0"/>
          <w:color w:val="auto"/>
          <w:spacing w:val="0"/>
          <w:sz w:val="32"/>
          <w:szCs w:val="32"/>
          <w:shd w:val="clear" w:fill="FFFFFF"/>
        </w:rPr>
        <w:t>。</w:t>
      </w:r>
      <w:r>
        <w:rPr>
          <w:rFonts w:hint="default" w:ascii="仿宋_GB2312" w:hAnsi="仿宋_GB2312" w:eastAsia="仿宋_GB2312" w:cs="仿宋_GB2312"/>
          <w:i w:val="0"/>
          <w:iCs w:val="0"/>
          <w:caps w:val="0"/>
          <w:color w:val="auto"/>
          <w:spacing w:val="0"/>
          <w:sz w:val="32"/>
          <w:szCs w:val="32"/>
          <w:shd w:val="clear" w:fill="FFFFFF"/>
        </w:rPr>
        <w:br w:type="textWrapping"/>
      </w:r>
      <w:r>
        <w:rPr>
          <w:rFonts w:hint="default" w:ascii="仿宋_GB2312" w:hAnsi="仿宋_GB2312" w:eastAsia="仿宋_GB2312" w:cs="仿宋_GB2312"/>
          <w:i w:val="0"/>
          <w:iCs w:val="0"/>
          <w:caps w:val="0"/>
          <w:color w:val="auto"/>
          <w:spacing w:val="0"/>
          <w:sz w:val="32"/>
          <w:szCs w:val="32"/>
          <w:shd w:val="clear" w:fill="FFFFFF"/>
        </w:rPr>
        <w:t>（2）公务用车运行维护费0万元。与2021年预算数0万元持平</w:t>
      </w:r>
      <w:r>
        <w:rPr>
          <w:rFonts w:hint="eastAsia" w:ascii="仿宋_GB2312" w:hAnsi="仿宋_GB2312" w:eastAsia="仿宋_GB2312" w:cs="仿宋_GB2312"/>
          <w:i w:val="0"/>
          <w:iCs w:val="0"/>
          <w:caps w:val="0"/>
          <w:color w:val="auto"/>
          <w:spacing w:val="0"/>
          <w:sz w:val="32"/>
          <w:szCs w:val="32"/>
          <w:shd w:val="clear" w:fill="FFFFFF"/>
          <w:lang w:val="en-US" w:eastAsia="zh-CN"/>
        </w:rPr>
        <w:t>原因是我单位无此预算，</w:t>
      </w:r>
      <w:r>
        <w:rPr>
          <w:rFonts w:hint="default" w:ascii="仿宋_GB2312" w:hAnsi="仿宋_GB2312" w:eastAsia="仿宋_GB2312" w:cs="仿宋_GB2312"/>
          <w:i w:val="0"/>
          <w:iCs w:val="0"/>
          <w:caps w:val="0"/>
          <w:color w:val="auto"/>
          <w:spacing w:val="0"/>
          <w:sz w:val="32"/>
          <w:szCs w:val="32"/>
          <w:shd w:val="clear" w:fill="FFFFFF"/>
        </w:rPr>
        <w:t>与2020年支出决算数0万元持平</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原因是我单位无公务用车</w:t>
      </w:r>
      <w:r>
        <w:rPr>
          <w:rFonts w:hint="default" w:ascii="仿宋_GB2312" w:hAnsi="仿宋_GB2312" w:eastAsia="仿宋_GB2312" w:cs="仿宋_GB2312"/>
          <w:i w:val="0"/>
          <w:iCs w:val="0"/>
          <w:caps w:val="0"/>
          <w:color w:val="auto"/>
          <w:spacing w:val="0"/>
          <w:sz w:val="32"/>
          <w:szCs w:val="32"/>
          <w:shd w:val="clear" w:fill="FFFFFF"/>
        </w:rPr>
        <w:t>。</w:t>
      </w:r>
      <w:r>
        <w:rPr>
          <w:rFonts w:hint="default" w:ascii="仿宋_GB2312" w:hAnsi="仿宋_GB2312" w:eastAsia="仿宋_GB2312" w:cs="仿宋_GB2312"/>
          <w:i w:val="0"/>
          <w:iCs w:val="0"/>
          <w:caps w:val="0"/>
          <w:color w:val="auto"/>
          <w:spacing w:val="0"/>
          <w:sz w:val="32"/>
          <w:szCs w:val="32"/>
          <w:shd w:val="clear" w:fill="FFFFFF"/>
        </w:rPr>
        <w:br w:type="textWrapping"/>
      </w:r>
      <w:r>
        <w:rPr>
          <w:rFonts w:hint="default" w:ascii="仿宋_GB2312" w:hAnsi="仿宋_GB2312" w:eastAsia="仿宋_GB2312" w:cs="仿宋_GB2312"/>
          <w:i w:val="0"/>
          <w:iCs w:val="0"/>
          <w:caps w:val="0"/>
          <w:color w:val="auto"/>
          <w:spacing w:val="0"/>
          <w:sz w:val="32"/>
          <w:szCs w:val="32"/>
          <w:shd w:val="clear" w:fill="FFFFFF"/>
        </w:rPr>
        <w:t>3、公务接待2021年支出决算数为0.18万元、共招待1批次9人，与2021年预算数0</w:t>
      </w:r>
      <w:r>
        <w:rPr>
          <w:rFonts w:hint="eastAsia" w:ascii="仿宋_GB2312" w:hAnsi="仿宋_GB2312" w:eastAsia="仿宋_GB2312" w:cs="仿宋_GB2312"/>
          <w:i w:val="0"/>
          <w:iCs w:val="0"/>
          <w:caps w:val="0"/>
          <w:color w:val="auto"/>
          <w:spacing w:val="0"/>
          <w:sz w:val="32"/>
          <w:szCs w:val="32"/>
          <w:shd w:val="clear" w:fill="FFFFFF"/>
          <w:lang w:val="en-US" w:eastAsia="zh-CN"/>
        </w:rPr>
        <w:t>.64</w:t>
      </w:r>
      <w:r>
        <w:rPr>
          <w:rFonts w:hint="default" w:ascii="仿宋_GB2312" w:hAnsi="仿宋_GB2312" w:eastAsia="仿宋_GB2312" w:cs="仿宋_GB2312"/>
          <w:i w:val="0"/>
          <w:iCs w:val="0"/>
          <w:caps w:val="0"/>
          <w:color w:val="auto"/>
          <w:spacing w:val="0"/>
          <w:sz w:val="32"/>
          <w:szCs w:val="32"/>
          <w:shd w:val="clear" w:fill="FFFFFF"/>
        </w:rPr>
        <w:t>万元相比减少0.46万元，减少原因是认真贯彻落实中央“八项规定”精神和厉行节约要求，压减公务接待费预算0.46万元。与2020年支出决算数</w:t>
      </w:r>
      <w:r>
        <w:rPr>
          <w:rFonts w:hint="eastAsia" w:ascii="仿宋_GB2312" w:hAnsi="仿宋_GB2312" w:eastAsia="仿宋_GB2312" w:cs="仿宋_GB2312"/>
          <w:i w:val="0"/>
          <w:iCs w:val="0"/>
          <w:caps w:val="0"/>
          <w:color w:val="auto"/>
          <w:spacing w:val="0"/>
          <w:sz w:val="32"/>
          <w:szCs w:val="32"/>
          <w:shd w:val="clear" w:fill="FFFFFF"/>
          <w:lang w:val="en-US" w:eastAsia="zh-CN"/>
        </w:rPr>
        <w:t>相比</w:t>
      </w:r>
      <w:r>
        <w:rPr>
          <w:rFonts w:hint="default" w:ascii="仿宋_GB2312" w:hAnsi="仿宋_GB2312" w:eastAsia="仿宋_GB2312" w:cs="仿宋_GB2312"/>
          <w:i w:val="0"/>
          <w:iCs w:val="0"/>
          <w:caps w:val="0"/>
          <w:color w:val="auto"/>
          <w:spacing w:val="0"/>
          <w:sz w:val="32"/>
          <w:szCs w:val="32"/>
          <w:shd w:val="clear" w:fill="FFFFFF"/>
        </w:rPr>
        <w:t>增加0.18万元，增加原因是公务接待需要，增加招待费用。</w:t>
      </w:r>
    </w:p>
    <w:p w14:paraId="41746DC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Style w:val="7"/>
          <w:rFonts w:hint="default" w:ascii="仿宋_GB2312" w:hAnsi="仿宋_GB2312" w:eastAsia="仿宋_GB2312" w:cs="仿宋_GB2312"/>
          <w:i w:val="0"/>
          <w:iCs w:val="0"/>
          <w:caps w:val="0"/>
          <w:color w:val="auto"/>
          <w:spacing w:val="0"/>
          <w:sz w:val="32"/>
          <w:szCs w:val="32"/>
          <w:shd w:val="clear" w:fill="FFFFFF"/>
          <w:lang w:val="en-US"/>
        </w:rPr>
      </w:pP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七、机关运行经费支出情况</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年度机关运行经费</w:t>
      </w:r>
      <w:r>
        <w:rPr>
          <w:rFonts w:hint="eastAsia" w:ascii="仿宋_GB2312" w:hAnsi="仿宋_GB2312" w:eastAsia="仿宋_GB2312" w:cs="仿宋_GB2312"/>
          <w:i w:val="0"/>
          <w:iCs w:val="0"/>
          <w:caps w:val="0"/>
          <w:color w:val="auto"/>
          <w:spacing w:val="0"/>
          <w:sz w:val="32"/>
          <w:szCs w:val="32"/>
          <w:shd w:val="clear" w:fill="FFFFFF"/>
          <w:lang w:val="en-US" w:eastAsia="zh-CN"/>
        </w:rPr>
        <w:t>117.72</w:t>
      </w:r>
      <w:r>
        <w:rPr>
          <w:rFonts w:hint="eastAsia" w:ascii="仿宋_GB2312" w:hAnsi="仿宋_GB2312" w:eastAsia="仿宋_GB2312" w:cs="仿宋_GB2312"/>
          <w:i w:val="0"/>
          <w:iCs w:val="0"/>
          <w:caps w:val="0"/>
          <w:color w:val="auto"/>
          <w:spacing w:val="0"/>
          <w:sz w:val="32"/>
          <w:szCs w:val="32"/>
          <w:shd w:val="clear" w:fill="FFFFFF"/>
        </w:rPr>
        <w:t>万元，</w:t>
      </w:r>
      <w:r>
        <w:rPr>
          <w:rFonts w:hint="eastAsia" w:ascii="仿宋_GB2312" w:hAnsi="仿宋_GB2312" w:eastAsia="仿宋_GB2312" w:cs="仿宋_GB2312"/>
          <w:i w:val="0"/>
          <w:iCs w:val="0"/>
          <w:caps w:val="0"/>
          <w:color w:val="auto"/>
          <w:spacing w:val="0"/>
          <w:sz w:val="32"/>
          <w:szCs w:val="32"/>
          <w:shd w:val="clear" w:fill="FFFFFF"/>
          <w:lang w:val="en-US" w:eastAsia="zh-CN"/>
        </w:rPr>
        <w:t>与2020年决算数42.56万元增加了75.16万元，</w:t>
      </w:r>
      <w:r>
        <w:rPr>
          <w:rFonts w:hint="eastAsia" w:ascii="仿宋_GB2312" w:hAnsi="仿宋_GB2312" w:eastAsia="仿宋_GB2312" w:cs="仿宋_GB2312"/>
          <w:i w:val="0"/>
          <w:iCs w:val="0"/>
          <w:caps w:val="0"/>
          <w:color w:val="auto"/>
          <w:spacing w:val="0"/>
          <w:sz w:val="32"/>
          <w:szCs w:val="32"/>
          <w:shd w:val="clear" w:fill="FFFFFF"/>
        </w:rPr>
        <w:t>原因</w:t>
      </w:r>
      <w:r>
        <w:rPr>
          <w:rFonts w:hint="eastAsia" w:ascii="仿宋_GB2312" w:hAnsi="仿宋_GB2312" w:eastAsia="仿宋_GB2312" w:cs="仿宋_GB2312"/>
          <w:i w:val="0"/>
          <w:iCs w:val="0"/>
          <w:caps w:val="0"/>
          <w:color w:val="auto"/>
          <w:spacing w:val="0"/>
          <w:sz w:val="32"/>
          <w:szCs w:val="32"/>
          <w:shd w:val="clear" w:fill="FFFFFF"/>
          <w:lang w:val="en-US" w:eastAsia="zh-CN"/>
        </w:rPr>
        <w:t>主要</w:t>
      </w:r>
      <w:r>
        <w:rPr>
          <w:rFonts w:hint="eastAsia" w:ascii="仿宋_GB2312" w:hAnsi="仿宋_GB2312" w:eastAsia="仿宋_GB2312" w:cs="仿宋_GB2312"/>
          <w:i w:val="0"/>
          <w:iCs w:val="0"/>
          <w:caps w:val="0"/>
          <w:color w:val="auto"/>
          <w:spacing w:val="0"/>
          <w:sz w:val="32"/>
          <w:szCs w:val="32"/>
          <w:shd w:val="clear" w:fill="FFFFFF"/>
        </w:rPr>
        <w:t>是</w:t>
      </w:r>
      <w:r>
        <w:rPr>
          <w:rFonts w:hint="eastAsia" w:ascii="仿宋_GB2312" w:hAnsi="仿宋_GB2312" w:eastAsia="仿宋_GB2312" w:cs="仿宋_GB2312"/>
          <w:i w:val="0"/>
          <w:iCs w:val="0"/>
          <w:caps w:val="0"/>
          <w:color w:val="auto"/>
          <w:spacing w:val="0"/>
          <w:sz w:val="32"/>
          <w:szCs w:val="32"/>
          <w:shd w:val="clear" w:fill="FFFFFF"/>
          <w:lang w:val="en-US" w:eastAsia="zh-CN"/>
        </w:rPr>
        <w:t>由于业务需要，追加国有资产维修费和评估费48.7万元，委托业务费</w:t>
      </w:r>
      <w:r>
        <w:rPr>
          <w:rFonts w:hint="eastAsia" w:ascii="仿宋_GB2312" w:hAnsi="仿宋_GB2312" w:eastAsia="仿宋_GB2312" w:cs="仿宋_GB2312"/>
          <w:i w:val="0"/>
          <w:iCs w:val="0"/>
          <w:caps w:val="0"/>
          <w:color w:val="auto"/>
          <w:spacing w:val="0"/>
          <w:sz w:val="32"/>
          <w:szCs w:val="32"/>
          <w:shd w:val="clear" w:fill="FFFFFF"/>
        </w:rPr>
        <w:t>有所</w:t>
      </w:r>
      <w:r>
        <w:rPr>
          <w:rFonts w:hint="eastAsia" w:ascii="仿宋_GB2312" w:hAnsi="仿宋_GB2312" w:eastAsia="仿宋_GB2312" w:cs="仿宋_GB2312"/>
          <w:i w:val="0"/>
          <w:iCs w:val="0"/>
          <w:caps w:val="0"/>
          <w:color w:val="auto"/>
          <w:spacing w:val="0"/>
          <w:sz w:val="32"/>
          <w:szCs w:val="32"/>
          <w:shd w:val="clear" w:fill="FFFFFF"/>
          <w:lang w:val="en-US" w:eastAsia="zh-CN"/>
        </w:rPr>
        <w:t>增加</w:t>
      </w:r>
      <w:r>
        <w:rPr>
          <w:rFonts w:hint="eastAsia" w:ascii="仿宋_GB2312" w:hAnsi="仿宋_GB2312" w:eastAsia="仿宋_GB2312" w:cs="仿宋_GB2312"/>
          <w:i w:val="0"/>
          <w:iCs w:val="0"/>
          <w:caps w:val="0"/>
          <w:color w:val="auto"/>
          <w:spacing w:val="0"/>
          <w:sz w:val="32"/>
          <w:szCs w:val="32"/>
          <w:shd w:val="clear" w:fill="FFFFFF"/>
        </w:rPr>
        <w:t>。较20</w:t>
      </w:r>
      <w:r>
        <w:rPr>
          <w:rFonts w:hint="eastAsia" w:ascii="仿宋_GB2312" w:hAnsi="仿宋_GB2312" w:eastAsia="仿宋_GB2312" w:cs="仿宋_GB2312"/>
          <w:i w:val="0"/>
          <w:iCs w:val="0"/>
          <w:caps w:val="0"/>
          <w:color w:val="auto"/>
          <w:spacing w:val="0"/>
          <w:sz w:val="32"/>
          <w:szCs w:val="32"/>
          <w:shd w:val="clear" w:fill="FFFFFF"/>
          <w:lang w:val="en-US" w:eastAsia="zh-CN"/>
        </w:rPr>
        <w:t>21</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预算数44.08</w:t>
      </w:r>
      <w:r>
        <w:rPr>
          <w:rFonts w:hint="eastAsia" w:ascii="仿宋_GB2312" w:hAnsi="仿宋_GB2312" w:eastAsia="仿宋_GB2312" w:cs="仿宋_GB2312"/>
          <w:i w:val="0"/>
          <w:iCs w:val="0"/>
          <w:caps w:val="0"/>
          <w:color w:val="auto"/>
          <w:spacing w:val="0"/>
          <w:sz w:val="32"/>
          <w:szCs w:val="32"/>
          <w:shd w:val="clear" w:fill="FFFFFF"/>
        </w:rPr>
        <w:t>万元</w:t>
      </w:r>
      <w:r>
        <w:rPr>
          <w:rFonts w:hint="eastAsia" w:ascii="仿宋_GB2312" w:hAnsi="仿宋_GB2312" w:eastAsia="仿宋_GB2312" w:cs="仿宋_GB2312"/>
          <w:i w:val="0"/>
          <w:iCs w:val="0"/>
          <w:caps w:val="0"/>
          <w:color w:val="auto"/>
          <w:spacing w:val="0"/>
          <w:sz w:val="32"/>
          <w:szCs w:val="32"/>
          <w:shd w:val="clear" w:fill="FFFFFF"/>
          <w:lang w:val="en-US" w:eastAsia="zh-CN"/>
        </w:rPr>
        <w:t>增加</w:t>
      </w:r>
      <w:r>
        <w:rPr>
          <w:rFonts w:hint="eastAsia" w:ascii="仿宋_GB2312" w:hAnsi="仿宋_GB2312" w:eastAsia="仿宋_GB2312" w:cs="仿宋_GB2312"/>
          <w:i w:val="0"/>
          <w:iCs w:val="0"/>
          <w:caps w:val="0"/>
          <w:color w:val="auto"/>
          <w:spacing w:val="0"/>
          <w:sz w:val="32"/>
          <w:szCs w:val="32"/>
          <w:shd w:val="clear" w:fill="FFFFFF"/>
        </w:rPr>
        <w:t>了</w:t>
      </w:r>
      <w:r>
        <w:rPr>
          <w:rFonts w:hint="eastAsia" w:ascii="仿宋_GB2312" w:hAnsi="仿宋_GB2312" w:eastAsia="仿宋_GB2312" w:cs="仿宋_GB2312"/>
          <w:i w:val="0"/>
          <w:iCs w:val="0"/>
          <w:caps w:val="0"/>
          <w:color w:val="auto"/>
          <w:spacing w:val="0"/>
          <w:sz w:val="32"/>
          <w:szCs w:val="32"/>
          <w:shd w:val="clear" w:fill="FFFFFF"/>
          <w:lang w:val="en-US" w:eastAsia="zh-CN"/>
        </w:rPr>
        <w:t>73.64</w:t>
      </w:r>
      <w:r>
        <w:rPr>
          <w:rFonts w:hint="eastAsia" w:ascii="仿宋_GB2312" w:hAnsi="仿宋_GB2312" w:eastAsia="仿宋_GB2312" w:cs="仿宋_GB2312"/>
          <w:i w:val="0"/>
          <w:iCs w:val="0"/>
          <w:caps w:val="0"/>
          <w:color w:val="auto"/>
          <w:spacing w:val="0"/>
          <w:sz w:val="32"/>
          <w:szCs w:val="32"/>
          <w:shd w:val="clear" w:fill="FFFFFF"/>
        </w:rPr>
        <w:t>万元</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原因</w:t>
      </w:r>
      <w:r>
        <w:rPr>
          <w:rFonts w:hint="eastAsia" w:ascii="仿宋_GB2312" w:hAnsi="仿宋_GB2312" w:eastAsia="仿宋_GB2312" w:cs="仿宋_GB2312"/>
          <w:i w:val="0"/>
          <w:iCs w:val="0"/>
          <w:caps w:val="0"/>
          <w:color w:val="auto"/>
          <w:spacing w:val="0"/>
          <w:sz w:val="32"/>
          <w:szCs w:val="32"/>
          <w:shd w:val="clear" w:fill="FFFFFF"/>
          <w:lang w:val="en-US" w:eastAsia="zh-CN"/>
        </w:rPr>
        <w:t>主要</w:t>
      </w:r>
      <w:r>
        <w:rPr>
          <w:rFonts w:hint="eastAsia" w:ascii="仿宋_GB2312" w:hAnsi="仿宋_GB2312" w:eastAsia="仿宋_GB2312" w:cs="仿宋_GB2312"/>
          <w:i w:val="0"/>
          <w:iCs w:val="0"/>
          <w:caps w:val="0"/>
          <w:color w:val="auto"/>
          <w:spacing w:val="0"/>
          <w:sz w:val="32"/>
          <w:szCs w:val="32"/>
          <w:shd w:val="clear" w:fill="FFFFFF"/>
        </w:rPr>
        <w:t>是</w:t>
      </w:r>
      <w:r>
        <w:rPr>
          <w:rFonts w:hint="eastAsia" w:ascii="仿宋_GB2312" w:hAnsi="仿宋_GB2312" w:eastAsia="仿宋_GB2312" w:cs="仿宋_GB2312"/>
          <w:i w:val="0"/>
          <w:iCs w:val="0"/>
          <w:caps w:val="0"/>
          <w:color w:val="auto"/>
          <w:spacing w:val="0"/>
          <w:sz w:val="32"/>
          <w:szCs w:val="32"/>
          <w:shd w:val="clear" w:fill="FFFFFF"/>
          <w:lang w:val="en-US" w:eastAsia="zh-CN"/>
        </w:rPr>
        <w:t>由于当年业务需要，增加委托业务费预算</w:t>
      </w:r>
      <w:r>
        <w:rPr>
          <w:rFonts w:hint="eastAsia" w:ascii="仿宋_GB2312" w:hAnsi="仿宋_GB2312" w:eastAsia="仿宋_GB2312" w:cs="仿宋_GB2312"/>
          <w:i w:val="0"/>
          <w:iCs w:val="0"/>
          <w:caps w:val="0"/>
          <w:color w:val="auto"/>
          <w:spacing w:val="0"/>
          <w:sz w:val="32"/>
          <w:szCs w:val="32"/>
          <w:shd w:val="clear" w:fill="FFFFFF"/>
        </w:rPr>
        <w:t>。主要用于办公及印刷费、邮电费、差旅费、培训费、日常维修费、办公设备购置费、办公用房水电费、劳务费、委托业务费、工会经费、福利费以及其他费用，</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八、政府采购支出情况说明</w:t>
      </w:r>
    </w:p>
    <w:p w14:paraId="0318CDC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年度我单位政府采购预算计划金额</w:t>
      </w:r>
      <w:r>
        <w:rPr>
          <w:rFonts w:hint="eastAsia" w:ascii="仿宋_GB2312" w:hAnsi="仿宋_GB2312" w:eastAsia="仿宋_GB2312" w:cs="仿宋_GB2312"/>
          <w:i w:val="0"/>
          <w:iCs w:val="0"/>
          <w:caps w:val="0"/>
          <w:color w:val="auto"/>
          <w:spacing w:val="0"/>
          <w:sz w:val="32"/>
          <w:szCs w:val="32"/>
          <w:shd w:val="clear" w:fill="FFFFFF"/>
          <w:lang w:val="en-US" w:eastAsia="zh-CN"/>
        </w:rPr>
        <w:t>70</w:t>
      </w:r>
      <w:r>
        <w:rPr>
          <w:rFonts w:hint="eastAsia" w:ascii="仿宋_GB2312" w:hAnsi="仿宋_GB2312" w:eastAsia="仿宋_GB2312" w:cs="仿宋_GB2312"/>
          <w:i w:val="0"/>
          <w:iCs w:val="0"/>
          <w:caps w:val="0"/>
          <w:color w:val="auto"/>
          <w:spacing w:val="0"/>
          <w:sz w:val="32"/>
          <w:szCs w:val="32"/>
          <w:shd w:val="clear" w:fill="FFFFFF"/>
        </w:rPr>
        <w:t>.2万元，其中一般公共预算7</w:t>
      </w:r>
      <w:r>
        <w:rPr>
          <w:rFonts w:hint="eastAsia" w:ascii="仿宋_GB2312" w:hAnsi="仿宋_GB2312" w:eastAsia="仿宋_GB2312" w:cs="仿宋_GB2312"/>
          <w:i w:val="0"/>
          <w:iCs w:val="0"/>
          <w:caps w:val="0"/>
          <w:color w:val="auto"/>
          <w:spacing w:val="0"/>
          <w:sz w:val="32"/>
          <w:szCs w:val="32"/>
          <w:shd w:val="clear" w:fill="FFFFFF"/>
          <w:lang w:val="en-US" w:eastAsia="zh-CN"/>
        </w:rPr>
        <w:t>0</w:t>
      </w:r>
      <w:r>
        <w:rPr>
          <w:rFonts w:hint="eastAsia" w:ascii="仿宋_GB2312" w:hAnsi="仿宋_GB2312" w:eastAsia="仿宋_GB2312" w:cs="仿宋_GB2312"/>
          <w:i w:val="0"/>
          <w:iCs w:val="0"/>
          <w:caps w:val="0"/>
          <w:color w:val="auto"/>
          <w:spacing w:val="0"/>
          <w:sz w:val="32"/>
          <w:szCs w:val="32"/>
          <w:shd w:val="clear" w:fill="FFFFFF"/>
        </w:rPr>
        <w:t>.2万元，其他资金0万元；主要用于购买货物47.2万元，工程3万元，服务20万元</w:t>
      </w:r>
      <w:r>
        <w:rPr>
          <w:rFonts w:hint="eastAsia" w:ascii="仿宋_GB2312" w:hAnsi="仿宋_GB2312" w:eastAsia="仿宋_GB2312" w:cs="仿宋_GB2312"/>
          <w:i w:val="0"/>
          <w:iCs w:val="0"/>
          <w:caps w:val="0"/>
          <w:color w:val="auto"/>
          <w:spacing w:val="0"/>
          <w:sz w:val="32"/>
          <w:szCs w:val="32"/>
          <w:shd w:val="clear" w:fill="FFFFFF"/>
          <w:lang w:eastAsia="zh-CN"/>
        </w:rPr>
        <w:t>。</w:t>
      </w:r>
    </w:p>
    <w:p w14:paraId="3A7102FD">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202</w:t>
      </w:r>
      <w:r>
        <w:rPr>
          <w:rFonts w:hint="eastAsia" w:ascii="仿宋_GB2312" w:hAnsi="仿宋_GB2312" w:eastAsia="仿宋_GB2312" w:cs="仿宋_GB2312"/>
          <w:i w:val="0"/>
          <w:iCs w:val="0"/>
          <w:caps w:val="0"/>
          <w:color w:val="000000"/>
          <w:spacing w:val="0"/>
          <w:sz w:val="32"/>
          <w:szCs w:val="32"/>
          <w:shd w:val="clear" w:fill="FFFFFF"/>
          <w:lang w:val="en-US" w:eastAsia="zh-CN"/>
        </w:rPr>
        <w:t>1</w:t>
      </w:r>
      <w:r>
        <w:rPr>
          <w:rFonts w:hint="eastAsia" w:ascii="仿宋_GB2312" w:hAnsi="仿宋_GB2312" w:eastAsia="仿宋_GB2312" w:cs="仿宋_GB2312"/>
          <w:i w:val="0"/>
          <w:iCs w:val="0"/>
          <w:caps w:val="0"/>
          <w:color w:val="000000"/>
          <w:spacing w:val="0"/>
          <w:sz w:val="32"/>
          <w:szCs w:val="32"/>
          <w:shd w:val="clear" w:fill="FFFFFF"/>
        </w:rPr>
        <w:t>年度我单位政府实际采购金额 </w:t>
      </w:r>
      <w:r>
        <w:rPr>
          <w:rFonts w:hint="eastAsia" w:ascii="仿宋_GB2312" w:hAnsi="仿宋_GB2312" w:eastAsia="仿宋_GB2312" w:cs="仿宋_GB2312"/>
          <w:i w:val="0"/>
          <w:iCs w:val="0"/>
          <w:caps w:val="0"/>
          <w:color w:val="000000"/>
          <w:spacing w:val="0"/>
          <w:sz w:val="32"/>
          <w:szCs w:val="32"/>
          <w:shd w:val="clear" w:fill="FFFFFF"/>
          <w:lang w:val="en-US" w:eastAsia="zh-CN"/>
        </w:rPr>
        <w:t>47.44</w:t>
      </w:r>
      <w:r>
        <w:rPr>
          <w:rFonts w:hint="eastAsia" w:ascii="仿宋_GB2312" w:hAnsi="仿宋_GB2312" w:eastAsia="仿宋_GB2312" w:cs="仿宋_GB2312"/>
          <w:i w:val="0"/>
          <w:iCs w:val="0"/>
          <w:caps w:val="0"/>
          <w:color w:val="000000"/>
          <w:spacing w:val="0"/>
          <w:sz w:val="32"/>
          <w:szCs w:val="32"/>
          <w:shd w:val="clear" w:fill="FFFFFF"/>
        </w:rPr>
        <w:t xml:space="preserve"> 万元，其中一般公共预算</w:t>
      </w:r>
      <w:r>
        <w:rPr>
          <w:rFonts w:hint="eastAsia" w:ascii="仿宋_GB2312" w:hAnsi="仿宋_GB2312" w:eastAsia="仿宋_GB2312" w:cs="仿宋_GB2312"/>
          <w:i w:val="0"/>
          <w:iCs w:val="0"/>
          <w:caps w:val="0"/>
          <w:color w:val="000000"/>
          <w:spacing w:val="0"/>
          <w:sz w:val="32"/>
          <w:szCs w:val="32"/>
          <w:shd w:val="clear" w:fill="FFFFFF"/>
          <w:lang w:val="en-US" w:eastAsia="zh-CN"/>
        </w:rPr>
        <w:t>47.44</w:t>
      </w:r>
      <w:r>
        <w:rPr>
          <w:rFonts w:hint="eastAsia" w:ascii="仿宋_GB2312" w:hAnsi="仿宋_GB2312" w:eastAsia="仿宋_GB2312" w:cs="仿宋_GB2312"/>
          <w:i w:val="0"/>
          <w:iCs w:val="0"/>
          <w:caps w:val="0"/>
          <w:color w:val="000000"/>
          <w:spacing w:val="0"/>
          <w:sz w:val="32"/>
          <w:szCs w:val="32"/>
          <w:shd w:val="clear" w:fill="FFFFFF"/>
        </w:rPr>
        <w:t>万元，其他资金0万元；主要用于购买货物</w:t>
      </w:r>
      <w:r>
        <w:rPr>
          <w:rFonts w:hint="eastAsia" w:ascii="仿宋_GB2312" w:hAnsi="仿宋_GB2312" w:eastAsia="仿宋_GB2312" w:cs="仿宋_GB2312"/>
          <w:i w:val="0"/>
          <w:iCs w:val="0"/>
          <w:caps w:val="0"/>
          <w:color w:val="000000"/>
          <w:spacing w:val="0"/>
          <w:sz w:val="32"/>
          <w:szCs w:val="32"/>
          <w:shd w:val="clear" w:fill="FFFFFF"/>
          <w:lang w:val="en-US" w:eastAsia="zh-CN"/>
        </w:rPr>
        <w:t>0.98</w:t>
      </w:r>
      <w:r>
        <w:rPr>
          <w:rFonts w:hint="eastAsia" w:ascii="仿宋_GB2312" w:hAnsi="仿宋_GB2312" w:eastAsia="仿宋_GB2312" w:cs="仿宋_GB2312"/>
          <w:i w:val="0"/>
          <w:iCs w:val="0"/>
          <w:caps w:val="0"/>
          <w:color w:val="000000"/>
          <w:spacing w:val="0"/>
          <w:sz w:val="32"/>
          <w:szCs w:val="32"/>
          <w:shd w:val="clear" w:fill="FFFFFF"/>
        </w:rPr>
        <w:t>万元，</w:t>
      </w:r>
      <w:r>
        <w:rPr>
          <w:rFonts w:hint="eastAsia" w:ascii="仿宋_GB2312" w:hAnsi="仿宋_GB2312" w:eastAsia="仿宋_GB2312" w:cs="仿宋_GB2312"/>
          <w:i w:val="0"/>
          <w:iCs w:val="0"/>
          <w:caps w:val="0"/>
          <w:color w:val="000000"/>
          <w:spacing w:val="0"/>
          <w:sz w:val="32"/>
          <w:szCs w:val="32"/>
          <w:shd w:val="clear" w:fill="FFFFFF"/>
          <w:lang w:val="en-US" w:eastAsia="zh-CN"/>
        </w:rPr>
        <w:t>工程31.76万元,</w:t>
      </w:r>
      <w:r>
        <w:rPr>
          <w:rFonts w:hint="eastAsia" w:ascii="仿宋_GB2312" w:hAnsi="仿宋_GB2312" w:eastAsia="仿宋_GB2312" w:cs="仿宋_GB2312"/>
          <w:i w:val="0"/>
          <w:iCs w:val="0"/>
          <w:caps w:val="0"/>
          <w:color w:val="000000"/>
          <w:spacing w:val="0"/>
          <w:sz w:val="32"/>
          <w:szCs w:val="32"/>
          <w:shd w:val="clear" w:fill="FFFFFF"/>
        </w:rPr>
        <w:t>服务</w:t>
      </w:r>
      <w:r>
        <w:rPr>
          <w:rFonts w:hint="eastAsia" w:ascii="仿宋_GB2312" w:hAnsi="仿宋_GB2312" w:eastAsia="仿宋_GB2312" w:cs="仿宋_GB2312"/>
          <w:i w:val="0"/>
          <w:iCs w:val="0"/>
          <w:caps w:val="0"/>
          <w:color w:val="000000"/>
          <w:spacing w:val="0"/>
          <w:sz w:val="32"/>
          <w:szCs w:val="32"/>
          <w:shd w:val="clear" w:fill="FFFFFF"/>
          <w:lang w:val="en-US" w:eastAsia="zh-CN"/>
        </w:rPr>
        <w:t>14.7</w:t>
      </w:r>
      <w:r>
        <w:rPr>
          <w:rFonts w:hint="eastAsia" w:ascii="仿宋_GB2312" w:hAnsi="仿宋_GB2312" w:eastAsia="仿宋_GB2312" w:cs="仿宋_GB2312"/>
          <w:i w:val="0"/>
          <w:iCs w:val="0"/>
          <w:caps w:val="0"/>
          <w:color w:val="000000"/>
          <w:spacing w:val="0"/>
          <w:sz w:val="32"/>
          <w:szCs w:val="32"/>
          <w:shd w:val="clear" w:fill="FFFFFF"/>
        </w:rPr>
        <w:t>万元</w:t>
      </w:r>
      <w:r>
        <w:rPr>
          <w:rFonts w:hint="eastAsia" w:ascii="仿宋_GB2312" w:hAnsi="仿宋_GB2312" w:eastAsia="仿宋_GB2312" w:cs="仿宋_GB2312"/>
          <w:i w:val="0"/>
          <w:iCs w:val="0"/>
          <w:caps w:val="0"/>
          <w:color w:val="000000"/>
          <w:spacing w:val="0"/>
          <w:sz w:val="32"/>
          <w:szCs w:val="32"/>
          <w:shd w:val="clear" w:fill="FFFFFF"/>
          <w:lang w:eastAsia="zh-CN"/>
        </w:rPr>
        <w:t>。</w:t>
      </w:r>
    </w:p>
    <w:p w14:paraId="6FAD57E1">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政府采购支出总额比2020年度15.27万元增加32.17万元，增幅较大，主要原因是2021年档案室建设及国资维修维护相关工程和服务增加。与当年预算相比减少了22.76万元，主要原因是购买货物减少。</w:t>
      </w:r>
    </w:p>
    <w:p w14:paraId="6A42837F">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九、国有资产占用情况</w:t>
      </w:r>
    </w:p>
    <w:p w14:paraId="42D5B2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i w:val="0"/>
          <w:caps w:val="0"/>
          <w:color w:val="000000"/>
          <w:spacing w:val="8"/>
          <w:sz w:val="32"/>
          <w:szCs w:val="32"/>
        </w:rPr>
      </w:pPr>
      <w:r>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t>2021年度我单位共占有车辆数0台，其中：一般公务用0台，一般执法执勤车辆0台；单价50万元以上通用设备0台；单价100万元以上专用设备0台。其他固定资产（不包含房屋）68.38万元。</w:t>
      </w:r>
      <w:r>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br w:type="textWrapping"/>
      </w: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十、其他情况</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我单位</w:t>
      </w: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年无举借政府债务、无扶贫专项资金、无政府性基金预算收支、无财政专项支出、无专项转移支付</w:t>
      </w:r>
      <w:r>
        <w:rPr>
          <w:rFonts w:hint="eastAsia" w:ascii="仿宋_GB2312" w:hAnsi="仿宋_GB2312" w:eastAsia="仿宋_GB2312" w:cs="仿宋_GB2312"/>
          <w:i w:val="0"/>
          <w:iCs w:val="0"/>
          <w:caps w:val="0"/>
          <w:color w:val="auto"/>
          <w:spacing w:val="0"/>
          <w:sz w:val="32"/>
          <w:szCs w:val="32"/>
          <w:shd w:val="clear" w:fill="FFFFFF"/>
          <w:lang w:val="en-US" w:eastAsia="zh-CN"/>
        </w:rPr>
        <w:t>情况</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十一、2021年度预算绩效情况的说明</w:t>
      </w:r>
    </w:p>
    <w:p w14:paraId="5DAADB64">
      <w:pPr>
        <w:keepNext w:val="0"/>
        <w:keepLines w:val="0"/>
        <w:pageBreakBefore w:val="0"/>
        <w:widowControl/>
        <w:numPr>
          <w:ilvl w:val="0"/>
          <w:numId w:val="3"/>
        </w:numPr>
        <w:kinsoku/>
        <w:wordWrap/>
        <w:overflowPunct/>
        <w:topLinePunct w:val="0"/>
        <w:autoSpaceDE/>
        <w:autoSpaceDN/>
        <w:bidi w:val="0"/>
        <w:adjustRightInd w:val="0"/>
        <w:snapToGrid w:val="0"/>
        <w:spacing w:line="560" w:lineRule="exact"/>
        <w:ind w:left="0" w:leftChars="0" w:firstLine="420" w:firstLineChars="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预算绩效管理工作开展情况</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根据预算绩效管理要求，我单位组织对2021年度一般公共预算项目支出全面开展绩效自评，本单位项目4个（50万元以上的重点绩效项目1个），分别为：国资管理、清查专项经费100万元、档案室建设经费30万元、票据、软件及网络经费24.46万元、预算绩效管理专项经费7万元等四个项目。资金161.46万元（其中：一般公共预算拨款161.46万元，其他资金0万元，上年结余结转0万元），占一般公共预算项目支出总额的100%。</w:t>
      </w:r>
    </w:p>
    <w:p w14:paraId="43253D96">
      <w:pPr>
        <w:keepNext w:val="0"/>
        <w:keepLines w:val="0"/>
        <w:pageBreakBefore w:val="0"/>
        <w:widowControl/>
        <w:numPr>
          <w:ilvl w:val="0"/>
          <w:numId w:val="0"/>
        </w:numPr>
        <w:kinsoku/>
        <w:wordWrap/>
        <w:overflowPunct/>
        <w:topLinePunct w:val="0"/>
        <w:autoSpaceDE/>
        <w:autoSpaceDN/>
        <w:bidi w:val="0"/>
        <w:adjustRightInd w:val="0"/>
        <w:snapToGrid w:val="0"/>
        <w:spacing w:after="200" w:line="56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我单位组织开展了部门整体支出绩效评价工作，我局通过自评，得出我局2021年度部门整体支出绩效评价为优。从评价情况来看，2021年各项目绩效目标基本完成，项目支出绩效自评结果较好，绩效管理水平不断提高，绩效指标体系建设逐渐丰富和完善。</w:t>
      </w:r>
    </w:p>
    <w:p w14:paraId="3A0BC130">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firstLineChars="0"/>
        <w:jc w:val="both"/>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部门决算中项目绩效自评结果</w:t>
      </w:r>
    </w:p>
    <w:p w14:paraId="2056F3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项目全年预算数为161.46万元，其中：一般公共预算财政拨款161.46万元。执行数为153.13万元，完成预算94.8%。主要产出和效益如下：</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1.保质保量</w:t>
      </w:r>
      <w:r>
        <w:rPr>
          <w:rFonts w:hint="eastAsia" w:ascii="仿宋_GB2312" w:hAnsi="仿宋_GB2312" w:eastAsia="仿宋_GB2312" w:cs="仿宋_GB2312"/>
          <w:b w:val="0"/>
          <w:bCs w:val="0"/>
          <w:i w:val="0"/>
          <w:iCs w:val="0"/>
          <w:caps w:val="0"/>
          <w:color w:val="auto"/>
          <w:spacing w:val="0"/>
          <w:sz w:val="32"/>
          <w:szCs w:val="32"/>
          <w:shd w:val="clear" w:fill="FFFFFF"/>
        </w:rPr>
        <w:t>完成本年度资产清查、评估工作，保障下陆区国有资产不流失等</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p>
    <w:p w14:paraId="06C4159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2.</w:t>
      </w:r>
      <w:r>
        <w:rPr>
          <w:rFonts w:hint="eastAsia" w:ascii="仿宋_GB2312" w:hAnsi="仿宋_GB2312" w:eastAsia="仿宋_GB2312" w:cs="仿宋_GB2312"/>
          <w:b w:val="0"/>
          <w:bCs w:val="0"/>
          <w:i w:val="0"/>
          <w:iCs w:val="0"/>
          <w:caps w:val="0"/>
          <w:color w:val="auto"/>
          <w:spacing w:val="0"/>
          <w:sz w:val="32"/>
          <w:szCs w:val="32"/>
          <w:shd w:val="clear" w:fill="FFFFFF"/>
        </w:rPr>
        <w:t>完成档案室建设工程</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提高档案利用率，促进工作开展。</w:t>
      </w:r>
    </w:p>
    <w:p w14:paraId="206C25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3.</w:t>
      </w:r>
      <w:r>
        <w:rPr>
          <w:rFonts w:hint="eastAsia" w:ascii="仿宋_GB2312" w:hAnsi="仿宋_GB2312" w:eastAsia="仿宋_GB2312" w:cs="仿宋_GB2312"/>
          <w:b w:val="0"/>
          <w:bCs w:val="0"/>
          <w:i w:val="0"/>
          <w:iCs w:val="0"/>
          <w:caps w:val="0"/>
          <w:color w:val="auto"/>
          <w:spacing w:val="0"/>
          <w:sz w:val="32"/>
          <w:szCs w:val="32"/>
          <w:shd w:val="clear" w:fill="FFFFFF"/>
        </w:rPr>
        <w:t>支付</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票据、软件等</w:t>
      </w:r>
      <w:r>
        <w:rPr>
          <w:rFonts w:hint="eastAsia" w:ascii="仿宋_GB2312" w:hAnsi="仿宋_GB2312" w:eastAsia="仿宋_GB2312" w:cs="仿宋_GB2312"/>
          <w:b w:val="0"/>
          <w:bCs w:val="0"/>
          <w:i w:val="0"/>
          <w:iCs w:val="0"/>
          <w:caps w:val="0"/>
          <w:color w:val="auto"/>
          <w:spacing w:val="0"/>
          <w:sz w:val="32"/>
          <w:szCs w:val="32"/>
          <w:shd w:val="clear" w:fill="FFFFFF"/>
        </w:rPr>
        <w:t>相关费用，保障全区财政相关软件的维护运行</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p>
    <w:p w14:paraId="1B6154F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4.进一步完善全区预算绩效管理工作，通过预算绩效结果，合理分配资金，提高经济效益。</w:t>
      </w:r>
    </w:p>
    <w:p w14:paraId="221C951D">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both"/>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绩效评级结果应用情况</w:t>
      </w:r>
    </w:p>
    <w:p w14:paraId="778EFA1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部门绩效评价结果应用情况</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br w:type="textWrapping"/>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加强绩效评价结果应用，我单位将绩效自评结果作为以后年度该项目预算编制和安排财政资金的重要参考依据；将绩效自评结果按照要求向社会公开，自觉接受社会监督。</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xml:space="preserve">    </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2.部门绩效评价结果拟应用情况</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br w:type="textWrapping"/>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我单位将绩效自评结果与202</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年预算编制相结合，对实施效果好的项目优先保障项目资金预算</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。根据2021年绩效评级结果及2022年国资管理、清查工作计划安排，该项目2022年预算安排拟增加至150万元，我局绩效评价结果在预算编审环节得到具体应用。</w:t>
      </w:r>
    </w:p>
    <w:p w14:paraId="74B7CA8C">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14:paraId="7C901AD3">
      <w:pPr>
        <w:keepNext w:val="0"/>
        <w:keepLines w:val="0"/>
        <w:pageBreakBefore w:val="0"/>
        <w:kinsoku/>
        <w:wordWrap/>
        <w:overflowPunct/>
        <w:topLinePunct w:val="0"/>
        <w:autoSpaceDE/>
        <w:autoSpaceDN/>
        <w:bidi w:val="0"/>
        <w:adjustRightInd/>
        <w:snapToGrid/>
        <w:spacing w:before="105" w:line="560" w:lineRule="exact"/>
        <w:jc w:val="both"/>
        <w:textAlignment w:val="auto"/>
        <w:rPr>
          <w:rFonts w:hint="default" w:ascii="仿宋_GB2312" w:hAnsi="仿宋_GB2312" w:eastAsia="仿宋_GB2312" w:cs="仿宋_GB2312"/>
          <w:i w:val="0"/>
          <w:iCs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附：4个项目绩效评价自评表及整体支出绩效自评表</w:t>
      </w:r>
    </w:p>
    <w:p w14:paraId="2FEEB632">
      <w:pPr>
        <w:spacing w:before="105" w:line="219" w:lineRule="auto"/>
        <w:jc w:val="both"/>
        <w:rPr>
          <w:rFonts w:hint="eastAsia" w:ascii="宋体" w:hAnsi="宋体" w:eastAsia="宋体" w:cs="宋体"/>
          <w:b/>
          <w:bCs/>
          <w:sz w:val="32"/>
          <w:szCs w:val="32"/>
          <w:shd w:val="clear" w:color="auto" w:fill="auto"/>
          <w:lang w:val="en-US" w:eastAsia="zh-CN"/>
        </w:rPr>
      </w:pPr>
    </w:p>
    <w:p w14:paraId="53737D7F">
      <w:pPr>
        <w:spacing w:before="105" w:line="219" w:lineRule="auto"/>
        <w:jc w:val="center"/>
        <w:rPr>
          <w:rFonts w:ascii="宋体" w:hAnsi="宋体" w:eastAsia="宋体" w:cs="宋体"/>
          <w:sz w:val="32"/>
          <w:szCs w:val="32"/>
          <w:shd w:val="clear" w:color="auto" w:fill="auto"/>
        </w:rPr>
      </w:pPr>
      <w:r>
        <w:rPr>
          <w:rFonts w:hint="eastAsia" w:ascii="宋体" w:hAnsi="宋体" w:eastAsia="宋体" w:cs="宋体"/>
          <w:b/>
          <w:bCs/>
          <w:sz w:val="32"/>
          <w:szCs w:val="32"/>
          <w:shd w:val="clear" w:color="auto" w:fill="auto"/>
          <w:lang w:val="en-US" w:eastAsia="zh-CN"/>
        </w:rPr>
        <w:t>2021</w:t>
      </w:r>
      <w:r>
        <w:rPr>
          <w:rFonts w:ascii="宋体" w:hAnsi="宋体" w:eastAsia="宋体" w:cs="宋体"/>
          <w:b/>
          <w:bCs/>
          <w:spacing w:val="17"/>
          <w:sz w:val="32"/>
          <w:szCs w:val="32"/>
          <w:shd w:val="clear" w:color="auto" w:fill="auto"/>
        </w:rPr>
        <w:t>年度</w:t>
      </w:r>
      <w:r>
        <w:rPr>
          <w:rFonts w:hint="eastAsia" w:ascii="宋体" w:hAnsi="宋体" w:eastAsia="宋体" w:cs="宋体"/>
          <w:b/>
          <w:bCs/>
          <w:sz w:val="32"/>
          <w:szCs w:val="32"/>
          <w:shd w:val="clear" w:color="auto" w:fill="auto"/>
          <w:lang w:val="en-US" w:eastAsia="zh-CN"/>
        </w:rPr>
        <w:t>国资管理、清查</w:t>
      </w:r>
      <w:r>
        <w:rPr>
          <w:rFonts w:ascii="宋体" w:hAnsi="宋体" w:eastAsia="宋体" w:cs="宋体"/>
          <w:b/>
          <w:bCs/>
          <w:spacing w:val="17"/>
          <w:sz w:val="32"/>
          <w:szCs w:val="32"/>
          <w:shd w:val="clear" w:color="auto" w:fill="auto"/>
        </w:rPr>
        <w:t>项目自评表</w:t>
      </w:r>
    </w:p>
    <w:p w14:paraId="4BBB199B">
      <w:pPr>
        <w:numPr>
          <w:ilvl w:val="0"/>
          <w:numId w:val="0"/>
        </w:numPr>
        <w:jc w:val="both"/>
        <w:rPr>
          <w:rFonts w:hint="eastAsia" w:ascii="楷体" w:hAnsi="楷体" w:eastAsia="楷体" w:cs="楷体"/>
          <w:spacing w:val="3"/>
          <w:position w:val="1"/>
          <w:sz w:val="30"/>
          <w:szCs w:val="30"/>
          <w:lang w:val="en-US" w:eastAsia="zh-CN"/>
        </w:rPr>
      </w:pPr>
      <w:r>
        <w:rPr>
          <w:rFonts w:ascii="楷体" w:hAnsi="楷体" w:eastAsia="楷体" w:cs="楷体"/>
          <w:b/>
          <w:bCs/>
          <w:spacing w:val="13"/>
          <w:position w:val="1"/>
          <w:sz w:val="30"/>
          <w:szCs w:val="30"/>
        </w:rPr>
        <w:t>项目单位(盖章):</w:t>
      </w:r>
      <w:r>
        <w:rPr>
          <w:rFonts w:ascii="楷体" w:hAnsi="楷体" w:eastAsia="楷体" w:cs="楷体"/>
          <w:spacing w:val="3"/>
          <w:position w:val="1"/>
          <w:sz w:val="30"/>
          <w:szCs w:val="30"/>
        </w:rPr>
        <w:t xml:space="preserve">  </w:t>
      </w:r>
      <w:r>
        <w:rPr>
          <w:rFonts w:hint="eastAsia" w:ascii="楷体" w:hAnsi="楷体" w:eastAsia="楷体" w:cs="楷体"/>
          <w:spacing w:val="3"/>
          <w:position w:val="1"/>
          <w:sz w:val="30"/>
          <w:szCs w:val="30"/>
          <w:lang w:val="en-US" w:eastAsia="zh-CN"/>
        </w:rPr>
        <w:t>下陆区财政局</w:t>
      </w:r>
    </w:p>
    <w:tbl>
      <w:tblPr>
        <w:tblStyle w:val="8"/>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1119"/>
        <w:gridCol w:w="1329"/>
        <w:gridCol w:w="949"/>
        <w:gridCol w:w="369"/>
        <w:gridCol w:w="1458"/>
        <w:gridCol w:w="689"/>
        <w:gridCol w:w="629"/>
        <w:gridCol w:w="884"/>
      </w:tblGrid>
      <w:tr w14:paraId="39014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3C0D2820">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8"/>
            <w:noWrap w:val="0"/>
            <w:vAlign w:val="top"/>
          </w:tcPr>
          <w:p w14:paraId="072A4A0B">
            <w:pPr>
              <w:rPr>
                <w:rFonts w:hint="default" w:ascii="Arial" w:eastAsia="宋体"/>
                <w:sz w:val="21"/>
                <w:lang w:val="en-US" w:eastAsia="zh-CN"/>
              </w:rPr>
            </w:pPr>
            <w:r>
              <w:rPr>
                <w:rFonts w:hint="eastAsia" w:ascii="Arial"/>
                <w:sz w:val="21"/>
                <w:lang w:val="en-US" w:eastAsia="zh-CN"/>
              </w:rPr>
              <w:t>国资管理、清查专项经费</w:t>
            </w:r>
          </w:p>
        </w:tc>
      </w:tr>
      <w:tr w14:paraId="42D99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083C8CAA">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3"/>
            <w:noWrap w:val="0"/>
            <w:vAlign w:val="top"/>
          </w:tcPr>
          <w:p w14:paraId="3CB807D7">
            <w:pPr>
              <w:rPr>
                <w:rFonts w:ascii="Arial"/>
                <w:sz w:val="21"/>
              </w:rPr>
            </w:pPr>
          </w:p>
        </w:tc>
        <w:tc>
          <w:tcPr>
            <w:tcW w:w="2516" w:type="dxa"/>
            <w:gridSpan w:val="3"/>
            <w:noWrap w:val="0"/>
            <w:vAlign w:val="top"/>
          </w:tcPr>
          <w:p w14:paraId="470EAC50">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0FC3FA00">
            <w:pPr>
              <w:rPr>
                <w:rFonts w:hint="default" w:ascii="Arial" w:eastAsia="宋体"/>
                <w:sz w:val="21"/>
                <w:lang w:val="en-US" w:eastAsia="zh-CN"/>
              </w:rPr>
            </w:pPr>
            <w:r>
              <w:rPr>
                <w:rFonts w:hint="eastAsia" w:ascii="Arial"/>
                <w:sz w:val="21"/>
                <w:lang w:val="en-US" w:eastAsia="zh-CN"/>
              </w:rPr>
              <w:t>下陆区财政局</w:t>
            </w:r>
          </w:p>
        </w:tc>
      </w:tr>
      <w:tr w14:paraId="33794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69AD1E7B">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8"/>
            <w:noWrap w:val="0"/>
            <w:vAlign w:val="top"/>
          </w:tcPr>
          <w:p w14:paraId="7D2172D0">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334BE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5C44F698">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8"/>
            <w:noWrap w:val="0"/>
            <w:vAlign w:val="top"/>
          </w:tcPr>
          <w:p w14:paraId="26DBCA09">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34DB5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7E72F0F8">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8"/>
            <w:noWrap w:val="0"/>
            <w:vAlign w:val="top"/>
          </w:tcPr>
          <w:p w14:paraId="79BAB7F0">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37F73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43DE107B">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4D576639">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28E59B25">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noWrap w:val="0"/>
            <w:vAlign w:val="top"/>
          </w:tcPr>
          <w:p w14:paraId="693C0A4B">
            <w:pPr>
              <w:rPr>
                <w:rFonts w:ascii="Arial"/>
                <w:sz w:val="21"/>
              </w:rPr>
            </w:pPr>
          </w:p>
        </w:tc>
        <w:tc>
          <w:tcPr>
            <w:tcW w:w="1329" w:type="dxa"/>
            <w:noWrap w:val="0"/>
            <w:vAlign w:val="top"/>
          </w:tcPr>
          <w:p w14:paraId="394F9192">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1DA1523A">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1F9F0B4F">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38D9E3B5">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10CCD772">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779D3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48BC5DBF">
            <w:pPr>
              <w:rPr>
                <w:rFonts w:ascii="Arial"/>
                <w:sz w:val="21"/>
              </w:rPr>
            </w:pPr>
          </w:p>
        </w:tc>
        <w:tc>
          <w:tcPr>
            <w:tcW w:w="1119" w:type="dxa"/>
            <w:noWrap w:val="0"/>
            <w:vAlign w:val="top"/>
          </w:tcPr>
          <w:p w14:paraId="5E0F075C">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14:paraId="3A22ADA9">
            <w:pPr>
              <w:rPr>
                <w:rFonts w:hint="default" w:ascii="Arial" w:eastAsia="宋体"/>
                <w:sz w:val="21"/>
                <w:lang w:val="en-US" w:eastAsia="zh-CN"/>
              </w:rPr>
            </w:pPr>
            <w:r>
              <w:rPr>
                <w:rFonts w:hint="eastAsia" w:ascii="Arial"/>
                <w:sz w:val="21"/>
                <w:lang w:val="en-US" w:eastAsia="zh-CN"/>
              </w:rPr>
              <w:t>100</w:t>
            </w:r>
          </w:p>
        </w:tc>
        <w:tc>
          <w:tcPr>
            <w:tcW w:w="1318" w:type="dxa"/>
            <w:gridSpan w:val="2"/>
            <w:noWrap w:val="0"/>
            <w:vAlign w:val="top"/>
          </w:tcPr>
          <w:p w14:paraId="24903E9F">
            <w:pPr>
              <w:rPr>
                <w:rFonts w:hint="default" w:ascii="Arial" w:eastAsia="宋体"/>
                <w:sz w:val="21"/>
                <w:lang w:val="en-US" w:eastAsia="zh-CN"/>
              </w:rPr>
            </w:pPr>
            <w:r>
              <w:rPr>
                <w:rFonts w:hint="eastAsia" w:ascii="Arial" w:eastAsia="宋体"/>
                <w:sz w:val="21"/>
                <w:lang w:val="en-US" w:eastAsia="zh-CN"/>
              </w:rPr>
              <w:t>100</w:t>
            </w:r>
          </w:p>
        </w:tc>
        <w:tc>
          <w:tcPr>
            <w:tcW w:w="1458" w:type="dxa"/>
            <w:noWrap w:val="0"/>
            <w:vAlign w:val="top"/>
          </w:tcPr>
          <w:p w14:paraId="0E4DA307">
            <w:pP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top"/>
          </w:tcPr>
          <w:p w14:paraId="1F1C9A26">
            <w:pPr>
              <w:rPr>
                <w:rFonts w:hint="default" w:ascii="Arial" w:eastAsia="宋体"/>
                <w:sz w:val="21"/>
                <w:lang w:val="en-US" w:eastAsia="zh-CN"/>
              </w:rPr>
            </w:pPr>
            <w:r>
              <w:rPr>
                <w:rFonts w:hint="eastAsia" w:ascii="Arial"/>
                <w:sz w:val="21"/>
                <w:lang w:val="en-US" w:eastAsia="zh-CN"/>
              </w:rPr>
              <w:t>20</w:t>
            </w:r>
          </w:p>
        </w:tc>
      </w:tr>
      <w:tr w14:paraId="461EE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1FDFA3C3">
            <w:pPr>
              <w:spacing w:line="269" w:lineRule="auto"/>
              <w:rPr>
                <w:rFonts w:ascii="Arial"/>
                <w:sz w:val="21"/>
              </w:rPr>
            </w:pPr>
          </w:p>
          <w:p w14:paraId="6F2A3383">
            <w:pPr>
              <w:spacing w:line="269" w:lineRule="auto"/>
              <w:rPr>
                <w:rFonts w:ascii="Arial"/>
                <w:sz w:val="21"/>
              </w:rPr>
            </w:pPr>
          </w:p>
          <w:p w14:paraId="00C8FB46">
            <w:pPr>
              <w:spacing w:line="269" w:lineRule="auto"/>
              <w:rPr>
                <w:rFonts w:ascii="Arial"/>
                <w:sz w:val="21"/>
              </w:rPr>
            </w:pPr>
          </w:p>
          <w:p w14:paraId="0F1709B8">
            <w:pPr>
              <w:spacing w:line="270" w:lineRule="auto"/>
              <w:rPr>
                <w:rFonts w:ascii="Arial"/>
                <w:sz w:val="21"/>
              </w:rPr>
            </w:pPr>
          </w:p>
          <w:p w14:paraId="58B79215">
            <w:pPr>
              <w:spacing w:line="270" w:lineRule="auto"/>
              <w:rPr>
                <w:rFonts w:ascii="Arial"/>
                <w:sz w:val="21"/>
              </w:rPr>
            </w:pPr>
          </w:p>
          <w:p w14:paraId="6C75CB13">
            <w:pPr>
              <w:spacing w:line="270" w:lineRule="auto"/>
              <w:rPr>
                <w:rFonts w:ascii="Arial"/>
                <w:sz w:val="21"/>
              </w:rPr>
            </w:pPr>
          </w:p>
          <w:p w14:paraId="3F99B335">
            <w:pPr>
              <w:spacing w:line="270" w:lineRule="auto"/>
              <w:rPr>
                <w:rFonts w:ascii="Arial"/>
                <w:sz w:val="21"/>
              </w:rPr>
            </w:pPr>
          </w:p>
          <w:p w14:paraId="25A47ED9">
            <w:pPr>
              <w:jc w:val="center"/>
              <w:rPr>
                <w:b/>
                <w:bCs/>
              </w:rPr>
            </w:pPr>
          </w:p>
          <w:p w14:paraId="2A4A55AE">
            <w:pPr>
              <w:jc w:val="center"/>
              <w:rPr>
                <w:b/>
                <w:bCs/>
              </w:rPr>
            </w:pPr>
            <w:r>
              <w:rPr>
                <w:b/>
                <w:bCs/>
              </w:rPr>
              <w:t>年</w:t>
            </w:r>
          </w:p>
          <w:p w14:paraId="02DCC5C8">
            <w:pPr>
              <w:jc w:val="center"/>
              <w:rPr>
                <w:b/>
                <w:bCs/>
              </w:rPr>
            </w:pPr>
            <w:r>
              <w:rPr>
                <w:b/>
                <w:bCs/>
              </w:rPr>
              <w:t>度</w:t>
            </w:r>
          </w:p>
          <w:p w14:paraId="1FEC862B">
            <w:pPr>
              <w:jc w:val="center"/>
              <w:rPr>
                <w:b/>
                <w:bCs/>
              </w:rPr>
            </w:pPr>
            <w:r>
              <w:rPr>
                <w:b/>
                <w:bCs/>
              </w:rPr>
              <w:t>绩</w:t>
            </w:r>
          </w:p>
          <w:p w14:paraId="401BA1B6">
            <w:pPr>
              <w:jc w:val="center"/>
              <w:rPr>
                <w:b/>
                <w:bCs/>
              </w:rPr>
            </w:pPr>
            <w:r>
              <w:rPr>
                <w:b/>
                <w:bCs/>
              </w:rPr>
              <w:t>效</w:t>
            </w:r>
          </w:p>
          <w:p w14:paraId="63DB062E">
            <w:pPr>
              <w:jc w:val="center"/>
              <w:rPr>
                <w:b/>
                <w:bCs/>
              </w:rPr>
            </w:pPr>
            <w:r>
              <w:rPr>
                <w:b/>
                <w:bCs/>
              </w:rPr>
              <w:t>目</w:t>
            </w:r>
          </w:p>
          <w:p w14:paraId="1429B10B">
            <w:pPr>
              <w:jc w:val="center"/>
              <w:rPr>
                <w:b/>
                <w:bCs/>
              </w:rPr>
            </w:pPr>
            <w:r>
              <w:rPr>
                <w:b/>
                <w:bCs/>
              </w:rPr>
              <w:t>标</w:t>
            </w:r>
          </w:p>
          <w:p w14:paraId="3DC4DD1D">
            <w:pPr>
              <w:jc w:val="center"/>
              <w:rPr>
                <w:b/>
                <w:bCs/>
              </w:rPr>
            </w:pPr>
            <w:r>
              <w:rPr>
                <w:b/>
                <w:bCs/>
              </w:rPr>
              <w:t>1</w:t>
            </w:r>
          </w:p>
          <w:p w14:paraId="41BB18F7">
            <w:pPr>
              <w:jc w:val="center"/>
              <w:rPr>
                <w:rFonts w:ascii="宋体" w:hAnsi="宋体" w:eastAsia="宋体" w:cs="宋体"/>
                <w:sz w:val="22"/>
                <w:szCs w:val="22"/>
              </w:rPr>
            </w:pPr>
            <w:r>
              <w:rPr>
                <w:b/>
                <w:bCs/>
              </w:rPr>
              <w:t>(XX分 )</w:t>
            </w:r>
          </w:p>
        </w:tc>
        <w:tc>
          <w:tcPr>
            <w:tcW w:w="689" w:type="dxa"/>
            <w:noWrap w:val="0"/>
            <w:vAlign w:val="top"/>
          </w:tcPr>
          <w:p w14:paraId="2FEE1B5C">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noWrap w:val="0"/>
            <w:vAlign w:val="top"/>
          </w:tcPr>
          <w:p w14:paraId="3781DBF7">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2BBCD3D6">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07F95D37">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451CB3CD">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44F46F05">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2FC13E1E">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3F5F6D81">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77D3C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4163E769">
            <w:pPr>
              <w:rPr>
                <w:rFonts w:ascii="Arial"/>
                <w:sz w:val="21"/>
              </w:rPr>
            </w:pPr>
          </w:p>
        </w:tc>
        <w:tc>
          <w:tcPr>
            <w:tcW w:w="689" w:type="dxa"/>
            <w:vMerge w:val="restart"/>
            <w:tcBorders>
              <w:bottom w:val="nil"/>
            </w:tcBorders>
            <w:noWrap w:val="0"/>
            <w:vAlign w:val="top"/>
          </w:tcPr>
          <w:p w14:paraId="0C8011A9">
            <w:pPr>
              <w:rPr>
                <w:b/>
                <w:bCs/>
              </w:rPr>
            </w:pPr>
          </w:p>
          <w:p w14:paraId="7043FEBC">
            <w:pPr>
              <w:rPr>
                <w:b/>
                <w:bCs/>
              </w:rPr>
            </w:pPr>
          </w:p>
          <w:p w14:paraId="3796F810">
            <w:pPr>
              <w:rPr>
                <w:b/>
                <w:bCs/>
              </w:rPr>
            </w:pPr>
          </w:p>
          <w:p w14:paraId="7240B7F1">
            <w:pPr>
              <w:jc w:val="center"/>
              <w:rPr>
                <w:b/>
                <w:bCs/>
              </w:rPr>
            </w:pPr>
            <w:r>
              <w:rPr>
                <w:b/>
                <w:bCs/>
              </w:rPr>
              <w:t>产出</w:t>
            </w:r>
          </w:p>
          <w:p w14:paraId="4B722336">
            <w:pPr>
              <w:jc w:val="center"/>
              <w:rPr>
                <w:rFonts w:hint="eastAsia" w:eastAsia="宋体"/>
                <w:b/>
                <w:bCs/>
                <w:lang w:val="en-US" w:eastAsia="zh-CN"/>
              </w:rPr>
            </w:pPr>
            <w:r>
              <w:rPr>
                <w:rFonts w:hint="eastAsia"/>
                <w:b/>
                <w:bCs/>
                <w:lang w:val="en-US" w:eastAsia="zh-CN"/>
              </w:rPr>
              <w:t>指标</w:t>
            </w:r>
          </w:p>
        </w:tc>
        <w:tc>
          <w:tcPr>
            <w:tcW w:w="1119" w:type="dxa"/>
            <w:noWrap w:val="0"/>
            <w:vAlign w:val="top"/>
          </w:tcPr>
          <w:p w14:paraId="721515EC">
            <w:pPr>
              <w:jc w:val="center"/>
              <w:rPr>
                <w:rFonts w:ascii="Arial"/>
                <w:kern w:val="2"/>
                <w:sz w:val="21"/>
                <w:lang w:val="en-US" w:eastAsia="zh-CN" w:bidi="ar-SA"/>
              </w:rPr>
            </w:pPr>
            <w:r>
              <w:rPr>
                <w:rFonts w:hint="eastAsia" w:ascii="Arial"/>
                <w:sz w:val="21"/>
              </w:rPr>
              <w:t>质量指标</w:t>
            </w:r>
          </w:p>
        </w:tc>
        <w:tc>
          <w:tcPr>
            <w:tcW w:w="2647" w:type="dxa"/>
            <w:gridSpan w:val="3"/>
            <w:noWrap w:val="0"/>
            <w:vAlign w:val="top"/>
          </w:tcPr>
          <w:p w14:paraId="6450ACBF">
            <w:pPr>
              <w:jc w:val="center"/>
              <w:rPr>
                <w:rFonts w:ascii="Arial"/>
                <w:kern w:val="2"/>
                <w:sz w:val="21"/>
                <w:lang w:val="en-US" w:eastAsia="zh-CN" w:bidi="ar-SA"/>
              </w:rPr>
            </w:pPr>
            <w:r>
              <w:rPr>
                <w:rFonts w:hint="eastAsia" w:ascii="Arial"/>
                <w:sz w:val="21"/>
              </w:rPr>
              <w:t>保质保量开展国资管理工作</w:t>
            </w:r>
          </w:p>
        </w:tc>
        <w:tc>
          <w:tcPr>
            <w:tcW w:w="1458" w:type="dxa"/>
            <w:noWrap w:val="0"/>
            <w:vAlign w:val="top"/>
          </w:tcPr>
          <w:p w14:paraId="08D857E9">
            <w:pPr>
              <w:jc w:val="center"/>
              <w:rPr>
                <w:rFonts w:ascii="Arial"/>
                <w:kern w:val="2"/>
                <w:sz w:val="21"/>
                <w:lang w:val="en-US" w:eastAsia="zh-CN" w:bidi="ar-SA"/>
              </w:rPr>
            </w:pPr>
            <w:r>
              <w:rPr>
                <w:rFonts w:hint="eastAsia" w:ascii="Arial"/>
                <w:sz w:val="21"/>
              </w:rPr>
              <w:t>保质保量</w:t>
            </w:r>
          </w:p>
        </w:tc>
        <w:tc>
          <w:tcPr>
            <w:tcW w:w="1318" w:type="dxa"/>
            <w:gridSpan w:val="2"/>
            <w:noWrap w:val="0"/>
            <w:vAlign w:val="top"/>
          </w:tcPr>
          <w:p w14:paraId="4B2733B1">
            <w:pPr>
              <w:jc w:val="center"/>
              <w:rPr>
                <w:rFonts w:ascii="Arial"/>
                <w:kern w:val="2"/>
                <w:sz w:val="21"/>
                <w:lang w:val="en-US" w:eastAsia="zh-CN" w:bidi="ar-SA"/>
              </w:rPr>
            </w:pPr>
            <w:r>
              <w:rPr>
                <w:rFonts w:hint="eastAsia" w:ascii="Arial"/>
                <w:sz w:val="21"/>
              </w:rPr>
              <w:t>保质保量</w:t>
            </w:r>
          </w:p>
        </w:tc>
        <w:tc>
          <w:tcPr>
            <w:tcW w:w="884" w:type="dxa"/>
            <w:noWrap w:val="0"/>
            <w:vAlign w:val="top"/>
          </w:tcPr>
          <w:p w14:paraId="2E365D22">
            <w:pPr>
              <w:jc w:val="center"/>
              <w:rPr>
                <w:rFonts w:hint="default" w:ascii="Arial" w:eastAsia="宋体"/>
                <w:kern w:val="2"/>
                <w:sz w:val="21"/>
                <w:lang w:val="en-US" w:eastAsia="zh-CN" w:bidi="ar-SA"/>
              </w:rPr>
            </w:pPr>
            <w:r>
              <w:rPr>
                <w:rFonts w:hint="eastAsia" w:ascii="Arial"/>
                <w:sz w:val="21"/>
                <w:lang w:val="en-US" w:eastAsia="zh-CN"/>
              </w:rPr>
              <w:t>20</w:t>
            </w:r>
          </w:p>
        </w:tc>
      </w:tr>
      <w:tr w14:paraId="79778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28C7D61E">
            <w:pPr>
              <w:rPr>
                <w:rFonts w:ascii="Arial"/>
                <w:sz w:val="21"/>
              </w:rPr>
            </w:pPr>
          </w:p>
        </w:tc>
        <w:tc>
          <w:tcPr>
            <w:tcW w:w="689" w:type="dxa"/>
            <w:vMerge w:val="continue"/>
            <w:tcBorders>
              <w:top w:val="nil"/>
              <w:bottom w:val="nil"/>
            </w:tcBorders>
            <w:noWrap w:val="0"/>
            <w:vAlign w:val="top"/>
          </w:tcPr>
          <w:p w14:paraId="62BDDC2A">
            <w:pPr>
              <w:rPr>
                <w:b/>
                <w:bCs/>
              </w:rPr>
            </w:pPr>
          </w:p>
        </w:tc>
        <w:tc>
          <w:tcPr>
            <w:tcW w:w="1119" w:type="dxa"/>
            <w:noWrap w:val="0"/>
            <w:vAlign w:val="top"/>
          </w:tcPr>
          <w:p w14:paraId="3C830428">
            <w:pPr>
              <w:jc w:val="center"/>
              <w:rPr>
                <w:rFonts w:ascii="Arial"/>
                <w:sz w:val="21"/>
              </w:rPr>
            </w:pPr>
          </w:p>
        </w:tc>
        <w:tc>
          <w:tcPr>
            <w:tcW w:w="2647" w:type="dxa"/>
            <w:gridSpan w:val="3"/>
            <w:noWrap w:val="0"/>
            <w:vAlign w:val="top"/>
          </w:tcPr>
          <w:p w14:paraId="591D5506">
            <w:pPr>
              <w:jc w:val="center"/>
              <w:rPr>
                <w:rFonts w:ascii="Arial"/>
                <w:sz w:val="21"/>
              </w:rPr>
            </w:pPr>
          </w:p>
        </w:tc>
        <w:tc>
          <w:tcPr>
            <w:tcW w:w="1458" w:type="dxa"/>
            <w:noWrap w:val="0"/>
            <w:vAlign w:val="top"/>
          </w:tcPr>
          <w:p w14:paraId="5D41F8CA">
            <w:pPr>
              <w:jc w:val="center"/>
              <w:rPr>
                <w:rFonts w:ascii="Arial"/>
                <w:sz w:val="21"/>
              </w:rPr>
            </w:pPr>
          </w:p>
        </w:tc>
        <w:tc>
          <w:tcPr>
            <w:tcW w:w="1318" w:type="dxa"/>
            <w:gridSpan w:val="2"/>
            <w:noWrap w:val="0"/>
            <w:vAlign w:val="top"/>
          </w:tcPr>
          <w:p w14:paraId="3AFBF08F">
            <w:pPr>
              <w:jc w:val="center"/>
              <w:rPr>
                <w:rFonts w:ascii="Arial"/>
                <w:sz w:val="21"/>
              </w:rPr>
            </w:pPr>
          </w:p>
        </w:tc>
        <w:tc>
          <w:tcPr>
            <w:tcW w:w="884" w:type="dxa"/>
            <w:noWrap w:val="0"/>
            <w:vAlign w:val="top"/>
          </w:tcPr>
          <w:p w14:paraId="6BA70068">
            <w:pPr>
              <w:jc w:val="center"/>
              <w:rPr>
                <w:rFonts w:hint="default" w:ascii="Arial" w:eastAsia="宋体"/>
                <w:sz w:val="21"/>
                <w:lang w:val="en-US" w:eastAsia="zh-CN"/>
              </w:rPr>
            </w:pPr>
          </w:p>
        </w:tc>
      </w:tr>
      <w:tr w14:paraId="49ED8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3F0DA564">
            <w:pPr>
              <w:jc w:val="center"/>
              <w:rPr>
                <w:rFonts w:ascii="Arial"/>
                <w:sz w:val="21"/>
              </w:rPr>
            </w:pPr>
          </w:p>
        </w:tc>
        <w:tc>
          <w:tcPr>
            <w:tcW w:w="689" w:type="dxa"/>
            <w:vMerge w:val="continue"/>
            <w:tcBorders>
              <w:top w:val="nil"/>
              <w:bottom w:val="nil"/>
            </w:tcBorders>
            <w:noWrap w:val="0"/>
            <w:vAlign w:val="top"/>
          </w:tcPr>
          <w:p w14:paraId="07B678B0">
            <w:pPr>
              <w:jc w:val="center"/>
              <w:rPr>
                <w:b/>
                <w:bCs/>
              </w:rPr>
            </w:pPr>
          </w:p>
        </w:tc>
        <w:tc>
          <w:tcPr>
            <w:tcW w:w="1119" w:type="dxa"/>
            <w:noWrap w:val="0"/>
            <w:vAlign w:val="top"/>
          </w:tcPr>
          <w:p w14:paraId="58B3582B">
            <w:pPr>
              <w:jc w:val="center"/>
              <w:rPr>
                <w:rFonts w:hint="eastAsia" w:ascii="Arial" w:hAnsi="Calibri" w:eastAsia="宋体" w:cs="Times New Roman"/>
                <w:sz w:val="21"/>
              </w:rPr>
            </w:pPr>
          </w:p>
        </w:tc>
        <w:tc>
          <w:tcPr>
            <w:tcW w:w="2647" w:type="dxa"/>
            <w:gridSpan w:val="3"/>
            <w:noWrap w:val="0"/>
            <w:vAlign w:val="top"/>
          </w:tcPr>
          <w:p w14:paraId="1D9F601A">
            <w:pPr>
              <w:jc w:val="center"/>
              <w:rPr>
                <w:rFonts w:hint="eastAsia" w:ascii="Arial" w:hAnsi="Calibri" w:eastAsia="宋体" w:cs="Times New Roman"/>
                <w:sz w:val="21"/>
              </w:rPr>
            </w:pPr>
          </w:p>
        </w:tc>
        <w:tc>
          <w:tcPr>
            <w:tcW w:w="1458" w:type="dxa"/>
            <w:noWrap w:val="0"/>
            <w:vAlign w:val="top"/>
          </w:tcPr>
          <w:p w14:paraId="15E392FD">
            <w:pPr>
              <w:jc w:val="center"/>
              <w:rPr>
                <w:rFonts w:ascii="Arial"/>
                <w:sz w:val="21"/>
              </w:rPr>
            </w:pPr>
          </w:p>
        </w:tc>
        <w:tc>
          <w:tcPr>
            <w:tcW w:w="1318" w:type="dxa"/>
            <w:gridSpan w:val="2"/>
            <w:noWrap w:val="0"/>
            <w:vAlign w:val="top"/>
          </w:tcPr>
          <w:p w14:paraId="3A880144">
            <w:pPr>
              <w:jc w:val="center"/>
              <w:rPr>
                <w:rFonts w:ascii="Arial"/>
                <w:sz w:val="21"/>
              </w:rPr>
            </w:pPr>
          </w:p>
        </w:tc>
        <w:tc>
          <w:tcPr>
            <w:tcW w:w="884" w:type="dxa"/>
            <w:noWrap w:val="0"/>
            <w:vAlign w:val="top"/>
          </w:tcPr>
          <w:p w14:paraId="62429B2A">
            <w:pPr>
              <w:jc w:val="center"/>
              <w:rPr>
                <w:rFonts w:hint="default" w:ascii="Arial" w:eastAsia="宋体"/>
                <w:sz w:val="21"/>
                <w:lang w:val="en-US" w:eastAsia="zh-CN"/>
              </w:rPr>
            </w:pPr>
          </w:p>
        </w:tc>
      </w:tr>
      <w:tr w14:paraId="6FA88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4F67EAA1">
            <w:pPr>
              <w:jc w:val="center"/>
              <w:rPr>
                <w:rFonts w:ascii="Arial"/>
                <w:sz w:val="21"/>
              </w:rPr>
            </w:pPr>
          </w:p>
        </w:tc>
        <w:tc>
          <w:tcPr>
            <w:tcW w:w="689" w:type="dxa"/>
            <w:vMerge w:val="continue"/>
            <w:tcBorders>
              <w:top w:val="nil"/>
            </w:tcBorders>
            <w:noWrap w:val="0"/>
            <w:vAlign w:val="top"/>
          </w:tcPr>
          <w:p w14:paraId="30959925">
            <w:pPr>
              <w:jc w:val="center"/>
              <w:rPr>
                <w:b/>
                <w:bCs/>
              </w:rPr>
            </w:pPr>
          </w:p>
        </w:tc>
        <w:tc>
          <w:tcPr>
            <w:tcW w:w="1119" w:type="dxa"/>
            <w:noWrap w:val="0"/>
            <w:vAlign w:val="top"/>
          </w:tcPr>
          <w:p w14:paraId="5CC03294">
            <w:pPr>
              <w:spacing w:before="176" w:line="343" w:lineRule="exact"/>
              <w:ind w:left="331"/>
              <w:jc w:val="center"/>
              <w:rPr>
                <w:rFonts w:ascii="宋体" w:hAnsi="宋体" w:eastAsia="宋体" w:cs="宋体"/>
                <w:sz w:val="21"/>
                <w:szCs w:val="21"/>
              </w:rPr>
            </w:pPr>
            <w:r>
              <w:rPr>
                <w:rFonts w:ascii="宋体" w:hAnsi="宋体" w:eastAsia="宋体" w:cs="宋体"/>
                <w:spacing w:val="-6"/>
                <w:position w:val="2"/>
                <w:sz w:val="21"/>
                <w:szCs w:val="21"/>
              </w:rPr>
              <w:t>……</w:t>
            </w:r>
          </w:p>
        </w:tc>
        <w:tc>
          <w:tcPr>
            <w:tcW w:w="2647" w:type="dxa"/>
            <w:gridSpan w:val="3"/>
            <w:noWrap w:val="0"/>
            <w:vAlign w:val="top"/>
          </w:tcPr>
          <w:p w14:paraId="782755B3">
            <w:pPr>
              <w:jc w:val="center"/>
              <w:rPr>
                <w:rFonts w:ascii="Arial"/>
                <w:sz w:val="21"/>
                <w:szCs w:val="21"/>
              </w:rPr>
            </w:pPr>
          </w:p>
        </w:tc>
        <w:tc>
          <w:tcPr>
            <w:tcW w:w="1458" w:type="dxa"/>
            <w:noWrap w:val="0"/>
            <w:vAlign w:val="top"/>
          </w:tcPr>
          <w:p w14:paraId="1FE11C35">
            <w:pPr>
              <w:jc w:val="center"/>
              <w:rPr>
                <w:rFonts w:ascii="Arial"/>
                <w:sz w:val="21"/>
              </w:rPr>
            </w:pPr>
          </w:p>
        </w:tc>
        <w:tc>
          <w:tcPr>
            <w:tcW w:w="1318" w:type="dxa"/>
            <w:gridSpan w:val="2"/>
            <w:noWrap w:val="0"/>
            <w:vAlign w:val="top"/>
          </w:tcPr>
          <w:p w14:paraId="47E41494">
            <w:pPr>
              <w:jc w:val="center"/>
              <w:rPr>
                <w:rFonts w:ascii="Arial"/>
                <w:sz w:val="21"/>
              </w:rPr>
            </w:pPr>
          </w:p>
        </w:tc>
        <w:tc>
          <w:tcPr>
            <w:tcW w:w="884" w:type="dxa"/>
            <w:noWrap w:val="0"/>
            <w:vAlign w:val="top"/>
          </w:tcPr>
          <w:p w14:paraId="41C5FB6C">
            <w:pPr>
              <w:jc w:val="center"/>
              <w:rPr>
                <w:rFonts w:ascii="Arial"/>
                <w:sz w:val="21"/>
              </w:rPr>
            </w:pPr>
          </w:p>
        </w:tc>
      </w:tr>
      <w:tr w14:paraId="04253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1FB88B1D">
            <w:pPr>
              <w:jc w:val="center"/>
              <w:rPr>
                <w:rFonts w:ascii="Arial"/>
                <w:sz w:val="21"/>
              </w:rPr>
            </w:pPr>
          </w:p>
        </w:tc>
        <w:tc>
          <w:tcPr>
            <w:tcW w:w="689" w:type="dxa"/>
            <w:vMerge w:val="restart"/>
            <w:tcBorders>
              <w:bottom w:val="nil"/>
            </w:tcBorders>
            <w:noWrap w:val="0"/>
            <w:vAlign w:val="top"/>
          </w:tcPr>
          <w:p w14:paraId="622461D5">
            <w:pPr>
              <w:jc w:val="center"/>
              <w:rPr>
                <w:rFonts w:ascii="Calibri" w:hAnsi="Calibri" w:eastAsia="宋体" w:cs="Times New Roman"/>
                <w:b/>
                <w:bCs/>
              </w:rPr>
            </w:pPr>
          </w:p>
          <w:p w14:paraId="3B7971E0">
            <w:pPr>
              <w:jc w:val="center"/>
              <w:rPr>
                <w:rFonts w:ascii="Calibri" w:hAnsi="Calibri" w:eastAsia="宋体" w:cs="Times New Roman"/>
                <w:b/>
                <w:bCs/>
              </w:rPr>
            </w:pPr>
          </w:p>
          <w:p w14:paraId="538671B1">
            <w:pPr>
              <w:jc w:val="center"/>
              <w:rPr>
                <w:rFonts w:ascii="Calibri" w:hAnsi="Calibri" w:eastAsia="宋体" w:cs="Times New Roman"/>
                <w:b/>
                <w:bCs/>
              </w:rPr>
            </w:pPr>
          </w:p>
          <w:p w14:paraId="2AE3238D">
            <w:pPr>
              <w:jc w:val="center"/>
              <w:rPr>
                <w:rFonts w:ascii="Calibri" w:hAnsi="Calibri" w:eastAsia="宋体" w:cs="Times New Roman"/>
                <w:b/>
                <w:bCs/>
              </w:rPr>
            </w:pPr>
            <w:r>
              <w:rPr>
                <w:rFonts w:ascii="Calibri" w:hAnsi="Calibri" w:eastAsia="宋体" w:cs="Times New Roman"/>
                <w:b/>
                <w:bCs/>
              </w:rPr>
              <w:t>效益 指标</w:t>
            </w:r>
          </w:p>
        </w:tc>
        <w:tc>
          <w:tcPr>
            <w:tcW w:w="1119" w:type="dxa"/>
            <w:noWrap w:val="0"/>
            <w:vAlign w:val="top"/>
          </w:tcPr>
          <w:p w14:paraId="3EF92552">
            <w:pPr>
              <w:jc w:val="center"/>
              <w:rPr>
                <w:rFonts w:hint="eastAsia" w:ascii="Arial" w:hAnsi="Calibri" w:eastAsia="宋体" w:cs="Times New Roman"/>
                <w:sz w:val="21"/>
              </w:rPr>
            </w:pPr>
            <w:r>
              <w:rPr>
                <w:rFonts w:hint="eastAsia" w:ascii="Arial" w:hAnsi="Calibri" w:eastAsia="宋体" w:cs="Times New Roman"/>
                <w:sz w:val="21"/>
              </w:rPr>
              <w:t>经济效益指标</w:t>
            </w:r>
          </w:p>
        </w:tc>
        <w:tc>
          <w:tcPr>
            <w:tcW w:w="2647" w:type="dxa"/>
            <w:gridSpan w:val="3"/>
            <w:noWrap w:val="0"/>
            <w:vAlign w:val="top"/>
          </w:tcPr>
          <w:p w14:paraId="06E2F06D">
            <w:pPr>
              <w:jc w:val="center"/>
              <w:rPr>
                <w:rFonts w:hint="eastAsia" w:ascii="Arial" w:hAnsi="Calibri" w:eastAsia="宋体" w:cs="Times New Roman"/>
                <w:sz w:val="21"/>
              </w:rPr>
            </w:pPr>
            <w:r>
              <w:rPr>
                <w:rFonts w:hint="eastAsia" w:ascii="Arial" w:hAnsi="Calibri" w:eastAsia="宋体" w:cs="Times New Roman"/>
                <w:sz w:val="21"/>
              </w:rPr>
              <w:t>进行国有资产摸底，保障国有资产不流失</w:t>
            </w:r>
          </w:p>
        </w:tc>
        <w:tc>
          <w:tcPr>
            <w:tcW w:w="1458" w:type="dxa"/>
            <w:noWrap w:val="0"/>
            <w:vAlign w:val="top"/>
          </w:tcPr>
          <w:p w14:paraId="04AB237A">
            <w:pPr>
              <w:jc w:val="center"/>
              <w:rPr>
                <w:rFonts w:ascii="Arial"/>
                <w:kern w:val="2"/>
                <w:sz w:val="21"/>
                <w:lang w:val="en-US" w:eastAsia="zh-CN" w:bidi="ar-SA"/>
              </w:rPr>
            </w:pPr>
            <w:r>
              <w:rPr>
                <w:rFonts w:hint="eastAsia" w:ascii="Arial"/>
                <w:sz w:val="21"/>
              </w:rPr>
              <w:t>100%</w:t>
            </w:r>
          </w:p>
        </w:tc>
        <w:tc>
          <w:tcPr>
            <w:tcW w:w="1318" w:type="dxa"/>
            <w:gridSpan w:val="2"/>
            <w:noWrap w:val="0"/>
            <w:vAlign w:val="top"/>
          </w:tcPr>
          <w:p w14:paraId="3BD85547">
            <w:pPr>
              <w:jc w:val="center"/>
              <w:rPr>
                <w:rFonts w:ascii="Arial"/>
                <w:kern w:val="2"/>
                <w:sz w:val="21"/>
                <w:lang w:val="en-US" w:eastAsia="zh-CN" w:bidi="ar-SA"/>
              </w:rPr>
            </w:pPr>
            <w:r>
              <w:rPr>
                <w:rFonts w:hint="eastAsia" w:ascii="Arial"/>
                <w:sz w:val="21"/>
              </w:rPr>
              <w:t>100%</w:t>
            </w:r>
          </w:p>
        </w:tc>
        <w:tc>
          <w:tcPr>
            <w:tcW w:w="884" w:type="dxa"/>
            <w:noWrap w:val="0"/>
            <w:vAlign w:val="top"/>
          </w:tcPr>
          <w:p w14:paraId="28DEE456">
            <w:pPr>
              <w:jc w:val="center"/>
              <w:rPr>
                <w:rFonts w:hint="default" w:ascii="Arial" w:eastAsia="宋体"/>
                <w:sz w:val="21"/>
                <w:lang w:val="en-US" w:eastAsia="zh-CN"/>
              </w:rPr>
            </w:pPr>
            <w:r>
              <w:rPr>
                <w:rFonts w:hint="eastAsia" w:ascii="Arial"/>
                <w:sz w:val="21"/>
                <w:lang w:val="en-US" w:eastAsia="zh-CN"/>
              </w:rPr>
              <w:t>20</w:t>
            </w:r>
          </w:p>
        </w:tc>
      </w:tr>
      <w:tr w14:paraId="03FA1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4AFDB65B">
            <w:pPr>
              <w:rPr>
                <w:rFonts w:ascii="Arial"/>
                <w:sz w:val="21"/>
              </w:rPr>
            </w:pPr>
          </w:p>
        </w:tc>
        <w:tc>
          <w:tcPr>
            <w:tcW w:w="689" w:type="dxa"/>
            <w:vMerge w:val="continue"/>
            <w:tcBorders>
              <w:top w:val="nil"/>
              <w:bottom w:val="nil"/>
            </w:tcBorders>
            <w:noWrap w:val="0"/>
            <w:vAlign w:val="top"/>
          </w:tcPr>
          <w:p w14:paraId="50A8C25D">
            <w:pPr>
              <w:jc w:val="center"/>
              <w:rPr>
                <w:rFonts w:ascii="Calibri" w:hAnsi="Calibri" w:eastAsia="宋体" w:cs="Times New Roman"/>
                <w:b/>
                <w:bCs/>
              </w:rPr>
            </w:pPr>
          </w:p>
        </w:tc>
        <w:tc>
          <w:tcPr>
            <w:tcW w:w="1119" w:type="dxa"/>
            <w:noWrap w:val="0"/>
            <w:vAlign w:val="top"/>
          </w:tcPr>
          <w:p w14:paraId="313350E4">
            <w:pPr>
              <w:spacing w:line="240" w:lineRule="auto"/>
              <w:ind w:left="0"/>
              <w:jc w:val="center"/>
              <w:rPr>
                <w:rFonts w:ascii="宋体" w:hAnsi="宋体" w:eastAsia="宋体" w:cs="宋体"/>
                <w:sz w:val="22"/>
                <w:szCs w:val="22"/>
              </w:rPr>
            </w:pPr>
            <w:r>
              <w:rPr>
                <w:rFonts w:hint="eastAsia" w:ascii="Arial" w:hAnsi="Calibri" w:eastAsia="宋体" w:cs="Times New Roman"/>
                <w:sz w:val="21"/>
              </w:rPr>
              <w:t>经济效益指标</w:t>
            </w:r>
          </w:p>
        </w:tc>
        <w:tc>
          <w:tcPr>
            <w:tcW w:w="2647" w:type="dxa"/>
            <w:gridSpan w:val="3"/>
            <w:noWrap w:val="0"/>
            <w:vAlign w:val="top"/>
          </w:tcPr>
          <w:p w14:paraId="6359C2ED">
            <w:pPr>
              <w:jc w:val="center"/>
              <w:rPr>
                <w:rFonts w:hint="default" w:ascii="Arial" w:eastAsia="宋体"/>
                <w:sz w:val="21"/>
                <w:lang w:val="en-US" w:eastAsia="zh-CN"/>
              </w:rPr>
            </w:pPr>
            <w:r>
              <w:rPr>
                <w:rFonts w:hint="eastAsia" w:ascii="Arial"/>
                <w:sz w:val="21"/>
                <w:lang w:val="en-US" w:eastAsia="zh-CN"/>
              </w:rPr>
              <w:t>进一步完善我区国有资产管理</w:t>
            </w:r>
          </w:p>
        </w:tc>
        <w:tc>
          <w:tcPr>
            <w:tcW w:w="1458" w:type="dxa"/>
            <w:noWrap w:val="0"/>
            <w:vAlign w:val="top"/>
          </w:tcPr>
          <w:p w14:paraId="5FA8E4D3">
            <w:pPr>
              <w:jc w:val="center"/>
              <w:rPr>
                <w:rFonts w:hint="eastAsia" w:ascii="Arial" w:eastAsia="宋体"/>
                <w:sz w:val="21"/>
                <w:lang w:val="en-US" w:eastAsia="zh-CN"/>
              </w:rPr>
            </w:pPr>
            <w:r>
              <w:rPr>
                <w:rFonts w:hint="eastAsia" w:ascii="Arial"/>
                <w:sz w:val="21"/>
                <w:lang w:val="en-US" w:eastAsia="zh-CN"/>
              </w:rPr>
              <w:t>完善</w:t>
            </w:r>
          </w:p>
        </w:tc>
        <w:tc>
          <w:tcPr>
            <w:tcW w:w="1318" w:type="dxa"/>
            <w:gridSpan w:val="2"/>
            <w:noWrap w:val="0"/>
            <w:vAlign w:val="top"/>
          </w:tcPr>
          <w:p w14:paraId="605896B6">
            <w:pPr>
              <w:jc w:val="center"/>
              <w:rPr>
                <w:rFonts w:hint="eastAsia" w:ascii="Arial" w:eastAsia="宋体"/>
                <w:sz w:val="21"/>
                <w:lang w:val="en-US" w:eastAsia="zh-CN"/>
              </w:rPr>
            </w:pPr>
            <w:r>
              <w:rPr>
                <w:rFonts w:hint="eastAsia" w:ascii="Arial"/>
                <w:sz w:val="21"/>
                <w:lang w:val="en-US" w:eastAsia="zh-CN"/>
              </w:rPr>
              <w:t>完善</w:t>
            </w:r>
          </w:p>
        </w:tc>
        <w:tc>
          <w:tcPr>
            <w:tcW w:w="884" w:type="dxa"/>
            <w:noWrap w:val="0"/>
            <w:vAlign w:val="top"/>
          </w:tcPr>
          <w:p w14:paraId="628C3927">
            <w:pPr>
              <w:jc w:val="center"/>
              <w:rPr>
                <w:rFonts w:hint="default" w:ascii="Arial" w:eastAsia="宋体"/>
                <w:sz w:val="21"/>
                <w:lang w:val="en-US" w:eastAsia="zh-CN"/>
              </w:rPr>
            </w:pPr>
            <w:r>
              <w:rPr>
                <w:rFonts w:hint="eastAsia" w:ascii="Arial"/>
                <w:sz w:val="21"/>
                <w:lang w:val="en-US" w:eastAsia="zh-CN"/>
              </w:rPr>
              <w:t>20</w:t>
            </w:r>
          </w:p>
        </w:tc>
      </w:tr>
      <w:tr w14:paraId="2066B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5AAAE861">
            <w:pPr>
              <w:rPr>
                <w:rFonts w:ascii="Arial"/>
                <w:sz w:val="21"/>
              </w:rPr>
            </w:pPr>
          </w:p>
        </w:tc>
        <w:tc>
          <w:tcPr>
            <w:tcW w:w="689" w:type="dxa"/>
            <w:vMerge w:val="continue"/>
            <w:tcBorders>
              <w:top w:val="nil"/>
              <w:bottom w:val="nil"/>
            </w:tcBorders>
            <w:noWrap w:val="0"/>
            <w:vAlign w:val="top"/>
          </w:tcPr>
          <w:p w14:paraId="344FB1F5">
            <w:pPr>
              <w:jc w:val="center"/>
              <w:rPr>
                <w:rFonts w:ascii="Calibri" w:hAnsi="Calibri" w:eastAsia="宋体" w:cs="Times New Roman"/>
                <w:b/>
                <w:bCs/>
              </w:rPr>
            </w:pPr>
          </w:p>
        </w:tc>
        <w:tc>
          <w:tcPr>
            <w:tcW w:w="1119" w:type="dxa"/>
            <w:noWrap w:val="0"/>
            <w:vAlign w:val="top"/>
          </w:tcPr>
          <w:p w14:paraId="40A68CDD">
            <w:pPr>
              <w:spacing w:before="178" w:line="340" w:lineRule="exact"/>
              <w:ind w:left="331"/>
              <w:jc w:val="center"/>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2692EAA6">
            <w:pPr>
              <w:jc w:val="center"/>
              <w:rPr>
                <w:rFonts w:ascii="Arial"/>
                <w:sz w:val="21"/>
              </w:rPr>
            </w:pPr>
          </w:p>
        </w:tc>
        <w:tc>
          <w:tcPr>
            <w:tcW w:w="1458" w:type="dxa"/>
            <w:noWrap w:val="0"/>
            <w:vAlign w:val="top"/>
          </w:tcPr>
          <w:p w14:paraId="796FD975">
            <w:pPr>
              <w:jc w:val="center"/>
              <w:rPr>
                <w:rFonts w:ascii="Arial"/>
                <w:sz w:val="21"/>
              </w:rPr>
            </w:pPr>
          </w:p>
        </w:tc>
        <w:tc>
          <w:tcPr>
            <w:tcW w:w="1318" w:type="dxa"/>
            <w:gridSpan w:val="2"/>
            <w:noWrap w:val="0"/>
            <w:vAlign w:val="top"/>
          </w:tcPr>
          <w:p w14:paraId="4BB7674E">
            <w:pPr>
              <w:jc w:val="center"/>
              <w:rPr>
                <w:rFonts w:ascii="Arial"/>
                <w:sz w:val="21"/>
              </w:rPr>
            </w:pPr>
          </w:p>
        </w:tc>
        <w:tc>
          <w:tcPr>
            <w:tcW w:w="884" w:type="dxa"/>
            <w:noWrap w:val="0"/>
            <w:vAlign w:val="top"/>
          </w:tcPr>
          <w:p w14:paraId="4E540771">
            <w:pPr>
              <w:jc w:val="center"/>
              <w:rPr>
                <w:rFonts w:ascii="Arial"/>
                <w:sz w:val="21"/>
              </w:rPr>
            </w:pPr>
          </w:p>
        </w:tc>
      </w:tr>
      <w:tr w14:paraId="73A76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4A4E1C50">
            <w:pPr>
              <w:rPr>
                <w:rFonts w:ascii="Arial"/>
                <w:sz w:val="21"/>
              </w:rPr>
            </w:pPr>
          </w:p>
        </w:tc>
        <w:tc>
          <w:tcPr>
            <w:tcW w:w="689" w:type="dxa"/>
            <w:vMerge w:val="continue"/>
            <w:tcBorders>
              <w:top w:val="nil"/>
            </w:tcBorders>
            <w:noWrap w:val="0"/>
            <w:vAlign w:val="top"/>
          </w:tcPr>
          <w:p w14:paraId="682A9B1F">
            <w:pPr>
              <w:jc w:val="center"/>
              <w:rPr>
                <w:rFonts w:ascii="Calibri" w:hAnsi="Calibri" w:eastAsia="宋体" w:cs="Times New Roman"/>
                <w:b/>
                <w:bCs/>
              </w:rPr>
            </w:pPr>
          </w:p>
        </w:tc>
        <w:tc>
          <w:tcPr>
            <w:tcW w:w="1119" w:type="dxa"/>
            <w:noWrap w:val="0"/>
            <w:vAlign w:val="top"/>
          </w:tcPr>
          <w:p w14:paraId="4E688E04">
            <w:pPr>
              <w:jc w:val="center"/>
              <w:rPr>
                <w:rFonts w:ascii="Arial"/>
                <w:sz w:val="21"/>
              </w:rPr>
            </w:pPr>
          </w:p>
        </w:tc>
        <w:tc>
          <w:tcPr>
            <w:tcW w:w="2647" w:type="dxa"/>
            <w:gridSpan w:val="3"/>
            <w:noWrap w:val="0"/>
            <w:vAlign w:val="top"/>
          </w:tcPr>
          <w:p w14:paraId="3712A2B1">
            <w:pPr>
              <w:jc w:val="center"/>
              <w:rPr>
                <w:rFonts w:ascii="Arial"/>
                <w:sz w:val="21"/>
              </w:rPr>
            </w:pPr>
          </w:p>
        </w:tc>
        <w:tc>
          <w:tcPr>
            <w:tcW w:w="1458" w:type="dxa"/>
            <w:noWrap w:val="0"/>
            <w:vAlign w:val="top"/>
          </w:tcPr>
          <w:p w14:paraId="2ECA7B6B">
            <w:pPr>
              <w:jc w:val="center"/>
              <w:rPr>
                <w:rFonts w:ascii="Arial"/>
                <w:sz w:val="21"/>
              </w:rPr>
            </w:pPr>
          </w:p>
        </w:tc>
        <w:tc>
          <w:tcPr>
            <w:tcW w:w="1318" w:type="dxa"/>
            <w:gridSpan w:val="2"/>
            <w:noWrap w:val="0"/>
            <w:vAlign w:val="top"/>
          </w:tcPr>
          <w:p w14:paraId="3FFFFB8D">
            <w:pPr>
              <w:jc w:val="center"/>
              <w:rPr>
                <w:rFonts w:ascii="Arial"/>
                <w:sz w:val="21"/>
              </w:rPr>
            </w:pPr>
          </w:p>
        </w:tc>
        <w:tc>
          <w:tcPr>
            <w:tcW w:w="884" w:type="dxa"/>
            <w:noWrap w:val="0"/>
            <w:vAlign w:val="top"/>
          </w:tcPr>
          <w:p w14:paraId="223F7464">
            <w:pPr>
              <w:jc w:val="center"/>
              <w:rPr>
                <w:rFonts w:ascii="Arial"/>
                <w:sz w:val="21"/>
              </w:rPr>
            </w:pPr>
          </w:p>
        </w:tc>
      </w:tr>
      <w:tr w14:paraId="272C5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01EE34D8">
            <w:pPr>
              <w:rPr>
                <w:rFonts w:ascii="Arial"/>
                <w:sz w:val="21"/>
              </w:rPr>
            </w:pPr>
          </w:p>
        </w:tc>
        <w:tc>
          <w:tcPr>
            <w:tcW w:w="689" w:type="dxa"/>
            <w:vMerge w:val="restart"/>
            <w:tcBorders>
              <w:bottom w:val="nil"/>
            </w:tcBorders>
            <w:noWrap w:val="0"/>
            <w:vAlign w:val="top"/>
          </w:tcPr>
          <w:p w14:paraId="2AA077D2">
            <w:pPr>
              <w:jc w:val="center"/>
              <w:rPr>
                <w:rFonts w:ascii="Calibri" w:hAnsi="Calibri" w:eastAsia="宋体" w:cs="Times New Roman"/>
                <w:b/>
                <w:bCs/>
              </w:rPr>
            </w:pPr>
            <w:r>
              <w:rPr>
                <w:rFonts w:ascii="Calibri" w:hAnsi="Calibri" w:eastAsia="宋体" w:cs="Times New Roman"/>
                <w:b/>
                <w:bCs/>
              </w:rPr>
              <w:t>满意</w:t>
            </w:r>
          </w:p>
          <w:p w14:paraId="7A85A183">
            <w:pPr>
              <w:jc w:val="center"/>
              <w:rPr>
                <w:rFonts w:ascii="Calibri" w:hAnsi="Calibri" w:eastAsia="宋体" w:cs="Times New Roman"/>
                <w:b/>
                <w:bCs/>
              </w:rPr>
            </w:pPr>
            <w:r>
              <w:rPr>
                <w:rFonts w:ascii="Calibri" w:hAnsi="Calibri" w:eastAsia="宋体" w:cs="Times New Roman"/>
                <w:b/>
                <w:bCs/>
              </w:rPr>
              <w:t>度指</w:t>
            </w:r>
          </w:p>
          <w:p w14:paraId="268BD6C6">
            <w:pPr>
              <w:jc w:val="center"/>
              <w:rPr>
                <w:rFonts w:ascii="Calibri" w:hAnsi="Calibri" w:eastAsia="宋体" w:cs="Times New Roman"/>
                <w:b/>
                <w:bCs/>
              </w:rPr>
            </w:pPr>
            <w:r>
              <w:rPr>
                <w:rFonts w:ascii="Calibri" w:hAnsi="Calibri" w:eastAsia="宋体" w:cs="Times New Roman"/>
                <w:b/>
                <w:bCs/>
              </w:rPr>
              <w:t>标</w:t>
            </w:r>
          </w:p>
        </w:tc>
        <w:tc>
          <w:tcPr>
            <w:tcW w:w="1119" w:type="dxa"/>
            <w:noWrap w:val="0"/>
            <w:vAlign w:val="top"/>
          </w:tcPr>
          <w:p w14:paraId="6822A1EE">
            <w:pPr>
              <w:tabs>
                <w:tab w:val="left" w:pos="202"/>
              </w:tabs>
              <w:spacing w:line="240" w:lineRule="auto"/>
              <w:ind w:left="0"/>
              <w:jc w:val="center"/>
              <w:rPr>
                <w:rFonts w:hint="eastAsia" w:ascii="宋体" w:hAnsi="宋体" w:eastAsia="宋体" w:cs="宋体"/>
                <w:sz w:val="21"/>
                <w:szCs w:val="21"/>
                <w:lang w:val="en-US" w:eastAsia="zh-CN"/>
              </w:rPr>
            </w:pPr>
            <w:r>
              <w:rPr>
                <w:rFonts w:hint="eastAsia" w:ascii="Arial" w:hAnsi="Calibri" w:eastAsia="宋体" w:cs="Times New Roman"/>
                <w:sz w:val="21"/>
                <w:lang w:val="en-US" w:eastAsia="zh-CN"/>
              </w:rPr>
              <w:t>服务对象满意度指标</w:t>
            </w:r>
          </w:p>
        </w:tc>
        <w:tc>
          <w:tcPr>
            <w:tcW w:w="2647" w:type="dxa"/>
            <w:gridSpan w:val="3"/>
            <w:noWrap w:val="0"/>
            <w:vAlign w:val="top"/>
          </w:tcPr>
          <w:p w14:paraId="78A30546">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资产使用人满意度</w:t>
            </w:r>
          </w:p>
        </w:tc>
        <w:tc>
          <w:tcPr>
            <w:tcW w:w="1458" w:type="dxa"/>
            <w:noWrap w:val="0"/>
            <w:vAlign w:val="top"/>
          </w:tcPr>
          <w:p w14:paraId="30BFD44E">
            <w:pPr>
              <w:jc w:val="center"/>
              <w:rPr>
                <w:rFonts w:hint="eastAsia" w:ascii="Arial" w:hAnsi="Calibri" w:eastAsia="宋体" w:cs="Times New Roman"/>
                <w:sz w:val="21"/>
              </w:rPr>
            </w:pPr>
            <w:r>
              <w:rPr>
                <w:rFonts w:hint="eastAsia" w:ascii="Arial" w:hAnsi="Calibri" w:eastAsia="宋体" w:cs="Times New Roman"/>
                <w:sz w:val="21"/>
              </w:rPr>
              <w:t>≥80%</w:t>
            </w:r>
          </w:p>
          <w:p w14:paraId="416EEDD3">
            <w:pPr>
              <w:jc w:val="center"/>
              <w:rPr>
                <w:rFonts w:hint="eastAsia" w:ascii="Arial" w:hAnsi="Calibri" w:eastAsia="宋体" w:cs="Times New Roman"/>
                <w:sz w:val="21"/>
              </w:rPr>
            </w:pPr>
          </w:p>
        </w:tc>
        <w:tc>
          <w:tcPr>
            <w:tcW w:w="1318" w:type="dxa"/>
            <w:gridSpan w:val="2"/>
            <w:noWrap w:val="0"/>
            <w:vAlign w:val="top"/>
          </w:tcPr>
          <w:p w14:paraId="349F8946">
            <w:pPr>
              <w:jc w:val="center"/>
              <w:rPr>
                <w:rFonts w:hint="eastAsia" w:ascii="Arial" w:hAnsi="Calibri" w:eastAsia="宋体" w:cs="Times New Roman"/>
                <w:sz w:val="21"/>
              </w:rPr>
            </w:pPr>
            <w:r>
              <w:rPr>
                <w:rFonts w:hint="eastAsia" w:ascii="Arial" w:hAnsi="Calibri" w:eastAsia="宋体" w:cs="Times New Roman"/>
                <w:sz w:val="21"/>
              </w:rPr>
              <w:t>≥80%</w:t>
            </w:r>
          </w:p>
          <w:p w14:paraId="70008CD3">
            <w:pPr>
              <w:jc w:val="center"/>
              <w:rPr>
                <w:rFonts w:hint="eastAsia" w:ascii="Arial" w:hAnsi="Calibri" w:eastAsia="宋体" w:cs="Times New Roman"/>
                <w:sz w:val="21"/>
              </w:rPr>
            </w:pPr>
          </w:p>
        </w:tc>
        <w:tc>
          <w:tcPr>
            <w:tcW w:w="884" w:type="dxa"/>
            <w:noWrap w:val="0"/>
            <w:vAlign w:val="top"/>
          </w:tcPr>
          <w:p w14:paraId="207B3908">
            <w:pPr>
              <w:jc w:val="center"/>
              <w:rPr>
                <w:rFonts w:hint="eastAsia" w:ascii="宋体" w:hAnsi="宋体" w:eastAsia="宋体" w:cs="宋体"/>
                <w:sz w:val="21"/>
                <w:szCs w:val="21"/>
                <w:lang w:val="en-US" w:eastAsia="zh-CN"/>
              </w:rPr>
            </w:pPr>
            <w:r>
              <w:rPr>
                <w:rFonts w:hint="eastAsia" w:ascii="Arial" w:hAnsi="Calibri" w:eastAsia="宋体" w:cs="Times New Roman"/>
                <w:sz w:val="21"/>
                <w:lang w:val="en-US" w:eastAsia="zh-CN"/>
              </w:rPr>
              <w:t>20</w:t>
            </w:r>
          </w:p>
        </w:tc>
      </w:tr>
      <w:tr w14:paraId="790AC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793B56D8">
            <w:pPr>
              <w:rPr>
                <w:rFonts w:ascii="Arial"/>
                <w:sz w:val="21"/>
              </w:rPr>
            </w:pPr>
          </w:p>
        </w:tc>
        <w:tc>
          <w:tcPr>
            <w:tcW w:w="689" w:type="dxa"/>
            <w:vMerge w:val="continue"/>
            <w:tcBorders>
              <w:top w:val="nil"/>
            </w:tcBorders>
            <w:noWrap w:val="0"/>
            <w:vAlign w:val="top"/>
          </w:tcPr>
          <w:p w14:paraId="4FC8803C">
            <w:pPr>
              <w:rPr>
                <w:rFonts w:ascii="Arial"/>
                <w:sz w:val="21"/>
              </w:rPr>
            </w:pPr>
          </w:p>
        </w:tc>
        <w:tc>
          <w:tcPr>
            <w:tcW w:w="1119" w:type="dxa"/>
            <w:noWrap w:val="0"/>
            <w:vAlign w:val="top"/>
          </w:tcPr>
          <w:p w14:paraId="7507E62C">
            <w:pPr>
              <w:rPr>
                <w:rFonts w:ascii="Arial"/>
                <w:sz w:val="21"/>
              </w:rPr>
            </w:pPr>
          </w:p>
        </w:tc>
        <w:tc>
          <w:tcPr>
            <w:tcW w:w="2647" w:type="dxa"/>
            <w:gridSpan w:val="3"/>
            <w:noWrap w:val="0"/>
            <w:vAlign w:val="top"/>
          </w:tcPr>
          <w:p w14:paraId="15E117E7">
            <w:pPr>
              <w:rPr>
                <w:rFonts w:ascii="Arial"/>
                <w:sz w:val="21"/>
              </w:rPr>
            </w:pPr>
          </w:p>
        </w:tc>
        <w:tc>
          <w:tcPr>
            <w:tcW w:w="1458" w:type="dxa"/>
            <w:noWrap w:val="0"/>
            <w:vAlign w:val="top"/>
          </w:tcPr>
          <w:p w14:paraId="59F00332">
            <w:pPr>
              <w:rPr>
                <w:rFonts w:ascii="Arial"/>
                <w:sz w:val="21"/>
              </w:rPr>
            </w:pPr>
          </w:p>
        </w:tc>
        <w:tc>
          <w:tcPr>
            <w:tcW w:w="1318" w:type="dxa"/>
            <w:gridSpan w:val="2"/>
            <w:noWrap w:val="0"/>
            <w:vAlign w:val="top"/>
          </w:tcPr>
          <w:p w14:paraId="24E2D3E3">
            <w:pPr>
              <w:rPr>
                <w:rFonts w:ascii="Arial"/>
                <w:sz w:val="21"/>
              </w:rPr>
            </w:pPr>
          </w:p>
        </w:tc>
        <w:tc>
          <w:tcPr>
            <w:tcW w:w="884" w:type="dxa"/>
            <w:noWrap w:val="0"/>
            <w:vAlign w:val="top"/>
          </w:tcPr>
          <w:p w14:paraId="79AAA4EA">
            <w:pPr>
              <w:rPr>
                <w:rFonts w:ascii="Arial"/>
                <w:sz w:val="21"/>
              </w:rPr>
            </w:pPr>
          </w:p>
        </w:tc>
      </w:tr>
      <w:tr w14:paraId="0C7FE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58F37F4A">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14:paraId="7E82D5B2">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14:paraId="2F37FC4C">
            <w:pPr>
              <w:rPr>
                <w:rFonts w:ascii="Arial"/>
                <w:sz w:val="21"/>
              </w:rPr>
            </w:pPr>
          </w:p>
        </w:tc>
        <w:tc>
          <w:tcPr>
            <w:tcW w:w="1119" w:type="dxa"/>
            <w:noWrap w:val="0"/>
            <w:vAlign w:val="top"/>
          </w:tcPr>
          <w:p w14:paraId="6BD182B4">
            <w:pPr>
              <w:rPr>
                <w:rFonts w:ascii="Arial"/>
                <w:sz w:val="21"/>
              </w:rPr>
            </w:pPr>
          </w:p>
        </w:tc>
        <w:tc>
          <w:tcPr>
            <w:tcW w:w="2647" w:type="dxa"/>
            <w:gridSpan w:val="3"/>
            <w:noWrap w:val="0"/>
            <w:vAlign w:val="top"/>
          </w:tcPr>
          <w:p w14:paraId="3851EA08">
            <w:pPr>
              <w:rPr>
                <w:rFonts w:ascii="Arial"/>
                <w:sz w:val="21"/>
              </w:rPr>
            </w:pPr>
          </w:p>
        </w:tc>
        <w:tc>
          <w:tcPr>
            <w:tcW w:w="1458" w:type="dxa"/>
            <w:noWrap w:val="0"/>
            <w:vAlign w:val="top"/>
          </w:tcPr>
          <w:p w14:paraId="04B5DD03">
            <w:pPr>
              <w:rPr>
                <w:rFonts w:ascii="Arial"/>
                <w:sz w:val="21"/>
              </w:rPr>
            </w:pPr>
          </w:p>
        </w:tc>
        <w:tc>
          <w:tcPr>
            <w:tcW w:w="1318" w:type="dxa"/>
            <w:gridSpan w:val="2"/>
            <w:noWrap w:val="0"/>
            <w:vAlign w:val="top"/>
          </w:tcPr>
          <w:p w14:paraId="5B0118AF">
            <w:pPr>
              <w:rPr>
                <w:rFonts w:ascii="Arial"/>
                <w:sz w:val="21"/>
              </w:rPr>
            </w:pPr>
          </w:p>
        </w:tc>
        <w:tc>
          <w:tcPr>
            <w:tcW w:w="884" w:type="dxa"/>
            <w:noWrap w:val="0"/>
            <w:vAlign w:val="top"/>
          </w:tcPr>
          <w:p w14:paraId="67C7E431">
            <w:pPr>
              <w:rPr>
                <w:rFonts w:ascii="Arial"/>
                <w:sz w:val="21"/>
              </w:rPr>
            </w:pPr>
          </w:p>
        </w:tc>
      </w:tr>
      <w:tr w14:paraId="11694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776D49E8">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44951689">
            <w:pPr>
              <w:rPr>
                <w:rFonts w:ascii="Arial"/>
                <w:sz w:val="21"/>
              </w:rPr>
            </w:pPr>
          </w:p>
        </w:tc>
        <w:tc>
          <w:tcPr>
            <w:tcW w:w="1119" w:type="dxa"/>
            <w:noWrap w:val="0"/>
            <w:vAlign w:val="top"/>
          </w:tcPr>
          <w:p w14:paraId="2A21C803">
            <w:pPr>
              <w:rPr>
                <w:rFonts w:ascii="Arial"/>
                <w:sz w:val="21"/>
              </w:rPr>
            </w:pPr>
          </w:p>
        </w:tc>
        <w:tc>
          <w:tcPr>
            <w:tcW w:w="2647" w:type="dxa"/>
            <w:gridSpan w:val="3"/>
            <w:noWrap w:val="0"/>
            <w:vAlign w:val="top"/>
          </w:tcPr>
          <w:p w14:paraId="0B72E19A">
            <w:pPr>
              <w:rPr>
                <w:rFonts w:ascii="Arial"/>
                <w:sz w:val="21"/>
              </w:rPr>
            </w:pPr>
          </w:p>
        </w:tc>
        <w:tc>
          <w:tcPr>
            <w:tcW w:w="1458" w:type="dxa"/>
            <w:noWrap w:val="0"/>
            <w:vAlign w:val="top"/>
          </w:tcPr>
          <w:p w14:paraId="7A929E3F">
            <w:pPr>
              <w:rPr>
                <w:rFonts w:ascii="Arial"/>
                <w:sz w:val="21"/>
              </w:rPr>
            </w:pPr>
          </w:p>
        </w:tc>
        <w:tc>
          <w:tcPr>
            <w:tcW w:w="1318" w:type="dxa"/>
            <w:gridSpan w:val="2"/>
            <w:noWrap w:val="0"/>
            <w:vAlign w:val="top"/>
          </w:tcPr>
          <w:p w14:paraId="39612199">
            <w:pPr>
              <w:rPr>
                <w:rFonts w:ascii="Arial"/>
                <w:sz w:val="21"/>
              </w:rPr>
            </w:pPr>
          </w:p>
        </w:tc>
        <w:tc>
          <w:tcPr>
            <w:tcW w:w="884" w:type="dxa"/>
            <w:noWrap w:val="0"/>
            <w:vAlign w:val="top"/>
          </w:tcPr>
          <w:p w14:paraId="3C3968B5">
            <w:pPr>
              <w:rPr>
                <w:rFonts w:ascii="Arial"/>
                <w:sz w:val="21"/>
              </w:rPr>
            </w:pPr>
          </w:p>
        </w:tc>
      </w:tr>
      <w:tr w14:paraId="40996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502A59F6">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9"/>
            <w:noWrap w:val="0"/>
            <w:vAlign w:val="top"/>
          </w:tcPr>
          <w:p w14:paraId="644E901F">
            <w:pPr>
              <w:rPr>
                <w:rFonts w:hint="default" w:ascii="Arial" w:eastAsia="宋体"/>
                <w:sz w:val="21"/>
                <w:lang w:val="en-US" w:eastAsia="zh-CN"/>
              </w:rPr>
            </w:pPr>
            <w:r>
              <w:rPr>
                <w:rFonts w:hint="eastAsia" w:ascii="Arial" w:eastAsia="宋体"/>
                <w:sz w:val="21"/>
                <w:lang w:val="en-US" w:eastAsia="zh-CN"/>
              </w:rPr>
              <w:t>100</w:t>
            </w:r>
          </w:p>
        </w:tc>
      </w:tr>
      <w:tr w14:paraId="5EE96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14" w:type="dxa"/>
            <w:noWrap w:val="0"/>
            <w:vAlign w:val="top"/>
          </w:tcPr>
          <w:p w14:paraId="2A52487D">
            <w:pPr>
              <w:spacing w:line="242" w:lineRule="auto"/>
              <w:jc w:val="center"/>
              <w:rPr>
                <w:rFonts w:ascii="Arial"/>
                <w:b/>
                <w:bCs/>
                <w:sz w:val="21"/>
              </w:rPr>
            </w:pPr>
          </w:p>
          <w:p w14:paraId="5D7770DB">
            <w:pPr>
              <w:jc w:val="center"/>
              <w:rPr>
                <w:b/>
                <w:bCs/>
              </w:rPr>
            </w:pPr>
            <w:r>
              <w:rPr>
                <w:b/>
                <w:bCs/>
              </w:rPr>
              <w:t>偏差大或</w:t>
            </w:r>
          </w:p>
          <w:p w14:paraId="1546F617">
            <w:pPr>
              <w:jc w:val="center"/>
              <w:rPr>
                <w:b/>
                <w:bCs/>
              </w:rPr>
            </w:pPr>
            <w:r>
              <w:rPr>
                <w:b/>
                <w:bCs/>
              </w:rPr>
              <w:t>目标未完成</w:t>
            </w:r>
          </w:p>
          <w:p w14:paraId="22C40665">
            <w:pPr>
              <w:jc w:val="center"/>
              <w:rPr>
                <w:rFonts w:ascii="宋体" w:hAnsi="宋体" w:eastAsia="宋体" w:cs="宋体"/>
                <w:sz w:val="20"/>
                <w:szCs w:val="20"/>
              </w:rPr>
            </w:pPr>
            <w:r>
              <w:rPr>
                <w:b/>
                <w:bCs/>
              </w:rPr>
              <w:t>原因分析</w:t>
            </w:r>
          </w:p>
        </w:tc>
        <w:tc>
          <w:tcPr>
            <w:tcW w:w="8115" w:type="dxa"/>
            <w:gridSpan w:val="9"/>
            <w:noWrap w:val="0"/>
            <w:vAlign w:val="top"/>
          </w:tcPr>
          <w:p w14:paraId="51B545A2">
            <w:pPr>
              <w:rPr>
                <w:rFonts w:ascii="Arial"/>
                <w:sz w:val="21"/>
              </w:rPr>
            </w:pPr>
          </w:p>
        </w:tc>
      </w:tr>
      <w:tr w14:paraId="4903E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814" w:type="dxa"/>
            <w:noWrap w:val="0"/>
            <w:vAlign w:val="top"/>
          </w:tcPr>
          <w:p w14:paraId="5D8AD854">
            <w:pPr>
              <w:spacing w:line="240" w:lineRule="auto"/>
              <w:jc w:val="center"/>
              <w:rPr>
                <w:rFonts w:ascii="Arial"/>
                <w:sz w:val="21"/>
              </w:rPr>
            </w:pPr>
          </w:p>
          <w:p w14:paraId="16F3C6BD">
            <w:pPr>
              <w:spacing w:line="240" w:lineRule="auto"/>
              <w:ind w:left="0" w:right="0" w:firstLine="0"/>
              <w:jc w:val="center"/>
              <w:rPr>
                <w:rFonts w:ascii="宋体" w:hAnsi="宋体" w:eastAsia="宋体" w:cs="宋体"/>
                <w:sz w:val="20"/>
                <w:szCs w:val="20"/>
              </w:rPr>
            </w:pPr>
            <w:r>
              <w:rPr>
                <w:b/>
                <w:bCs/>
              </w:rPr>
              <w:t>改进措施及  结果应用方案</w:t>
            </w:r>
          </w:p>
        </w:tc>
        <w:tc>
          <w:tcPr>
            <w:tcW w:w="8115" w:type="dxa"/>
            <w:gridSpan w:val="9"/>
            <w:noWrap w:val="0"/>
            <w:vAlign w:val="top"/>
          </w:tcPr>
          <w:p w14:paraId="72472E7B">
            <w:pPr>
              <w:spacing w:line="240" w:lineRule="auto"/>
              <w:jc w:val="center"/>
              <w:rPr>
                <w:rFonts w:ascii="Arial"/>
                <w:sz w:val="21"/>
              </w:rPr>
            </w:pPr>
          </w:p>
          <w:p w14:paraId="0399DF43">
            <w:pPr>
              <w:spacing w:line="240" w:lineRule="auto"/>
              <w:jc w:val="center"/>
              <w:rPr>
                <w:rFonts w:ascii="Arial"/>
                <w:sz w:val="21"/>
              </w:rPr>
            </w:pPr>
          </w:p>
          <w:p w14:paraId="335C2A52">
            <w:pPr>
              <w:spacing w:line="240" w:lineRule="auto"/>
              <w:jc w:val="center"/>
              <w:rPr>
                <w:rFonts w:ascii="Arial"/>
                <w:sz w:val="21"/>
              </w:rPr>
            </w:pPr>
          </w:p>
          <w:p w14:paraId="50653A5E">
            <w:pPr>
              <w:spacing w:line="240" w:lineRule="auto"/>
              <w:jc w:val="center"/>
              <w:rPr>
                <w:rFonts w:ascii="Arial"/>
                <w:sz w:val="21"/>
              </w:rPr>
            </w:pPr>
          </w:p>
          <w:p w14:paraId="35441FBF">
            <w:pPr>
              <w:spacing w:line="240" w:lineRule="auto"/>
              <w:jc w:val="both"/>
              <w:rPr>
                <w:rFonts w:ascii="Arial"/>
                <w:sz w:val="21"/>
              </w:rPr>
            </w:pPr>
          </w:p>
          <w:p w14:paraId="76B85D50">
            <w:pPr>
              <w:spacing w:line="240" w:lineRule="auto"/>
              <w:jc w:val="center"/>
              <w:rPr>
                <w:rFonts w:ascii="Arial"/>
                <w:sz w:val="21"/>
              </w:rPr>
            </w:pPr>
          </w:p>
          <w:p w14:paraId="7984E413">
            <w:pPr>
              <w:spacing w:line="240" w:lineRule="auto"/>
              <w:jc w:val="center"/>
              <w:rPr>
                <w:rFonts w:ascii="Arial"/>
                <w:sz w:val="21"/>
              </w:rPr>
            </w:pPr>
          </w:p>
        </w:tc>
      </w:tr>
    </w:tbl>
    <w:p w14:paraId="2D2B3342">
      <w:pPr>
        <w:spacing w:before="46" w:line="224" w:lineRule="auto"/>
        <w:ind w:left="164"/>
        <w:rPr>
          <w:rFonts w:ascii="仿宋" w:hAnsi="仿宋" w:eastAsia="仿宋" w:cs="仿宋"/>
          <w:sz w:val="24"/>
          <w:szCs w:val="24"/>
        </w:rPr>
      </w:pPr>
      <w:r>
        <w:rPr>
          <w:rFonts w:ascii="仿宋" w:hAnsi="仿宋" w:eastAsia="仿宋" w:cs="仿宋"/>
          <w:spacing w:val="-27"/>
          <w:sz w:val="24"/>
          <w:szCs w:val="24"/>
        </w:rPr>
        <w:t>备注：</w:t>
      </w:r>
    </w:p>
    <w:p w14:paraId="6E6C2FC0">
      <w:pPr>
        <w:spacing w:before="40" w:line="257" w:lineRule="auto"/>
        <w:ind w:left="164" w:right="163" w:firstLine="410"/>
        <w:rPr>
          <w:rFonts w:ascii="仿宋" w:hAnsi="仿宋" w:eastAsia="仿宋" w:cs="仿宋"/>
          <w:sz w:val="21"/>
          <w:szCs w:val="21"/>
        </w:rPr>
      </w:pPr>
      <w:r>
        <w:rPr>
          <w:rFonts w:ascii="仿宋" w:hAnsi="仿宋" w:eastAsia="仿宋" w:cs="仿宋"/>
          <w:spacing w:val="8"/>
          <w:sz w:val="21"/>
          <w:szCs w:val="21"/>
        </w:rPr>
        <w:t>1.预算执行情况口径：预算数为调整后财政资金总额(包括上年结余结转),执行数为资</w:t>
      </w:r>
      <w:r>
        <w:rPr>
          <w:rFonts w:ascii="仿宋" w:hAnsi="仿宋" w:eastAsia="仿宋" w:cs="仿宋"/>
          <w:spacing w:val="5"/>
          <w:sz w:val="21"/>
          <w:szCs w:val="21"/>
        </w:rPr>
        <w:t xml:space="preserve"> </w:t>
      </w:r>
      <w:r>
        <w:rPr>
          <w:rFonts w:ascii="仿宋" w:hAnsi="仿宋" w:eastAsia="仿宋" w:cs="仿宋"/>
          <w:sz w:val="21"/>
          <w:szCs w:val="21"/>
        </w:rPr>
        <w:t>金使用单位财政资金实际支出数。涉及政府采购的项目支出要</w:t>
      </w:r>
      <w:r>
        <w:rPr>
          <w:rFonts w:ascii="仿宋" w:hAnsi="仿宋" w:eastAsia="仿宋" w:cs="仿宋"/>
          <w:spacing w:val="-1"/>
          <w:sz w:val="21"/>
          <w:szCs w:val="21"/>
        </w:rPr>
        <w:t>设置相关绩效指标反映政府采购</w:t>
      </w:r>
      <w:r>
        <w:rPr>
          <w:rFonts w:ascii="仿宋" w:hAnsi="仿宋" w:eastAsia="仿宋" w:cs="仿宋"/>
          <w:sz w:val="21"/>
          <w:szCs w:val="21"/>
        </w:rPr>
        <w:t xml:space="preserve"> </w:t>
      </w:r>
      <w:r>
        <w:rPr>
          <w:rFonts w:ascii="仿宋" w:hAnsi="仿宋" w:eastAsia="仿宋" w:cs="仿宋"/>
          <w:spacing w:val="-9"/>
          <w:sz w:val="21"/>
          <w:szCs w:val="21"/>
        </w:rPr>
        <w:t>管理情况。</w:t>
      </w:r>
    </w:p>
    <w:p w14:paraId="569A9B44">
      <w:pPr>
        <w:spacing w:before="54" w:line="256" w:lineRule="auto"/>
        <w:ind w:left="164" w:right="199" w:firstLine="410"/>
        <w:rPr>
          <w:rFonts w:ascii="仿宋" w:hAnsi="仿宋" w:eastAsia="仿宋" w:cs="仿宋"/>
          <w:sz w:val="21"/>
          <w:szCs w:val="21"/>
        </w:rPr>
      </w:pPr>
      <w:r>
        <w:rPr>
          <w:rFonts w:ascii="仿宋" w:hAnsi="仿宋" w:eastAsia="仿宋" w:cs="仿宋"/>
          <w:spacing w:val="-1"/>
          <w:sz w:val="21"/>
          <w:szCs w:val="21"/>
        </w:rPr>
        <w:t>2.定量指标完成数汇总原则：绝对值直接累加计算，相对值按照资金额度加权平均计算。</w:t>
      </w:r>
      <w:r>
        <w:rPr>
          <w:rFonts w:ascii="仿宋" w:hAnsi="仿宋" w:eastAsia="仿宋" w:cs="仿宋"/>
          <w:spacing w:val="3"/>
          <w:sz w:val="21"/>
          <w:szCs w:val="21"/>
        </w:rPr>
        <w:t xml:space="preserve"> 定量指标计分原则：正向指标(即目标值为≥X,得分=权重*B/</w:t>
      </w:r>
      <w:r>
        <w:rPr>
          <w:rFonts w:ascii="仿宋" w:hAnsi="仿宋" w:eastAsia="仿宋" w:cs="仿宋"/>
          <w:spacing w:val="2"/>
          <w:sz w:val="21"/>
          <w:szCs w:val="21"/>
        </w:rPr>
        <w:t>A),</w:t>
      </w:r>
      <w:r>
        <w:rPr>
          <w:rFonts w:ascii="仿宋" w:hAnsi="仿宋" w:eastAsia="仿宋" w:cs="仿宋"/>
          <w:spacing w:val="52"/>
          <w:sz w:val="21"/>
          <w:szCs w:val="21"/>
        </w:rPr>
        <w:t xml:space="preserve"> </w:t>
      </w:r>
      <w:r>
        <w:rPr>
          <w:rFonts w:ascii="仿宋" w:hAnsi="仿宋" w:eastAsia="仿宋" w:cs="仿宋"/>
          <w:spacing w:val="2"/>
          <w:sz w:val="21"/>
          <w:szCs w:val="21"/>
        </w:rPr>
        <w:t>反向指标(即目标值为≤X,</w:t>
      </w:r>
      <w:r>
        <w:rPr>
          <w:rFonts w:ascii="仿宋" w:hAnsi="仿宋" w:eastAsia="仿宋" w:cs="仿宋"/>
          <w:sz w:val="21"/>
          <w:szCs w:val="21"/>
        </w:rPr>
        <w:t xml:space="preserve"> </w:t>
      </w:r>
      <w:r>
        <w:rPr>
          <w:rFonts w:ascii="仿宋" w:hAnsi="仿宋" w:eastAsia="仿宋" w:cs="仿宋"/>
          <w:spacing w:val="-1"/>
          <w:sz w:val="21"/>
          <w:szCs w:val="21"/>
        </w:rPr>
        <w:t>得分=权重*A/B),</w:t>
      </w:r>
      <w:r>
        <w:rPr>
          <w:rFonts w:ascii="仿宋" w:hAnsi="仿宋" w:eastAsia="仿宋" w:cs="仿宋"/>
          <w:spacing w:val="100"/>
          <w:sz w:val="21"/>
          <w:szCs w:val="21"/>
        </w:rPr>
        <w:t xml:space="preserve"> </w:t>
      </w:r>
      <w:r>
        <w:rPr>
          <w:rFonts w:ascii="仿宋" w:hAnsi="仿宋" w:eastAsia="仿宋" w:cs="仿宋"/>
          <w:spacing w:val="-1"/>
          <w:sz w:val="21"/>
          <w:szCs w:val="21"/>
        </w:rPr>
        <w:t>得分不得突破权重总额。定量指标</w:t>
      </w:r>
      <w:r>
        <w:rPr>
          <w:rFonts w:ascii="仿宋" w:hAnsi="仿宋" w:eastAsia="仿宋" w:cs="仿宋"/>
          <w:spacing w:val="-2"/>
          <w:sz w:val="21"/>
          <w:szCs w:val="21"/>
        </w:rPr>
        <w:t>先汇总完成数，再计算得分。</w:t>
      </w:r>
    </w:p>
    <w:p w14:paraId="7945BB88">
      <w:pPr>
        <w:spacing w:before="54" w:line="256" w:lineRule="auto"/>
        <w:ind w:left="164" w:right="179" w:firstLine="410"/>
        <w:rPr>
          <w:rFonts w:ascii="仿宋" w:hAnsi="仿宋" w:eastAsia="仿宋" w:cs="仿宋"/>
          <w:sz w:val="21"/>
          <w:szCs w:val="21"/>
        </w:rPr>
      </w:pPr>
      <w:r>
        <w:rPr>
          <w:rFonts w:ascii="仿宋" w:hAnsi="仿宋" w:eastAsia="仿宋" w:cs="仿宋"/>
          <w:sz w:val="21"/>
          <w:szCs w:val="21"/>
        </w:rPr>
        <w:t>3.定性指标计分原则：达成预期指标、部分达成预期指标并具有一定</w:t>
      </w:r>
      <w:r>
        <w:rPr>
          <w:rFonts w:ascii="仿宋" w:hAnsi="仿宋" w:eastAsia="仿宋" w:cs="仿宋"/>
          <w:spacing w:val="-1"/>
          <w:sz w:val="21"/>
          <w:szCs w:val="21"/>
        </w:rPr>
        <w:t>效果、未达成预期指</w:t>
      </w:r>
      <w:r>
        <w:rPr>
          <w:rFonts w:ascii="仿宋" w:hAnsi="仿宋" w:eastAsia="仿宋" w:cs="仿宋"/>
          <w:sz w:val="21"/>
          <w:szCs w:val="21"/>
        </w:rPr>
        <w:t xml:space="preserve"> </w:t>
      </w:r>
      <w:r>
        <w:rPr>
          <w:rFonts w:ascii="仿宋" w:hAnsi="仿宋" w:eastAsia="仿宋" w:cs="仿宋"/>
          <w:spacing w:val="4"/>
          <w:sz w:val="21"/>
          <w:szCs w:val="21"/>
        </w:rPr>
        <w:t>标且效果较差三档，分别按照该指标对应分值区间100-80%(含80</w:t>
      </w:r>
      <w:r>
        <w:rPr>
          <w:rFonts w:ascii="仿宋" w:hAnsi="仿宋" w:eastAsia="仿宋" w:cs="仿宋"/>
          <w:spacing w:val="3"/>
          <w:sz w:val="21"/>
          <w:szCs w:val="21"/>
        </w:rPr>
        <w:t>%)、80-50%(含50%)、50-0%</w:t>
      </w:r>
      <w:r>
        <w:rPr>
          <w:rFonts w:ascii="仿宋" w:hAnsi="仿宋" w:eastAsia="仿宋" w:cs="仿宋"/>
          <w:sz w:val="21"/>
          <w:szCs w:val="21"/>
        </w:rPr>
        <w:t xml:space="preserve"> </w:t>
      </w:r>
      <w:r>
        <w:rPr>
          <w:rFonts w:ascii="仿宋" w:hAnsi="仿宋" w:eastAsia="仿宋" w:cs="仿宋"/>
          <w:spacing w:val="-2"/>
          <w:sz w:val="21"/>
          <w:szCs w:val="21"/>
        </w:rPr>
        <w:t>合理确定分值。汇总时，以资金额度为权重，对分值进行加权平均计算。</w:t>
      </w:r>
    </w:p>
    <w:p w14:paraId="1C3798B8">
      <w:pPr>
        <w:spacing w:before="58" w:line="220" w:lineRule="auto"/>
        <w:ind w:left="575"/>
        <w:rPr>
          <w:rFonts w:ascii="仿宋" w:hAnsi="仿宋" w:eastAsia="仿宋" w:cs="仿宋"/>
          <w:sz w:val="21"/>
          <w:szCs w:val="21"/>
        </w:rPr>
      </w:pPr>
      <w:r>
        <w:rPr>
          <w:rFonts w:ascii="仿宋" w:hAnsi="仿宋" w:eastAsia="仿宋" w:cs="仿宋"/>
          <w:spacing w:val="-1"/>
          <w:sz w:val="21"/>
          <w:szCs w:val="21"/>
        </w:rPr>
        <w:t>4.基于经济性和必要性等因素考虑，满意度指标暂</w:t>
      </w:r>
      <w:r>
        <w:rPr>
          <w:rFonts w:ascii="仿宋" w:hAnsi="仿宋" w:eastAsia="仿宋" w:cs="仿宋"/>
          <w:spacing w:val="-2"/>
          <w:sz w:val="21"/>
          <w:szCs w:val="21"/>
        </w:rPr>
        <w:t>可不作为必评指标。</w:t>
      </w:r>
    </w:p>
    <w:p w14:paraId="05D44C2F">
      <w:pPr>
        <w:spacing w:before="61" w:line="222" w:lineRule="auto"/>
        <w:ind w:left="575"/>
        <w:rPr>
          <w:rFonts w:ascii="仿宋" w:hAnsi="仿宋" w:eastAsia="仿宋" w:cs="仿宋"/>
          <w:sz w:val="21"/>
          <w:szCs w:val="21"/>
        </w:rPr>
      </w:pPr>
      <w:r>
        <w:rPr>
          <w:rFonts w:ascii="仿宋" w:hAnsi="仿宋" w:eastAsia="仿宋" w:cs="仿宋"/>
          <w:spacing w:val="-1"/>
          <w:sz w:val="21"/>
          <w:szCs w:val="21"/>
        </w:rPr>
        <w:t>5.涉及政府采购的项目支出应设置相关政府采购指标。</w:t>
      </w:r>
    </w:p>
    <w:p w14:paraId="6B1C0C9B">
      <w:pPr>
        <w:spacing w:before="56" w:line="219" w:lineRule="auto"/>
        <w:ind w:left="575"/>
        <w:rPr>
          <w:rFonts w:ascii="仿宋" w:hAnsi="仿宋" w:eastAsia="仿宋" w:cs="仿宋"/>
          <w:spacing w:val="-1"/>
          <w:sz w:val="21"/>
          <w:szCs w:val="21"/>
        </w:rPr>
      </w:pPr>
      <w:r>
        <w:rPr>
          <w:rFonts w:ascii="仿宋" w:hAnsi="仿宋" w:eastAsia="仿宋" w:cs="仿宋"/>
          <w:spacing w:val="-1"/>
          <w:sz w:val="21"/>
          <w:szCs w:val="21"/>
        </w:rPr>
        <w:t>6.本部门单位自评项目较多的亦可自行设计封面，请主要领导在封面上签字并加盖公章。</w:t>
      </w:r>
    </w:p>
    <w:p w14:paraId="6F19751D">
      <w:pPr>
        <w:spacing w:before="56" w:line="219" w:lineRule="auto"/>
        <w:ind w:left="575"/>
        <w:rPr>
          <w:rFonts w:hint="eastAsia" w:ascii="仿宋" w:hAnsi="仿宋" w:eastAsia="仿宋" w:cs="仿宋"/>
          <w:spacing w:val="-1"/>
          <w:sz w:val="21"/>
          <w:szCs w:val="21"/>
          <w:lang w:val="en-US" w:eastAsia="zh-CN"/>
        </w:rPr>
      </w:pPr>
    </w:p>
    <w:p w14:paraId="07BEEEDA">
      <w:pPr>
        <w:spacing w:before="56" w:line="219" w:lineRule="auto"/>
        <w:ind w:left="575"/>
        <w:rPr>
          <w:rFonts w:hint="eastAsia" w:ascii="仿宋" w:hAnsi="仿宋" w:eastAsia="仿宋" w:cs="仿宋"/>
          <w:spacing w:val="-1"/>
          <w:sz w:val="21"/>
          <w:szCs w:val="21"/>
          <w:lang w:val="en-US" w:eastAsia="zh-CN"/>
        </w:rPr>
      </w:pPr>
    </w:p>
    <w:p w14:paraId="70A36F67">
      <w:pPr>
        <w:spacing w:before="105" w:line="219" w:lineRule="auto"/>
        <w:jc w:val="center"/>
        <w:rPr>
          <w:rFonts w:ascii="宋体" w:hAnsi="宋体" w:eastAsia="宋体" w:cs="宋体"/>
          <w:sz w:val="32"/>
          <w:szCs w:val="32"/>
        </w:rPr>
      </w:pPr>
      <w:r>
        <w:rPr>
          <w:rFonts w:hint="eastAsia" w:ascii="宋体" w:hAnsi="宋体" w:eastAsia="宋体" w:cs="宋体"/>
          <w:b/>
          <w:bCs/>
          <w:sz w:val="32"/>
          <w:szCs w:val="32"/>
          <w:lang w:val="en-US" w:eastAsia="zh-CN"/>
        </w:rPr>
        <w:t>2021</w:t>
      </w:r>
      <w:r>
        <w:rPr>
          <w:rFonts w:ascii="宋体" w:hAnsi="宋体" w:eastAsia="宋体" w:cs="宋体"/>
          <w:b/>
          <w:bCs/>
          <w:spacing w:val="17"/>
          <w:sz w:val="32"/>
          <w:szCs w:val="32"/>
        </w:rPr>
        <w:t>年度</w:t>
      </w:r>
      <w:r>
        <w:rPr>
          <w:rFonts w:hint="eastAsia" w:ascii="宋体" w:hAnsi="宋体" w:eastAsia="宋体" w:cs="宋体"/>
          <w:b/>
          <w:bCs/>
          <w:sz w:val="32"/>
          <w:szCs w:val="32"/>
          <w:lang w:val="en-US" w:eastAsia="zh-CN"/>
        </w:rPr>
        <w:t>档案室建设经费</w:t>
      </w:r>
      <w:r>
        <w:rPr>
          <w:rFonts w:ascii="宋体" w:hAnsi="宋体" w:eastAsia="宋体" w:cs="宋体"/>
          <w:b/>
          <w:bCs/>
          <w:spacing w:val="17"/>
          <w:sz w:val="32"/>
          <w:szCs w:val="32"/>
        </w:rPr>
        <w:t>项目自评表</w:t>
      </w:r>
    </w:p>
    <w:p w14:paraId="3295115F">
      <w:pPr>
        <w:spacing w:before="63" w:line="226" w:lineRule="auto"/>
        <w:ind w:left="239"/>
        <w:rPr>
          <w:rFonts w:ascii="楷体" w:hAnsi="楷体" w:eastAsia="楷体" w:cs="楷体"/>
          <w:sz w:val="30"/>
          <w:szCs w:val="30"/>
        </w:rPr>
      </w:pPr>
      <w:r>
        <w:rPr>
          <w:rFonts w:ascii="楷体" w:hAnsi="楷体" w:eastAsia="楷体" w:cs="楷体"/>
          <w:b/>
          <w:bCs/>
          <w:spacing w:val="13"/>
          <w:position w:val="1"/>
          <w:sz w:val="30"/>
          <w:szCs w:val="30"/>
        </w:rPr>
        <w:t>项目单位(盖章):</w:t>
      </w:r>
      <w:r>
        <w:rPr>
          <w:rFonts w:ascii="楷体" w:hAnsi="楷体" w:eastAsia="楷体" w:cs="楷体"/>
          <w:spacing w:val="3"/>
          <w:position w:val="1"/>
          <w:sz w:val="30"/>
          <w:szCs w:val="30"/>
        </w:rPr>
        <w:t xml:space="preserve">  </w:t>
      </w:r>
      <w:r>
        <w:rPr>
          <w:rFonts w:hint="eastAsia" w:ascii="楷体" w:hAnsi="楷体" w:eastAsia="楷体" w:cs="楷体"/>
          <w:spacing w:val="3"/>
          <w:position w:val="1"/>
          <w:sz w:val="30"/>
          <w:szCs w:val="30"/>
          <w:lang w:val="en-US" w:eastAsia="zh-CN"/>
        </w:rPr>
        <w:t>下陆区财政局</w:t>
      </w:r>
      <w:r>
        <w:rPr>
          <w:rFonts w:ascii="楷体" w:hAnsi="楷体" w:eastAsia="楷体" w:cs="楷体"/>
          <w:spacing w:val="3"/>
          <w:position w:val="1"/>
          <w:sz w:val="30"/>
          <w:szCs w:val="30"/>
        </w:rPr>
        <w:t xml:space="preserve">     </w:t>
      </w:r>
    </w:p>
    <w:tbl>
      <w:tblPr>
        <w:tblStyle w:val="8"/>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1119"/>
        <w:gridCol w:w="1329"/>
        <w:gridCol w:w="949"/>
        <w:gridCol w:w="369"/>
        <w:gridCol w:w="1458"/>
        <w:gridCol w:w="689"/>
        <w:gridCol w:w="629"/>
        <w:gridCol w:w="884"/>
      </w:tblGrid>
      <w:tr w14:paraId="111FF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4F6B4D42">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8"/>
            <w:noWrap w:val="0"/>
            <w:vAlign w:val="top"/>
          </w:tcPr>
          <w:p w14:paraId="789A1B76">
            <w:pPr>
              <w:rPr>
                <w:rFonts w:hint="default" w:ascii="Arial" w:eastAsia="宋体"/>
                <w:sz w:val="21"/>
                <w:lang w:val="en-US" w:eastAsia="zh-CN"/>
              </w:rPr>
            </w:pPr>
            <w:r>
              <w:rPr>
                <w:rFonts w:hint="eastAsia" w:ascii="Arial"/>
                <w:sz w:val="21"/>
                <w:lang w:val="en-US" w:eastAsia="zh-CN"/>
              </w:rPr>
              <w:t>档案室建设经费</w:t>
            </w:r>
          </w:p>
        </w:tc>
      </w:tr>
      <w:tr w14:paraId="53680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2EDD6941">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3"/>
            <w:noWrap w:val="0"/>
            <w:vAlign w:val="top"/>
          </w:tcPr>
          <w:p w14:paraId="268A2E26">
            <w:pPr>
              <w:rPr>
                <w:rFonts w:ascii="Arial"/>
                <w:sz w:val="21"/>
              </w:rPr>
            </w:pPr>
          </w:p>
        </w:tc>
        <w:tc>
          <w:tcPr>
            <w:tcW w:w="2516" w:type="dxa"/>
            <w:gridSpan w:val="3"/>
            <w:noWrap w:val="0"/>
            <w:vAlign w:val="top"/>
          </w:tcPr>
          <w:p w14:paraId="3FBD3BC6">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6EF77869">
            <w:pPr>
              <w:rPr>
                <w:rFonts w:hint="default" w:ascii="Arial" w:eastAsia="宋体"/>
                <w:sz w:val="21"/>
                <w:lang w:val="en-US" w:eastAsia="zh-CN"/>
              </w:rPr>
            </w:pPr>
            <w:r>
              <w:rPr>
                <w:rFonts w:hint="eastAsia" w:ascii="Arial"/>
                <w:sz w:val="21"/>
                <w:lang w:val="en-US" w:eastAsia="zh-CN"/>
              </w:rPr>
              <w:t>下陆区财政局</w:t>
            </w:r>
          </w:p>
        </w:tc>
      </w:tr>
      <w:tr w14:paraId="50738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75243FEA">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8"/>
            <w:noWrap w:val="0"/>
            <w:vAlign w:val="top"/>
          </w:tcPr>
          <w:p w14:paraId="73CC59ED">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6D1C9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40509085">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8"/>
            <w:noWrap w:val="0"/>
            <w:vAlign w:val="top"/>
          </w:tcPr>
          <w:p w14:paraId="5BA9CBA0">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3D1B2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423E0B1F">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8"/>
            <w:noWrap w:val="0"/>
            <w:vAlign w:val="top"/>
          </w:tcPr>
          <w:p w14:paraId="03609343">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5EFF2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102274B4">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302B4DF2">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52F03967">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noWrap w:val="0"/>
            <w:vAlign w:val="top"/>
          </w:tcPr>
          <w:p w14:paraId="25C5B23D">
            <w:pPr>
              <w:rPr>
                <w:rFonts w:ascii="Arial"/>
                <w:sz w:val="21"/>
              </w:rPr>
            </w:pPr>
          </w:p>
        </w:tc>
        <w:tc>
          <w:tcPr>
            <w:tcW w:w="1329" w:type="dxa"/>
            <w:noWrap w:val="0"/>
            <w:vAlign w:val="top"/>
          </w:tcPr>
          <w:p w14:paraId="4A57D5A2">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36710192">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70781182">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39DD15CB">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29591C6D">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14A26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22525C68">
            <w:pPr>
              <w:rPr>
                <w:rFonts w:ascii="Arial"/>
                <w:sz w:val="21"/>
              </w:rPr>
            </w:pPr>
          </w:p>
        </w:tc>
        <w:tc>
          <w:tcPr>
            <w:tcW w:w="1119" w:type="dxa"/>
            <w:noWrap w:val="0"/>
            <w:vAlign w:val="top"/>
          </w:tcPr>
          <w:p w14:paraId="1DD3F76F">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14:paraId="3469BE7F">
            <w:pPr>
              <w:rPr>
                <w:rFonts w:hint="default" w:ascii="Arial" w:eastAsia="宋体"/>
                <w:sz w:val="21"/>
                <w:lang w:val="en-US" w:eastAsia="zh-CN"/>
              </w:rPr>
            </w:pPr>
            <w:r>
              <w:rPr>
                <w:rFonts w:hint="eastAsia" w:ascii="Arial"/>
                <w:sz w:val="21"/>
                <w:lang w:val="en-US" w:eastAsia="zh-CN"/>
              </w:rPr>
              <w:t>30</w:t>
            </w:r>
          </w:p>
        </w:tc>
        <w:tc>
          <w:tcPr>
            <w:tcW w:w="1318" w:type="dxa"/>
            <w:gridSpan w:val="2"/>
            <w:noWrap w:val="0"/>
            <w:vAlign w:val="top"/>
          </w:tcPr>
          <w:p w14:paraId="7450CE4D">
            <w:pPr>
              <w:rPr>
                <w:rFonts w:hint="default" w:ascii="Arial" w:eastAsia="宋体"/>
                <w:sz w:val="21"/>
                <w:lang w:val="en-US" w:eastAsia="zh-CN"/>
              </w:rPr>
            </w:pPr>
            <w:r>
              <w:rPr>
                <w:rFonts w:hint="eastAsia" w:ascii="Arial" w:eastAsia="宋体"/>
                <w:sz w:val="21"/>
                <w:lang w:val="en-US" w:eastAsia="zh-CN"/>
              </w:rPr>
              <w:t>30</w:t>
            </w:r>
          </w:p>
        </w:tc>
        <w:tc>
          <w:tcPr>
            <w:tcW w:w="1458" w:type="dxa"/>
            <w:noWrap w:val="0"/>
            <w:vAlign w:val="top"/>
          </w:tcPr>
          <w:p w14:paraId="738B1101">
            <w:pP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top"/>
          </w:tcPr>
          <w:p w14:paraId="13BE989C">
            <w:pPr>
              <w:rPr>
                <w:rFonts w:hint="default" w:ascii="Arial" w:eastAsia="宋体"/>
                <w:sz w:val="21"/>
                <w:lang w:val="en-US" w:eastAsia="zh-CN"/>
              </w:rPr>
            </w:pPr>
            <w:r>
              <w:rPr>
                <w:rFonts w:hint="eastAsia" w:ascii="Arial"/>
                <w:sz w:val="21"/>
                <w:lang w:val="en-US" w:eastAsia="zh-CN"/>
              </w:rPr>
              <w:t>20</w:t>
            </w:r>
          </w:p>
        </w:tc>
      </w:tr>
      <w:tr w14:paraId="3575E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4E08969A">
            <w:pPr>
              <w:spacing w:line="269" w:lineRule="auto"/>
              <w:rPr>
                <w:rFonts w:ascii="Arial"/>
                <w:sz w:val="21"/>
              </w:rPr>
            </w:pPr>
          </w:p>
          <w:p w14:paraId="43CE6A18">
            <w:pPr>
              <w:spacing w:line="269" w:lineRule="auto"/>
              <w:rPr>
                <w:rFonts w:ascii="Arial"/>
                <w:sz w:val="21"/>
              </w:rPr>
            </w:pPr>
          </w:p>
          <w:p w14:paraId="58310F29">
            <w:pPr>
              <w:spacing w:line="269" w:lineRule="auto"/>
              <w:rPr>
                <w:rFonts w:ascii="Arial"/>
                <w:sz w:val="21"/>
              </w:rPr>
            </w:pPr>
          </w:p>
          <w:p w14:paraId="6B10A00A">
            <w:pPr>
              <w:spacing w:line="270" w:lineRule="auto"/>
              <w:rPr>
                <w:rFonts w:ascii="Arial"/>
                <w:sz w:val="21"/>
              </w:rPr>
            </w:pPr>
          </w:p>
          <w:p w14:paraId="59E01E67">
            <w:pPr>
              <w:spacing w:line="270" w:lineRule="auto"/>
              <w:rPr>
                <w:rFonts w:ascii="Arial"/>
                <w:sz w:val="21"/>
              </w:rPr>
            </w:pPr>
          </w:p>
          <w:p w14:paraId="2FBCA5E5">
            <w:pPr>
              <w:spacing w:line="270" w:lineRule="auto"/>
              <w:rPr>
                <w:rFonts w:ascii="Arial"/>
                <w:sz w:val="21"/>
              </w:rPr>
            </w:pPr>
          </w:p>
          <w:p w14:paraId="1784E43F">
            <w:pPr>
              <w:spacing w:line="270" w:lineRule="auto"/>
              <w:rPr>
                <w:rFonts w:ascii="Arial"/>
                <w:sz w:val="21"/>
              </w:rPr>
            </w:pPr>
          </w:p>
          <w:p w14:paraId="508102C6">
            <w:pPr>
              <w:jc w:val="center"/>
              <w:rPr>
                <w:b/>
                <w:bCs/>
              </w:rPr>
            </w:pPr>
          </w:p>
          <w:p w14:paraId="58ADB55C">
            <w:pPr>
              <w:jc w:val="center"/>
              <w:rPr>
                <w:b/>
                <w:bCs/>
              </w:rPr>
            </w:pPr>
            <w:r>
              <w:rPr>
                <w:b/>
                <w:bCs/>
              </w:rPr>
              <w:t>年</w:t>
            </w:r>
          </w:p>
          <w:p w14:paraId="6273E709">
            <w:pPr>
              <w:jc w:val="center"/>
              <w:rPr>
                <w:b/>
                <w:bCs/>
              </w:rPr>
            </w:pPr>
            <w:r>
              <w:rPr>
                <w:b/>
                <w:bCs/>
              </w:rPr>
              <w:t>度</w:t>
            </w:r>
          </w:p>
          <w:p w14:paraId="2580AD35">
            <w:pPr>
              <w:jc w:val="center"/>
              <w:rPr>
                <w:b/>
                <w:bCs/>
              </w:rPr>
            </w:pPr>
            <w:r>
              <w:rPr>
                <w:b/>
                <w:bCs/>
              </w:rPr>
              <w:t>绩</w:t>
            </w:r>
          </w:p>
          <w:p w14:paraId="6FC2B4E5">
            <w:pPr>
              <w:jc w:val="center"/>
              <w:rPr>
                <w:b/>
                <w:bCs/>
              </w:rPr>
            </w:pPr>
            <w:r>
              <w:rPr>
                <w:b/>
                <w:bCs/>
              </w:rPr>
              <w:t>效</w:t>
            </w:r>
          </w:p>
          <w:p w14:paraId="5B9E0CA4">
            <w:pPr>
              <w:jc w:val="center"/>
              <w:rPr>
                <w:b/>
                <w:bCs/>
              </w:rPr>
            </w:pPr>
            <w:r>
              <w:rPr>
                <w:b/>
                <w:bCs/>
              </w:rPr>
              <w:t>目</w:t>
            </w:r>
          </w:p>
          <w:p w14:paraId="7F2E1563">
            <w:pPr>
              <w:jc w:val="center"/>
              <w:rPr>
                <w:b/>
                <w:bCs/>
              </w:rPr>
            </w:pPr>
            <w:r>
              <w:rPr>
                <w:b/>
                <w:bCs/>
              </w:rPr>
              <w:t>标</w:t>
            </w:r>
          </w:p>
          <w:p w14:paraId="4ED0D613">
            <w:pPr>
              <w:jc w:val="center"/>
              <w:rPr>
                <w:b/>
                <w:bCs/>
              </w:rPr>
            </w:pPr>
            <w:r>
              <w:rPr>
                <w:b/>
                <w:bCs/>
              </w:rPr>
              <w:t>1</w:t>
            </w:r>
          </w:p>
          <w:p w14:paraId="62060DEF">
            <w:pPr>
              <w:jc w:val="center"/>
              <w:rPr>
                <w:rFonts w:ascii="宋体" w:hAnsi="宋体" w:eastAsia="宋体" w:cs="宋体"/>
                <w:sz w:val="22"/>
                <w:szCs w:val="22"/>
              </w:rPr>
            </w:pPr>
            <w:r>
              <w:rPr>
                <w:b/>
                <w:bCs/>
              </w:rPr>
              <w:t>(XX分 )</w:t>
            </w:r>
          </w:p>
        </w:tc>
        <w:tc>
          <w:tcPr>
            <w:tcW w:w="689" w:type="dxa"/>
            <w:noWrap w:val="0"/>
            <w:vAlign w:val="top"/>
          </w:tcPr>
          <w:p w14:paraId="650B7DC0">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noWrap w:val="0"/>
            <w:vAlign w:val="top"/>
          </w:tcPr>
          <w:p w14:paraId="61A6DD1A">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16D13A35">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31E35106">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3C312E63">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4BBBF945">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69C7B925">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0B0C80A9">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59F80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21063BB7">
            <w:pPr>
              <w:rPr>
                <w:rFonts w:ascii="Arial"/>
                <w:sz w:val="21"/>
              </w:rPr>
            </w:pPr>
          </w:p>
        </w:tc>
        <w:tc>
          <w:tcPr>
            <w:tcW w:w="689" w:type="dxa"/>
            <w:vMerge w:val="restart"/>
            <w:tcBorders>
              <w:bottom w:val="nil"/>
            </w:tcBorders>
            <w:noWrap w:val="0"/>
            <w:vAlign w:val="top"/>
          </w:tcPr>
          <w:p w14:paraId="1C7BD918">
            <w:pPr>
              <w:rPr>
                <w:b/>
                <w:bCs/>
              </w:rPr>
            </w:pPr>
          </w:p>
          <w:p w14:paraId="3EA8F6A9">
            <w:pPr>
              <w:rPr>
                <w:b/>
                <w:bCs/>
              </w:rPr>
            </w:pPr>
          </w:p>
          <w:p w14:paraId="166B8AD4">
            <w:pPr>
              <w:rPr>
                <w:b/>
                <w:bCs/>
              </w:rPr>
            </w:pPr>
          </w:p>
          <w:p w14:paraId="4D18762A">
            <w:pPr>
              <w:jc w:val="center"/>
              <w:rPr>
                <w:b/>
                <w:bCs/>
              </w:rPr>
            </w:pPr>
            <w:r>
              <w:rPr>
                <w:b/>
                <w:bCs/>
              </w:rPr>
              <w:t>产出</w:t>
            </w:r>
          </w:p>
          <w:p w14:paraId="58DA9BA6">
            <w:pPr>
              <w:jc w:val="center"/>
              <w:rPr>
                <w:rFonts w:hint="eastAsia" w:eastAsia="宋体"/>
                <w:b/>
                <w:bCs/>
                <w:lang w:val="en-US" w:eastAsia="zh-CN"/>
              </w:rPr>
            </w:pPr>
            <w:r>
              <w:rPr>
                <w:rFonts w:hint="eastAsia"/>
                <w:b/>
                <w:bCs/>
                <w:lang w:val="en-US" w:eastAsia="zh-CN"/>
              </w:rPr>
              <w:t>指标</w:t>
            </w:r>
          </w:p>
        </w:tc>
        <w:tc>
          <w:tcPr>
            <w:tcW w:w="1119" w:type="dxa"/>
            <w:noWrap w:val="0"/>
            <w:vAlign w:val="top"/>
          </w:tcPr>
          <w:p w14:paraId="53161BC7">
            <w:pPr>
              <w:jc w:val="center"/>
              <w:rPr>
                <w:rFonts w:ascii="Arial"/>
                <w:kern w:val="2"/>
                <w:sz w:val="21"/>
                <w:lang w:val="en-US" w:eastAsia="zh-CN" w:bidi="ar-SA"/>
              </w:rPr>
            </w:pPr>
            <w:r>
              <w:rPr>
                <w:rFonts w:hint="eastAsia" w:ascii="Arial"/>
                <w:sz w:val="21"/>
              </w:rPr>
              <w:t>质量指标</w:t>
            </w:r>
          </w:p>
        </w:tc>
        <w:tc>
          <w:tcPr>
            <w:tcW w:w="2647" w:type="dxa"/>
            <w:gridSpan w:val="3"/>
            <w:noWrap w:val="0"/>
            <w:vAlign w:val="top"/>
          </w:tcPr>
          <w:p w14:paraId="4EE79A45">
            <w:pPr>
              <w:jc w:val="center"/>
              <w:rPr>
                <w:rFonts w:hint="default" w:ascii="Arial" w:eastAsia="宋体"/>
                <w:kern w:val="2"/>
                <w:sz w:val="21"/>
                <w:lang w:val="en-US" w:eastAsia="zh-CN" w:bidi="ar-SA"/>
              </w:rPr>
            </w:pPr>
            <w:r>
              <w:rPr>
                <w:rFonts w:hint="eastAsia" w:ascii="Arial"/>
                <w:sz w:val="21"/>
                <w:lang w:val="en-US" w:eastAsia="zh-CN"/>
              </w:rPr>
              <w:t>质量通过检验</w:t>
            </w:r>
          </w:p>
        </w:tc>
        <w:tc>
          <w:tcPr>
            <w:tcW w:w="1458" w:type="dxa"/>
            <w:noWrap w:val="0"/>
            <w:vAlign w:val="top"/>
          </w:tcPr>
          <w:p w14:paraId="4D1CE344">
            <w:pPr>
              <w:jc w:val="center"/>
              <w:rPr>
                <w:rFonts w:hint="eastAsia" w:ascii="Arial" w:eastAsia="宋体"/>
                <w:kern w:val="2"/>
                <w:sz w:val="21"/>
                <w:lang w:val="en-US" w:eastAsia="zh-CN" w:bidi="ar-SA"/>
              </w:rPr>
            </w:pPr>
            <w:r>
              <w:rPr>
                <w:rFonts w:hint="eastAsia" w:ascii="Arial"/>
                <w:sz w:val="21"/>
                <w:lang w:val="en-US" w:eastAsia="zh-CN"/>
              </w:rPr>
              <w:t>通过</w:t>
            </w:r>
          </w:p>
        </w:tc>
        <w:tc>
          <w:tcPr>
            <w:tcW w:w="1318" w:type="dxa"/>
            <w:gridSpan w:val="2"/>
            <w:noWrap w:val="0"/>
            <w:vAlign w:val="top"/>
          </w:tcPr>
          <w:p w14:paraId="69D3205C">
            <w:pPr>
              <w:jc w:val="center"/>
              <w:rPr>
                <w:rFonts w:hint="eastAsia" w:ascii="Arial" w:eastAsia="宋体"/>
                <w:kern w:val="2"/>
                <w:sz w:val="21"/>
                <w:lang w:val="en-US" w:eastAsia="zh-CN" w:bidi="ar-SA"/>
              </w:rPr>
            </w:pPr>
            <w:r>
              <w:rPr>
                <w:rFonts w:hint="eastAsia" w:ascii="Arial"/>
                <w:sz w:val="21"/>
                <w:lang w:val="en-US" w:eastAsia="zh-CN"/>
              </w:rPr>
              <w:t>通过</w:t>
            </w:r>
          </w:p>
        </w:tc>
        <w:tc>
          <w:tcPr>
            <w:tcW w:w="884" w:type="dxa"/>
            <w:noWrap w:val="0"/>
            <w:vAlign w:val="top"/>
          </w:tcPr>
          <w:p w14:paraId="13CBFE49">
            <w:pPr>
              <w:jc w:val="center"/>
              <w:rPr>
                <w:rFonts w:hint="default" w:ascii="Arial" w:eastAsia="宋体"/>
                <w:kern w:val="2"/>
                <w:sz w:val="21"/>
                <w:lang w:val="en-US" w:eastAsia="zh-CN" w:bidi="ar-SA"/>
              </w:rPr>
            </w:pPr>
            <w:r>
              <w:rPr>
                <w:rFonts w:hint="eastAsia" w:ascii="Arial"/>
                <w:sz w:val="21"/>
                <w:lang w:val="en-US" w:eastAsia="zh-CN"/>
              </w:rPr>
              <w:t>20</w:t>
            </w:r>
          </w:p>
        </w:tc>
      </w:tr>
      <w:tr w14:paraId="39078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6E61AF02">
            <w:pPr>
              <w:rPr>
                <w:rFonts w:ascii="Arial"/>
                <w:sz w:val="21"/>
              </w:rPr>
            </w:pPr>
          </w:p>
        </w:tc>
        <w:tc>
          <w:tcPr>
            <w:tcW w:w="689" w:type="dxa"/>
            <w:vMerge w:val="continue"/>
            <w:tcBorders>
              <w:top w:val="nil"/>
              <w:bottom w:val="nil"/>
            </w:tcBorders>
            <w:noWrap w:val="0"/>
            <w:vAlign w:val="top"/>
          </w:tcPr>
          <w:p w14:paraId="498C7A4D">
            <w:pPr>
              <w:rPr>
                <w:b/>
                <w:bCs/>
              </w:rPr>
            </w:pPr>
          </w:p>
        </w:tc>
        <w:tc>
          <w:tcPr>
            <w:tcW w:w="1119" w:type="dxa"/>
            <w:noWrap w:val="0"/>
            <w:vAlign w:val="top"/>
          </w:tcPr>
          <w:p w14:paraId="74C8A0F8">
            <w:pPr>
              <w:jc w:val="center"/>
              <w:rPr>
                <w:rFonts w:ascii="Arial"/>
                <w:sz w:val="21"/>
              </w:rPr>
            </w:pPr>
          </w:p>
        </w:tc>
        <w:tc>
          <w:tcPr>
            <w:tcW w:w="2647" w:type="dxa"/>
            <w:gridSpan w:val="3"/>
            <w:noWrap w:val="0"/>
            <w:vAlign w:val="top"/>
          </w:tcPr>
          <w:p w14:paraId="5BE9EF51">
            <w:pPr>
              <w:jc w:val="center"/>
              <w:rPr>
                <w:rFonts w:ascii="Arial"/>
                <w:sz w:val="21"/>
              </w:rPr>
            </w:pPr>
          </w:p>
        </w:tc>
        <w:tc>
          <w:tcPr>
            <w:tcW w:w="1458" w:type="dxa"/>
            <w:noWrap w:val="0"/>
            <w:vAlign w:val="top"/>
          </w:tcPr>
          <w:p w14:paraId="2B2A4BD3">
            <w:pPr>
              <w:jc w:val="center"/>
              <w:rPr>
                <w:rFonts w:ascii="Arial"/>
                <w:sz w:val="21"/>
              </w:rPr>
            </w:pPr>
          </w:p>
        </w:tc>
        <w:tc>
          <w:tcPr>
            <w:tcW w:w="1318" w:type="dxa"/>
            <w:gridSpan w:val="2"/>
            <w:noWrap w:val="0"/>
            <w:vAlign w:val="top"/>
          </w:tcPr>
          <w:p w14:paraId="21A791A8">
            <w:pPr>
              <w:jc w:val="center"/>
              <w:rPr>
                <w:rFonts w:ascii="Arial"/>
                <w:sz w:val="21"/>
              </w:rPr>
            </w:pPr>
          </w:p>
        </w:tc>
        <w:tc>
          <w:tcPr>
            <w:tcW w:w="884" w:type="dxa"/>
            <w:noWrap w:val="0"/>
            <w:vAlign w:val="top"/>
          </w:tcPr>
          <w:p w14:paraId="5AB2DB02">
            <w:pPr>
              <w:jc w:val="center"/>
              <w:rPr>
                <w:rFonts w:hint="default" w:ascii="Arial" w:eastAsia="宋体"/>
                <w:sz w:val="21"/>
                <w:lang w:val="en-US" w:eastAsia="zh-CN"/>
              </w:rPr>
            </w:pPr>
          </w:p>
        </w:tc>
      </w:tr>
      <w:tr w14:paraId="3F0DF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0C45A440">
            <w:pPr>
              <w:jc w:val="center"/>
              <w:rPr>
                <w:rFonts w:ascii="Arial"/>
                <w:sz w:val="21"/>
              </w:rPr>
            </w:pPr>
          </w:p>
        </w:tc>
        <w:tc>
          <w:tcPr>
            <w:tcW w:w="689" w:type="dxa"/>
            <w:vMerge w:val="continue"/>
            <w:tcBorders>
              <w:top w:val="nil"/>
              <w:bottom w:val="nil"/>
            </w:tcBorders>
            <w:noWrap w:val="0"/>
            <w:vAlign w:val="top"/>
          </w:tcPr>
          <w:p w14:paraId="7DCE988B">
            <w:pPr>
              <w:jc w:val="center"/>
              <w:rPr>
                <w:b/>
                <w:bCs/>
              </w:rPr>
            </w:pPr>
          </w:p>
        </w:tc>
        <w:tc>
          <w:tcPr>
            <w:tcW w:w="1119" w:type="dxa"/>
            <w:noWrap w:val="0"/>
            <w:vAlign w:val="top"/>
          </w:tcPr>
          <w:p w14:paraId="56860876">
            <w:pPr>
              <w:jc w:val="center"/>
              <w:rPr>
                <w:rFonts w:hint="eastAsia" w:ascii="Arial" w:hAnsi="Calibri" w:eastAsia="宋体" w:cs="Times New Roman"/>
                <w:sz w:val="21"/>
              </w:rPr>
            </w:pPr>
          </w:p>
        </w:tc>
        <w:tc>
          <w:tcPr>
            <w:tcW w:w="2647" w:type="dxa"/>
            <w:gridSpan w:val="3"/>
            <w:noWrap w:val="0"/>
            <w:vAlign w:val="top"/>
          </w:tcPr>
          <w:p w14:paraId="16F48701">
            <w:pPr>
              <w:jc w:val="center"/>
              <w:rPr>
                <w:rFonts w:hint="eastAsia" w:ascii="Arial" w:hAnsi="Calibri" w:eastAsia="宋体" w:cs="Times New Roman"/>
                <w:sz w:val="21"/>
              </w:rPr>
            </w:pPr>
          </w:p>
        </w:tc>
        <w:tc>
          <w:tcPr>
            <w:tcW w:w="1458" w:type="dxa"/>
            <w:noWrap w:val="0"/>
            <w:vAlign w:val="top"/>
          </w:tcPr>
          <w:p w14:paraId="3DC90BCA">
            <w:pPr>
              <w:jc w:val="center"/>
              <w:rPr>
                <w:rFonts w:ascii="Arial"/>
                <w:sz w:val="21"/>
              </w:rPr>
            </w:pPr>
          </w:p>
        </w:tc>
        <w:tc>
          <w:tcPr>
            <w:tcW w:w="1318" w:type="dxa"/>
            <w:gridSpan w:val="2"/>
            <w:noWrap w:val="0"/>
            <w:vAlign w:val="top"/>
          </w:tcPr>
          <w:p w14:paraId="2CD67A70">
            <w:pPr>
              <w:jc w:val="center"/>
              <w:rPr>
                <w:rFonts w:ascii="Arial"/>
                <w:sz w:val="21"/>
              </w:rPr>
            </w:pPr>
          </w:p>
        </w:tc>
        <w:tc>
          <w:tcPr>
            <w:tcW w:w="884" w:type="dxa"/>
            <w:noWrap w:val="0"/>
            <w:vAlign w:val="top"/>
          </w:tcPr>
          <w:p w14:paraId="38EAC5C1">
            <w:pPr>
              <w:jc w:val="center"/>
              <w:rPr>
                <w:rFonts w:hint="default" w:ascii="Arial" w:eastAsia="宋体"/>
                <w:sz w:val="21"/>
                <w:lang w:val="en-US" w:eastAsia="zh-CN"/>
              </w:rPr>
            </w:pPr>
          </w:p>
        </w:tc>
      </w:tr>
      <w:tr w14:paraId="6DC3E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795C5C21">
            <w:pPr>
              <w:jc w:val="center"/>
              <w:rPr>
                <w:rFonts w:ascii="Arial"/>
                <w:sz w:val="21"/>
              </w:rPr>
            </w:pPr>
          </w:p>
        </w:tc>
        <w:tc>
          <w:tcPr>
            <w:tcW w:w="689" w:type="dxa"/>
            <w:vMerge w:val="continue"/>
            <w:tcBorders>
              <w:top w:val="nil"/>
            </w:tcBorders>
            <w:noWrap w:val="0"/>
            <w:vAlign w:val="top"/>
          </w:tcPr>
          <w:p w14:paraId="16285F80">
            <w:pPr>
              <w:jc w:val="center"/>
              <w:rPr>
                <w:b/>
                <w:bCs/>
              </w:rPr>
            </w:pPr>
          </w:p>
        </w:tc>
        <w:tc>
          <w:tcPr>
            <w:tcW w:w="1119" w:type="dxa"/>
            <w:noWrap w:val="0"/>
            <w:vAlign w:val="top"/>
          </w:tcPr>
          <w:p w14:paraId="2E925A0E">
            <w:pPr>
              <w:spacing w:before="176" w:line="343" w:lineRule="exact"/>
              <w:ind w:left="331"/>
              <w:jc w:val="center"/>
              <w:rPr>
                <w:rFonts w:ascii="宋体" w:hAnsi="宋体" w:eastAsia="宋体" w:cs="宋体"/>
                <w:sz w:val="21"/>
                <w:szCs w:val="21"/>
              </w:rPr>
            </w:pPr>
            <w:r>
              <w:rPr>
                <w:rFonts w:ascii="宋体" w:hAnsi="宋体" w:eastAsia="宋体" w:cs="宋体"/>
                <w:spacing w:val="-6"/>
                <w:position w:val="2"/>
                <w:sz w:val="21"/>
                <w:szCs w:val="21"/>
              </w:rPr>
              <w:t>……</w:t>
            </w:r>
          </w:p>
        </w:tc>
        <w:tc>
          <w:tcPr>
            <w:tcW w:w="2647" w:type="dxa"/>
            <w:gridSpan w:val="3"/>
            <w:noWrap w:val="0"/>
            <w:vAlign w:val="top"/>
          </w:tcPr>
          <w:p w14:paraId="48846381">
            <w:pPr>
              <w:jc w:val="center"/>
              <w:rPr>
                <w:rFonts w:ascii="Arial"/>
                <w:sz w:val="21"/>
                <w:szCs w:val="21"/>
              </w:rPr>
            </w:pPr>
          </w:p>
        </w:tc>
        <w:tc>
          <w:tcPr>
            <w:tcW w:w="1458" w:type="dxa"/>
            <w:noWrap w:val="0"/>
            <w:vAlign w:val="top"/>
          </w:tcPr>
          <w:p w14:paraId="3EAA9902">
            <w:pPr>
              <w:jc w:val="center"/>
              <w:rPr>
                <w:rFonts w:ascii="Arial"/>
                <w:sz w:val="21"/>
              </w:rPr>
            </w:pPr>
          </w:p>
        </w:tc>
        <w:tc>
          <w:tcPr>
            <w:tcW w:w="1318" w:type="dxa"/>
            <w:gridSpan w:val="2"/>
            <w:noWrap w:val="0"/>
            <w:vAlign w:val="top"/>
          </w:tcPr>
          <w:p w14:paraId="0B6B83AA">
            <w:pPr>
              <w:jc w:val="center"/>
              <w:rPr>
                <w:rFonts w:ascii="Arial"/>
                <w:sz w:val="21"/>
              </w:rPr>
            </w:pPr>
          </w:p>
        </w:tc>
        <w:tc>
          <w:tcPr>
            <w:tcW w:w="884" w:type="dxa"/>
            <w:noWrap w:val="0"/>
            <w:vAlign w:val="top"/>
          </w:tcPr>
          <w:p w14:paraId="6CBA4D1B">
            <w:pPr>
              <w:jc w:val="center"/>
              <w:rPr>
                <w:rFonts w:ascii="Arial"/>
                <w:sz w:val="21"/>
              </w:rPr>
            </w:pPr>
          </w:p>
        </w:tc>
      </w:tr>
      <w:tr w14:paraId="49C51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6F28D304">
            <w:pPr>
              <w:jc w:val="center"/>
              <w:rPr>
                <w:rFonts w:ascii="Arial"/>
                <w:sz w:val="21"/>
              </w:rPr>
            </w:pPr>
          </w:p>
        </w:tc>
        <w:tc>
          <w:tcPr>
            <w:tcW w:w="689" w:type="dxa"/>
            <w:vMerge w:val="restart"/>
            <w:tcBorders>
              <w:bottom w:val="nil"/>
            </w:tcBorders>
            <w:noWrap w:val="0"/>
            <w:vAlign w:val="top"/>
          </w:tcPr>
          <w:p w14:paraId="22A7D89A">
            <w:pPr>
              <w:jc w:val="center"/>
              <w:rPr>
                <w:rFonts w:ascii="Calibri" w:hAnsi="Calibri" w:eastAsia="宋体" w:cs="Times New Roman"/>
                <w:b/>
                <w:bCs/>
              </w:rPr>
            </w:pPr>
          </w:p>
          <w:p w14:paraId="7F3DCEE6">
            <w:pPr>
              <w:jc w:val="center"/>
              <w:rPr>
                <w:rFonts w:ascii="Calibri" w:hAnsi="Calibri" w:eastAsia="宋体" w:cs="Times New Roman"/>
                <w:b/>
                <w:bCs/>
              </w:rPr>
            </w:pPr>
          </w:p>
          <w:p w14:paraId="07344B8F">
            <w:pPr>
              <w:jc w:val="center"/>
              <w:rPr>
                <w:rFonts w:ascii="Calibri" w:hAnsi="Calibri" w:eastAsia="宋体" w:cs="Times New Roman"/>
                <w:b/>
                <w:bCs/>
              </w:rPr>
            </w:pPr>
          </w:p>
          <w:p w14:paraId="24F93175">
            <w:pPr>
              <w:jc w:val="center"/>
              <w:rPr>
                <w:rFonts w:ascii="Calibri" w:hAnsi="Calibri" w:eastAsia="宋体" w:cs="Times New Roman"/>
                <w:b/>
                <w:bCs/>
              </w:rPr>
            </w:pPr>
            <w:r>
              <w:rPr>
                <w:rFonts w:ascii="Calibri" w:hAnsi="Calibri" w:eastAsia="宋体" w:cs="Times New Roman"/>
                <w:b/>
                <w:bCs/>
              </w:rPr>
              <w:t>效益 指标</w:t>
            </w:r>
          </w:p>
        </w:tc>
        <w:tc>
          <w:tcPr>
            <w:tcW w:w="1119" w:type="dxa"/>
            <w:noWrap w:val="0"/>
            <w:vAlign w:val="top"/>
          </w:tcPr>
          <w:p w14:paraId="62D16B48">
            <w:pPr>
              <w:jc w:val="center"/>
              <w:rPr>
                <w:rFonts w:hint="eastAsia" w:ascii="Arial" w:hAnsi="Calibri" w:eastAsia="宋体" w:cs="Times New Roman"/>
                <w:sz w:val="21"/>
              </w:rPr>
            </w:pPr>
            <w:r>
              <w:rPr>
                <w:rFonts w:hint="eastAsia" w:ascii="Arial" w:hAnsi="Calibri" w:eastAsia="宋体" w:cs="Times New Roman"/>
                <w:sz w:val="21"/>
                <w:lang w:val="en-US" w:eastAsia="zh-CN"/>
              </w:rPr>
              <w:t>社会</w:t>
            </w:r>
            <w:r>
              <w:rPr>
                <w:rFonts w:hint="eastAsia" w:ascii="Arial" w:hAnsi="Calibri" w:eastAsia="宋体" w:cs="Times New Roman"/>
                <w:sz w:val="21"/>
              </w:rPr>
              <w:t>效益指标</w:t>
            </w:r>
          </w:p>
        </w:tc>
        <w:tc>
          <w:tcPr>
            <w:tcW w:w="2647" w:type="dxa"/>
            <w:gridSpan w:val="3"/>
            <w:noWrap w:val="0"/>
            <w:vAlign w:val="top"/>
          </w:tcPr>
          <w:p w14:paraId="55F373CA">
            <w:pPr>
              <w:jc w:val="center"/>
              <w:rPr>
                <w:rFonts w:hint="eastAsia" w:ascii="Arial" w:hAnsi="Calibri" w:eastAsia="宋体" w:cs="Times New Roman"/>
                <w:sz w:val="21"/>
              </w:rPr>
            </w:pPr>
            <w:r>
              <w:rPr>
                <w:rFonts w:hint="eastAsia" w:ascii="Arial" w:hAnsi="Calibri" w:eastAsia="宋体" w:cs="Times New Roman"/>
                <w:sz w:val="21"/>
                <w:lang w:val="en-US" w:eastAsia="zh-CN"/>
              </w:rPr>
              <w:t>提高档案利用率，促进工作开展</w:t>
            </w:r>
          </w:p>
        </w:tc>
        <w:tc>
          <w:tcPr>
            <w:tcW w:w="1458" w:type="dxa"/>
            <w:noWrap w:val="0"/>
            <w:vAlign w:val="top"/>
          </w:tcPr>
          <w:p w14:paraId="437C515A">
            <w:pPr>
              <w:jc w:val="center"/>
              <w:rPr>
                <w:rFonts w:hint="eastAsia" w:ascii="Arial" w:eastAsia="宋体"/>
                <w:kern w:val="2"/>
                <w:sz w:val="21"/>
                <w:lang w:val="en-US" w:eastAsia="zh-CN" w:bidi="ar-SA"/>
              </w:rPr>
            </w:pPr>
            <w:r>
              <w:rPr>
                <w:rFonts w:hint="eastAsia" w:ascii="Arial"/>
                <w:sz w:val="21"/>
                <w:lang w:val="en-US" w:eastAsia="zh-CN"/>
              </w:rPr>
              <w:t>提高</w:t>
            </w:r>
          </w:p>
        </w:tc>
        <w:tc>
          <w:tcPr>
            <w:tcW w:w="1318" w:type="dxa"/>
            <w:gridSpan w:val="2"/>
            <w:noWrap w:val="0"/>
            <w:vAlign w:val="top"/>
          </w:tcPr>
          <w:p w14:paraId="33F33CC7">
            <w:pPr>
              <w:jc w:val="center"/>
              <w:rPr>
                <w:rFonts w:hint="eastAsia" w:ascii="Arial" w:eastAsia="宋体"/>
                <w:kern w:val="2"/>
                <w:sz w:val="21"/>
                <w:lang w:val="en-US" w:eastAsia="zh-CN" w:bidi="ar-SA"/>
              </w:rPr>
            </w:pPr>
            <w:r>
              <w:rPr>
                <w:rFonts w:hint="eastAsia" w:ascii="Arial"/>
                <w:sz w:val="21"/>
                <w:lang w:val="en-US" w:eastAsia="zh-CN"/>
              </w:rPr>
              <w:t>提高</w:t>
            </w:r>
          </w:p>
        </w:tc>
        <w:tc>
          <w:tcPr>
            <w:tcW w:w="884" w:type="dxa"/>
            <w:noWrap w:val="0"/>
            <w:vAlign w:val="top"/>
          </w:tcPr>
          <w:p w14:paraId="57DADFCD">
            <w:pPr>
              <w:jc w:val="center"/>
              <w:rPr>
                <w:rFonts w:hint="default" w:ascii="Arial" w:eastAsia="宋体"/>
                <w:sz w:val="21"/>
                <w:lang w:val="en-US" w:eastAsia="zh-CN"/>
              </w:rPr>
            </w:pPr>
            <w:r>
              <w:rPr>
                <w:rFonts w:hint="eastAsia" w:ascii="Arial"/>
                <w:sz w:val="21"/>
                <w:lang w:val="en-US" w:eastAsia="zh-CN"/>
              </w:rPr>
              <w:t>20</w:t>
            </w:r>
          </w:p>
        </w:tc>
      </w:tr>
      <w:tr w14:paraId="555A9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1D743905">
            <w:pPr>
              <w:rPr>
                <w:rFonts w:ascii="Arial"/>
                <w:sz w:val="21"/>
              </w:rPr>
            </w:pPr>
          </w:p>
        </w:tc>
        <w:tc>
          <w:tcPr>
            <w:tcW w:w="689" w:type="dxa"/>
            <w:vMerge w:val="continue"/>
            <w:tcBorders>
              <w:top w:val="nil"/>
              <w:bottom w:val="nil"/>
            </w:tcBorders>
            <w:noWrap w:val="0"/>
            <w:vAlign w:val="top"/>
          </w:tcPr>
          <w:p w14:paraId="75F0B4E2">
            <w:pPr>
              <w:jc w:val="center"/>
              <w:rPr>
                <w:rFonts w:ascii="Calibri" w:hAnsi="Calibri" w:eastAsia="宋体" w:cs="Times New Roman"/>
                <w:b/>
                <w:bCs/>
              </w:rPr>
            </w:pPr>
          </w:p>
        </w:tc>
        <w:tc>
          <w:tcPr>
            <w:tcW w:w="1119" w:type="dxa"/>
            <w:noWrap w:val="0"/>
            <w:vAlign w:val="top"/>
          </w:tcPr>
          <w:p w14:paraId="798ACD5E">
            <w:pPr>
              <w:jc w:val="center"/>
              <w:rPr>
                <w:rFonts w:hint="eastAsia" w:ascii="Arial" w:hAnsi="Calibri" w:eastAsia="宋体" w:cs="Times New Roman"/>
                <w:sz w:val="21"/>
                <w:lang w:val="en-US" w:eastAsia="zh-CN"/>
              </w:rPr>
            </w:pPr>
            <w:r>
              <w:rPr>
                <w:rFonts w:hint="eastAsia" w:ascii="Arial" w:hAnsi="Calibri" w:eastAsia="宋体" w:cs="Times New Roman"/>
                <w:sz w:val="21"/>
                <w:lang w:val="en-US" w:eastAsia="zh-CN"/>
              </w:rPr>
              <w:t>经济效益指标</w:t>
            </w:r>
          </w:p>
        </w:tc>
        <w:tc>
          <w:tcPr>
            <w:tcW w:w="2647" w:type="dxa"/>
            <w:gridSpan w:val="3"/>
            <w:noWrap w:val="0"/>
            <w:vAlign w:val="top"/>
          </w:tcPr>
          <w:p w14:paraId="10775690">
            <w:pPr>
              <w:jc w:val="center"/>
              <w:rPr>
                <w:rFonts w:hint="default" w:ascii="Arial" w:hAnsi="Calibri" w:eastAsia="宋体" w:cs="Times New Roman"/>
                <w:sz w:val="21"/>
                <w:lang w:val="en-US" w:eastAsia="zh-CN"/>
              </w:rPr>
            </w:pPr>
            <w:r>
              <w:rPr>
                <w:rFonts w:hint="eastAsia" w:ascii="Arial" w:hAnsi="Calibri" w:eastAsia="宋体" w:cs="Times New Roman"/>
                <w:sz w:val="21"/>
                <w:lang w:val="en-US" w:eastAsia="zh-CN"/>
              </w:rPr>
              <w:t xml:space="preserve">尽可能减少成本、节约资金  </w:t>
            </w:r>
          </w:p>
        </w:tc>
        <w:tc>
          <w:tcPr>
            <w:tcW w:w="1458" w:type="dxa"/>
            <w:noWrap w:val="0"/>
            <w:vAlign w:val="top"/>
          </w:tcPr>
          <w:p w14:paraId="4BCFE523">
            <w:pPr>
              <w:jc w:val="center"/>
              <w:rPr>
                <w:rFonts w:hint="default" w:ascii="Arial" w:eastAsia="宋体"/>
                <w:sz w:val="21"/>
                <w:lang w:val="en-US" w:eastAsia="zh-CN"/>
              </w:rPr>
            </w:pPr>
            <w:r>
              <w:rPr>
                <w:rFonts w:hint="eastAsia" w:ascii="Arial" w:eastAsia="宋体"/>
                <w:sz w:val="21"/>
                <w:lang w:val="en-US" w:eastAsia="zh-CN"/>
              </w:rPr>
              <w:t>减少</w:t>
            </w:r>
          </w:p>
        </w:tc>
        <w:tc>
          <w:tcPr>
            <w:tcW w:w="1318" w:type="dxa"/>
            <w:gridSpan w:val="2"/>
            <w:noWrap w:val="0"/>
            <w:vAlign w:val="top"/>
          </w:tcPr>
          <w:p w14:paraId="245629B0">
            <w:pPr>
              <w:jc w:val="center"/>
              <w:rPr>
                <w:rFonts w:hint="default" w:ascii="Arial" w:eastAsia="宋体"/>
                <w:sz w:val="21"/>
                <w:lang w:val="en-US" w:eastAsia="zh-CN"/>
              </w:rPr>
            </w:pPr>
            <w:r>
              <w:rPr>
                <w:rFonts w:hint="eastAsia" w:ascii="Arial" w:eastAsia="宋体"/>
                <w:sz w:val="21"/>
                <w:lang w:val="en-US" w:eastAsia="zh-CN"/>
              </w:rPr>
              <w:t>减少</w:t>
            </w:r>
          </w:p>
        </w:tc>
        <w:tc>
          <w:tcPr>
            <w:tcW w:w="884" w:type="dxa"/>
            <w:noWrap w:val="0"/>
            <w:vAlign w:val="top"/>
          </w:tcPr>
          <w:p w14:paraId="3538B9F3">
            <w:pPr>
              <w:jc w:val="center"/>
              <w:rPr>
                <w:rFonts w:hint="default" w:ascii="Arial" w:eastAsia="宋体"/>
                <w:sz w:val="21"/>
                <w:lang w:val="en-US" w:eastAsia="zh-CN"/>
              </w:rPr>
            </w:pPr>
            <w:r>
              <w:rPr>
                <w:rFonts w:hint="eastAsia" w:ascii="Arial" w:eastAsia="宋体"/>
                <w:sz w:val="21"/>
                <w:lang w:val="en-US" w:eastAsia="zh-CN"/>
              </w:rPr>
              <w:t>20</w:t>
            </w:r>
          </w:p>
        </w:tc>
      </w:tr>
      <w:tr w14:paraId="1709E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2BC50E75">
            <w:pPr>
              <w:rPr>
                <w:rFonts w:ascii="Arial"/>
                <w:sz w:val="21"/>
              </w:rPr>
            </w:pPr>
          </w:p>
        </w:tc>
        <w:tc>
          <w:tcPr>
            <w:tcW w:w="689" w:type="dxa"/>
            <w:vMerge w:val="continue"/>
            <w:tcBorders>
              <w:top w:val="nil"/>
              <w:bottom w:val="nil"/>
            </w:tcBorders>
            <w:noWrap w:val="0"/>
            <w:vAlign w:val="top"/>
          </w:tcPr>
          <w:p w14:paraId="4856EA51">
            <w:pPr>
              <w:jc w:val="center"/>
              <w:rPr>
                <w:rFonts w:ascii="Calibri" w:hAnsi="Calibri" w:eastAsia="宋体" w:cs="Times New Roman"/>
                <w:b/>
                <w:bCs/>
              </w:rPr>
            </w:pPr>
          </w:p>
        </w:tc>
        <w:tc>
          <w:tcPr>
            <w:tcW w:w="1119" w:type="dxa"/>
            <w:noWrap w:val="0"/>
            <w:vAlign w:val="top"/>
          </w:tcPr>
          <w:p w14:paraId="50F21E3A">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2F30C178">
            <w:pPr>
              <w:rPr>
                <w:rFonts w:ascii="Arial"/>
                <w:sz w:val="21"/>
              </w:rPr>
            </w:pPr>
          </w:p>
        </w:tc>
        <w:tc>
          <w:tcPr>
            <w:tcW w:w="1458" w:type="dxa"/>
            <w:noWrap w:val="0"/>
            <w:vAlign w:val="top"/>
          </w:tcPr>
          <w:p w14:paraId="0E79C2CB">
            <w:pPr>
              <w:rPr>
                <w:rFonts w:ascii="Arial"/>
                <w:sz w:val="21"/>
              </w:rPr>
            </w:pPr>
          </w:p>
        </w:tc>
        <w:tc>
          <w:tcPr>
            <w:tcW w:w="1318" w:type="dxa"/>
            <w:gridSpan w:val="2"/>
            <w:noWrap w:val="0"/>
            <w:vAlign w:val="top"/>
          </w:tcPr>
          <w:p w14:paraId="7BD0F51A">
            <w:pPr>
              <w:rPr>
                <w:rFonts w:ascii="Arial"/>
                <w:sz w:val="21"/>
              </w:rPr>
            </w:pPr>
          </w:p>
        </w:tc>
        <w:tc>
          <w:tcPr>
            <w:tcW w:w="884" w:type="dxa"/>
            <w:noWrap w:val="0"/>
            <w:vAlign w:val="top"/>
          </w:tcPr>
          <w:p w14:paraId="13A1118A">
            <w:pPr>
              <w:rPr>
                <w:rFonts w:ascii="Arial"/>
                <w:sz w:val="21"/>
              </w:rPr>
            </w:pPr>
          </w:p>
        </w:tc>
      </w:tr>
      <w:tr w14:paraId="37A56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0AD6CFF2">
            <w:pPr>
              <w:rPr>
                <w:rFonts w:ascii="Arial"/>
                <w:sz w:val="21"/>
              </w:rPr>
            </w:pPr>
          </w:p>
        </w:tc>
        <w:tc>
          <w:tcPr>
            <w:tcW w:w="689" w:type="dxa"/>
            <w:vMerge w:val="continue"/>
            <w:tcBorders>
              <w:top w:val="nil"/>
            </w:tcBorders>
            <w:noWrap w:val="0"/>
            <w:vAlign w:val="top"/>
          </w:tcPr>
          <w:p w14:paraId="61A4180A">
            <w:pPr>
              <w:jc w:val="center"/>
              <w:rPr>
                <w:rFonts w:ascii="Calibri" w:hAnsi="Calibri" w:eastAsia="宋体" w:cs="Times New Roman"/>
                <w:b/>
                <w:bCs/>
              </w:rPr>
            </w:pPr>
          </w:p>
        </w:tc>
        <w:tc>
          <w:tcPr>
            <w:tcW w:w="1119" w:type="dxa"/>
            <w:noWrap w:val="0"/>
            <w:vAlign w:val="top"/>
          </w:tcPr>
          <w:p w14:paraId="70EF2A01">
            <w:pPr>
              <w:rPr>
                <w:rFonts w:ascii="Arial"/>
                <w:sz w:val="21"/>
              </w:rPr>
            </w:pPr>
          </w:p>
        </w:tc>
        <w:tc>
          <w:tcPr>
            <w:tcW w:w="2647" w:type="dxa"/>
            <w:gridSpan w:val="3"/>
            <w:noWrap w:val="0"/>
            <w:vAlign w:val="top"/>
          </w:tcPr>
          <w:p w14:paraId="0C2CD2B7">
            <w:pPr>
              <w:rPr>
                <w:rFonts w:ascii="Arial"/>
                <w:sz w:val="21"/>
              </w:rPr>
            </w:pPr>
          </w:p>
        </w:tc>
        <w:tc>
          <w:tcPr>
            <w:tcW w:w="1458" w:type="dxa"/>
            <w:noWrap w:val="0"/>
            <w:vAlign w:val="top"/>
          </w:tcPr>
          <w:p w14:paraId="4049C8FB">
            <w:pPr>
              <w:rPr>
                <w:rFonts w:ascii="Arial"/>
                <w:sz w:val="21"/>
              </w:rPr>
            </w:pPr>
          </w:p>
        </w:tc>
        <w:tc>
          <w:tcPr>
            <w:tcW w:w="1318" w:type="dxa"/>
            <w:gridSpan w:val="2"/>
            <w:noWrap w:val="0"/>
            <w:vAlign w:val="top"/>
          </w:tcPr>
          <w:p w14:paraId="23F2F4C9">
            <w:pPr>
              <w:rPr>
                <w:rFonts w:ascii="Arial"/>
                <w:sz w:val="21"/>
              </w:rPr>
            </w:pPr>
          </w:p>
        </w:tc>
        <w:tc>
          <w:tcPr>
            <w:tcW w:w="884" w:type="dxa"/>
            <w:noWrap w:val="0"/>
            <w:vAlign w:val="top"/>
          </w:tcPr>
          <w:p w14:paraId="467B6472">
            <w:pPr>
              <w:rPr>
                <w:rFonts w:ascii="Arial"/>
                <w:sz w:val="21"/>
              </w:rPr>
            </w:pPr>
          </w:p>
        </w:tc>
      </w:tr>
      <w:tr w14:paraId="01632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33292020">
            <w:pPr>
              <w:rPr>
                <w:rFonts w:ascii="Arial"/>
                <w:sz w:val="21"/>
              </w:rPr>
            </w:pPr>
          </w:p>
        </w:tc>
        <w:tc>
          <w:tcPr>
            <w:tcW w:w="689" w:type="dxa"/>
            <w:vMerge w:val="restart"/>
            <w:tcBorders>
              <w:bottom w:val="nil"/>
            </w:tcBorders>
            <w:noWrap w:val="0"/>
            <w:vAlign w:val="top"/>
          </w:tcPr>
          <w:p w14:paraId="313BCD29">
            <w:pPr>
              <w:jc w:val="center"/>
              <w:rPr>
                <w:rFonts w:ascii="Calibri" w:hAnsi="Calibri" w:eastAsia="宋体" w:cs="Times New Roman"/>
                <w:b/>
                <w:bCs/>
              </w:rPr>
            </w:pPr>
            <w:r>
              <w:rPr>
                <w:rFonts w:ascii="Calibri" w:hAnsi="Calibri" w:eastAsia="宋体" w:cs="Times New Roman"/>
                <w:b/>
                <w:bCs/>
              </w:rPr>
              <w:t>满意</w:t>
            </w:r>
          </w:p>
          <w:p w14:paraId="3060C77C">
            <w:pPr>
              <w:jc w:val="center"/>
              <w:rPr>
                <w:rFonts w:ascii="Calibri" w:hAnsi="Calibri" w:eastAsia="宋体" w:cs="Times New Roman"/>
                <w:b/>
                <w:bCs/>
              </w:rPr>
            </w:pPr>
            <w:r>
              <w:rPr>
                <w:rFonts w:ascii="Calibri" w:hAnsi="Calibri" w:eastAsia="宋体" w:cs="Times New Roman"/>
                <w:b/>
                <w:bCs/>
              </w:rPr>
              <w:t>度指</w:t>
            </w:r>
          </w:p>
          <w:p w14:paraId="011BD6A9">
            <w:pPr>
              <w:jc w:val="center"/>
              <w:rPr>
                <w:rFonts w:ascii="Calibri" w:hAnsi="Calibri" w:eastAsia="宋体" w:cs="Times New Roman"/>
                <w:b/>
                <w:bCs/>
              </w:rPr>
            </w:pPr>
            <w:r>
              <w:rPr>
                <w:rFonts w:ascii="Calibri" w:hAnsi="Calibri" w:eastAsia="宋体" w:cs="Times New Roman"/>
                <w:b/>
                <w:bCs/>
              </w:rPr>
              <w:t>标</w:t>
            </w:r>
          </w:p>
        </w:tc>
        <w:tc>
          <w:tcPr>
            <w:tcW w:w="1119" w:type="dxa"/>
            <w:noWrap w:val="0"/>
            <w:vAlign w:val="top"/>
          </w:tcPr>
          <w:p w14:paraId="3C688B56">
            <w:pPr>
              <w:tabs>
                <w:tab w:val="left" w:pos="202"/>
              </w:tabs>
              <w:spacing w:line="240" w:lineRule="auto"/>
              <w:ind w:left="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满意度指标</w:t>
            </w:r>
          </w:p>
        </w:tc>
        <w:tc>
          <w:tcPr>
            <w:tcW w:w="2647" w:type="dxa"/>
            <w:gridSpan w:val="3"/>
            <w:noWrap w:val="0"/>
            <w:vAlign w:val="top"/>
          </w:tcPr>
          <w:p w14:paraId="4D9E4A31">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服务对象满意度指标</w:t>
            </w:r>
          </w:p>
        </w:tc>
        <w:tc>
          <w:tcPr>
            <w:tcW w:w="1458" w:type="dxa"/>
            <w:noWrap w:val="0"/>
            <w:vAlign w:val="top"/>
          </w:tcPr>
          <w:p w14:paraId="19CA6E60">
            <w:pPr>
              <w:jc w:val="center"/>
              <w:rPr>
                <w:rFonts w:hint="default" w:ascii="Arial" w:hAnsi="Calibri" w:eastAsia="宋体" w:cs="Times New Roman"/>
                <w:sz w:val="21"/>
                <w:lang w:val="en-US" w:eastAsia="zh-CN"/>
              </w:rPr>
            </w:pPr>
            <w:r>
              <w:rPr>
                <w:rFonts w:hint="eastAsia" w:ascii="Arial" w:hAnsi="Calibri" w:eastAsia="宋体" w:cs="Times New Roman"/>
                <w:sz w:val="21"/>
                <w:lang w:val="en-US" w:eastAsia="zh-CN"/>
              </w:rPr>
              <w:t>100%</w:t>
            </w:r>
          </w:p>
        </w:tc>
        <w:tc>
          <w:tcPr>
            <w:tcW w:w="1318" w:type="dxa"/>
            <w:gridSpan w:val="2"/>
            <w:noWrap w:val="0"/>
            <w:vAlign w:val="top"/>
          </w:tcPr>
          <w:p w14:paraId="7B65EB38">
            <w:pPr>
              <w:jc w:val="center"/>
              <w:rPr>
                <w:rFonts w:hint="default" w:ascii="Arial" w:hAnsi="Calibri" w:eastAsia="宋体" w:cs="Times New Roman"/>
                <w:sz w:val="21"/>
                <w:lang w:val="en-US" w:eastAsia="zh-CN"/>
              </w:rPr>
            </w:pPr>
            <w:r>
              <w:rPr>
                <w:rFonts w:hint="eastAsia" w:ascii="Arial" w:hAnsi="Calibri" w:eastAsia="宋体" w:cs="Times New Roman"/>
                <w:sz w:val="21"/>
                <w:lang w:val="en-US" w:eastAsia="zh-CN"/>
              </w:rPr>
              <w:t>100%</w:t>
            </w:r>
          </w:p>
        </w:tc>
        <w:tc>
          <w:tcPr>
            <w:tcW w:w="884" w:type="dxa"/>
            <w:noWrap w:val="0"/>
            <w:vAlign w:val="top"/>
          </w:tcPr>
          <w:p w14:paraId="6FECCAF3">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w:t>
            </w:r>
          </w:p>
        </w:tc>
      </w:tr>
      <w:tr w14:paraId="513E7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05F853C1">
            <w:pPr>
              <w:rPr>
                <w:rFonts w:ascii="Arial"/>
                <w:sz w:val="21"/>
              </w:rPr>
            </w:pPr>
          </w:p>
        </w:tc>
        <w:tc>
          <w:tcPr>
            <w:tcW w:w="689" w:type="dxa"/>
            <w:vMerge w:val="continue"/>
            <w:tcBorders>
              <w:top w:val="nil"/>
            </w:tcBorders>
            <w:noWrap w:val="0"/>
            <w:vAlign w:val="top"/>
          </w:tcPr>
          <w:p w14:paraId="60FF0CF1">
            <w:pPr>
              <w:rPr>
                <w:rFonts w:ascii="Arial"/>
                <w:sz w:val="21"/>
              </w:rPr>
            </w:pPr>
          </w:p>
        </w:tc>
        <w:tc>
          <w:tcPr>
            <w:tcW w:w="1119" w:type="dxa"/>
            <w:noWrap w:val="0"/>
            <w:vAlign w:val="top"/>
          </w:tcPr>
          <w:p w14:paraId="632A05CB">
            <w:pPr>
              <w:rPr>
                <w:rFonts w:ascii="Arial"/>
                <w:sz w:val="21"/>
              </w:rPr>
            </w:pPr>
          </w:p>
        </w:tc>
        <w:tc>
          <w:tcPr>
            <w:tcW w:w="2647" w:type="dxa"/>
            <w:gridSpan w:val="3"/>
            <w:noWrap w:val="0"/>
            <w:vAlign w:val="top"/>
          </w:tcPr>
          <w:p w14:paraId="543244A3">
            <w:pPr>
              <w:rPr>
                <w:rFonts w:ascii="Arial"/>
                <w:sz w:val="21"/>
              </w:rPr>
            </w:pPr>
          </w:p>
        </w:tc>
        <w:tc>
          <w:tcPr>
            <w:tcW w:w="1458" w:type="dxa"/>
            <w:noWrap w:val="0"/>
            <w:vAlign w:val="top"/>
          </w:tcPr>
          <w:p w14:paraId="542AB5B9">
            <w:pPr>
              <w:rPr>
                <w:rFonts w:ascii="Arial"/>
                <w:sz w:val="21"/>
              </w:rPr>
            </w:pPr>
          </w:p>
        </w:tc>
        <w:tc>
          <w:tcPr>
            <w:tcW w:w="1318" w:type="dxa"/>
            <w:gridSpan w:val="2"/>
            <w:noWrap w:val="0"/>
            <w:vAlign w:val="top"/>
          </w:tcPr>
          <w:p w14:paraId="48089541">
            <w:pPr>
              <w:rPr>
                <w:rFonts w:ascii="Arial"/>
                <w:sz w:val="21"/>
              </w:rPr>
            </w:pPr>
          </w:p>
        </w:tc>
        <w:tc>
          <w:tcPr>
            <w:tcW w:w="884" w:type="dxa"/>
            <w:noWrap w:val="0"/>
            <w:vAlign w:val="top"/>
          </w:tcPr>
          <w:p w14:paraId="7DE520DD">
            <w:pPr>
              <w:rPr>
                <w:rFonts w:ascii="Arial"/>
                <w:sz w:val="21"/>
              </w:rPr>
            </w:pPr>
          </w:p>
        </w:tc>
      </w:tr>
      <w:tr w14:paraId="02C5C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5E8BEE2E">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14:paraId="172F21EF">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14:paraId="75B9D315">
            <w:pPr>
              <w:rPr>
                <w:rFonts w:ascii="Arial"/>
                <w:sz w:val="21"/>
              </w:rPr>
            </w:pPr>
          </w:p>
        </w:tc>
        <w:tc>
          <w:tcPr>
            <w:tcW w:w="1119" w:type="dxa"/>
            <w:noWrap w:val="0"/>
            <w:vAlign w:val="top"/>
          </w:tcPr>
          <w:p w14:paraId="73F39591">
            <w:pPr>
              <w:rPr>
                <w:rFonts w:ascii="Arial"/>
                <w:sz w:val="21"/>
              </w:rPr>
            </w:pPr>
          </w:p>
        </w:tc>
        <w:tc>
          <w:tcPr>
            <w:tcW w:w="2647" w:type="dxa"/>
            <w:gridSpan w:val="3"/>
            <w:noWrap w:val="0"/>
            <w:vAlign w:val="top"/>
          </w:tcPr>
          <w:p w14:paraId="4CC4E061">
            <w:pPr>
              <w:rPr>
                <w:rFonts w:ascii="Arial"/>
                <w:sz w:val="21"/>
              </w:rPr>
            </w:pPr>
          </w:p>
        </w:tc>
        <w:tc>
          <w:tcPr>
            <w:tcW w:w="1458" w:type="dxa"/>
            <w:noWrap w:val="0"/>
            <w:vAlign w:val="top"/>
          </w:tcPr>
          <w:p w14:paraId="0166E0CE">
            <w:pPr>
              <w:rPr>
                <w:rFonts w:ascii="Arial"/>
                <w:sz w:val="21"/>
              </w:rPr>
            </w:pPr>
          </w:p>
        </w:tc>
        <w:tc>
          <w:tcPr>
            <w:tcW w:w="1318" w:type="dxa"/>
            <w:gridSpan w:val="2"/>
            <w:noWrap w:val="0"/>
            <w:vAlign w:val="top"/>
          </w:tcPr>
          <w:p w14:paraId="4F4292BC">
            <w:pPr>
              <w:rPr>
                <w:rFonts w:ascii="Arial"/>
                <w:sz w:val="21"/>
              </w:rPr>
            </w:pPr>
          </w:p>
        </w:tc>
        <w:tc>
          <w:tcPr>
            <w:tcW w:w="884" w:type="dxa"/>
            <w:noWrap w:val="0"/>
            <w:vAlign w:val="top"/>
          </w:tcPr>
          <w:p w14:paraId="1660CFEB">
            <w:pPr>
              <w:rPr>
                <w:rFonts w:ascii="Arial"/>
                <w:sz w:val="21"/>
              </w:rPr>
            </w:pPr>
          </w:p>
        </w:tc>
      </w:tr>
      <w:tr w14:paraId="045F0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2C4F0E56">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2A8B6CBB">
            <w:pPr>
              <w:rPr>
                <w:rFonts w:ascii="Arial"/>
                <w:sz w:val="21"/>
              </w:rPr>
            </w:pPr>
          </w:p>
        </w:tc>
        <w:tc>
          <w:tcPr>
            <w:tcW w:w="1119" w:type="dxa"/>
            <w:noWrap w:val="0"/>
            <w:vAlign w:val="top"/>
          </w:tcPr>
          <w:p w14:paraId="0DB01559">
            <w:pPr>
              <w:rPr>
                <w:rFonts w:ascii="Arial"/>
                <w:sz w:val="21"/>
              </w:rPr>
            </w:pPr>
          </w:p>
        </w:tc>
        <w:tc>
          <w:tcPr>
            <w:tcW w:w="2647" w:type="dxa"/>
            <w:gridSpan w:val="3"/>
            <w:noWrap w:val="0"/>
            <w:vAlign w:val="top"/>
          </w:tcPr>
          <w:p w14:paraId="1C5187C0">
            <w:pPr>
              <w:rPr>
                <w:rFonts w:ascii="Arial"/>
                <w:sz w:val="21"/>
              </w:rPr>
            </w:pPr>
          </w:p>
        </w:tc>
        <w:tc>
          <w:tcPr>
            <w:tcW w:w="1458" w:type="dxa"/>
            <w:noWrap w:val="0"/>
            <w:vAlign w:val="top"/>
          </w:tcPr>
          <w:p w14:paraId="616B70B7">
            <w:pPr>
              <w:rPr>
                <w:rFonts w:ascii="Arial"/>
                <w:sz w:val="21"/>
              </w:rPr>
            </w:pPr>
          </w:p>
        </w:tc>
        <w:tc>
          <w:tcPr>
            <w:tcW w:w="1318" w:type="dxa"/>
            <w:gridSpan w:val="2"/>
            <w:noWrap w:val="0"/>
            <w:vAlign w:val="top"/>
          </w:tcPr>
          <w:p w14:paraId="42CC10E1">
            <w:pPr>
              <w:rPr>
                <w:rFonts w:ascii="Arial"/>
                <w:sz w:val="21"/>
              </w:rPr>
            </w:pPr>
          </w:p>
        </w:tc>
        <w:tc>
          <w:tcPr>
            <w:tcW w:w="884" w:type="dxa"/>
            <w:noWrap w:val="0"/>
            <w:vAlign w:val="top"/>
          </w:tcPr>
          <w:p w14:paraId="096FFA90">
            <w:pPr>
              <w:rPr>
                <w:rFonts w:ascii="Arial"/>
                <w:sz w:val="21"/>
              </w:rPr>
            </w:pPr>
          </w:p>
        </w:tc>
      </w:tr>
      <w:tr w14:paraId="27B38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19813CE0">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9"/>
            <w:noWrap w:val="0"/>
            <w:vAlign w:val="top"/>
          </w:tcPr>
          <w:p w14:paraId="77BD1A71">
            <w:pPr>
              <w:rPr>
                <w:rFonts w:hint="default" w:ascii="Arial" w:eastAsia="宋体"/>
                <w:sz w:val="21"/>
                <w:lang w:val="en-US" w:eastAsia="zh-CN"/>
              </w:rPr>
            </w:pPr>
            <w:r>
              <w:rPr>
                <w:rFonts w:hint="eastAsia" w:ascii="Arial" w:eastAsia="宋体"/>
                <w:sz w:val="21"/>
                <w:lang w:val="en-US" w:eastAsia="zh-CN"/>
              </w:rPr>
              <w:t>100</w:t>
            </w:r>
          </w:p>
        </w:tc>
      </w:tr>
      <w:tr w14:paraId="35390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4" w:hRule="atLeast"/>
        </w:trPr>
        <w:tc>
          <w:tcPr>
            <w:tcW w:w="814" w:type="dxa"/>
            <w:noWrap w:val="0"/>
            <w:vAlign w:val="top"/>
          </w:tcPr>
          <w:p w14:paraId="4FE25EA4">
            <w:pPr>
              <w:spacing w:line="242" w:lineRule="auto"/>
              <w:rPr>
                <w:rFonts w:ascii="Arial"/>
                <w:b/>
                <w:bCs/>
                <w:sz w:val="21"/>
              </w:rPr>
            </w:pPr>
          </w:p>
          <w:p w14:paraId="0CFC9AA4">
            <w:pPr>
              <w:jc w:val="center"/>
              <w:rPr>
                <w:b/>
                <w:bCs/>
              </w:rPr>
            </w:pPr>
            <w:r>
              <w:rPr>
                <w:b/>
                <w:bCs/>
              </w:rPr>
              <w:t>偏差大或</w:t>
            </w:r>
          </w:p>
          <w:p w14:paraId="5CA9913D">
            <w:pPr>
              <w:jc w:val="center"/>
              <w:rPr>
                <w:b/>
                <w:bCs/>
              </w:rPr>
            </w:pPr>
            <w:r>
              <w:rPr>
                <w:b/>
                <w:bCs/>
              </w:rPr>
              <w:t>目标未完成</w:t>
            </w:r>
          </w:p>
          <w:p w14:paraId="16A4431B">
            <w:pPr>
              <w:jc w:val="center"/>
              <w:rPr>
                <w:rFonts w:ascii="宋体" w:hAnsi="宋体" w:eastAsia="宋体" w:cs="宋体"/>
                <w:sz w:val="20"/>
                <w:szCs w:val="20"/>
              </w:rPr>
            </w:pPr>
            <w:r>
              <w:rPr>
                <w:b/>
                <w:bCs/>
              </w:rPr>
              <w:t>原因分析</w:t>
            </w:r>
          </w:p>
        </w:tc>
        <w:tc>
          <w:tcPr>
            <w:tcW w:w="8115" w:type="dxa"/>
            <w:gridSpan w:val="9"/>
            <w:noWrap w:val="0"/>
            <w:vAlign w:val="top"/>
          </w:tcPr>
          <w:p w14:paraId="4BD0E1DF">
            <w:pPr>
              <w:rPr>
                <w:rFonts w:ascii="Arial"/>
                <w:sz w:val="21"/>
              </w:rPr>
            </w:pPr>
          </w:p>
        </w:tc>
      </w:tr>
      <w:tr w14:paraId="108E4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2" w:hRule="atLeast"/>
        </w:trPr>
        <w:tc>
          <w:tcPr>
            <w:tcW w:w="814" w:type="dxa"/>
            <w:noWrap w:val="0"/>
            <w:vAlign w:val="top"/>
          </w:tcPr>
          <w:p w14:paraId="489D6C63">
            <w:pPr>
              <w:spacing w:line="270" w:lineRule="auto"/>
              <w:jc w:val="center"/>
              <w:rPr>
                <w:rFonts w:ascii="Arial"/>
                <w:sz w:val="21"/>
              </w:rPr>
            </w:pPr>
          </w:p>
          <w:p w14:paraId="1D0C0C0A">
            <w:pPr>
              <w:spacing w:before="65" w:line="267" w:lineRule="auto"/>
              <w:ind w:right="147"/>
              <w:jc w:val="center"/>
              <w:rPr>
                <w:rFonts w:ascii="宋体" w:hAnsi="宋体" w:eastAsia="宋体" w:cs="宋体"/>
                <w:sz w:val="20"/>
                <w:szCs w:val="20"/>
              </w:rPr>
            </w:pPr>
            <w:r>
              <w:rPr>
                <w:b/>
                <w:bCs/>
              </w:rPr>
              <w:t>改进措施及  结果应用方案</w:t>
            </w:r>
          </w:p>
        </w:tc>
        <w:tc>
          <w:tcPr>
            <w:tcW w:w="8115" w:type="dxa"/>
            <w:gridSpan w:val="9"/>
            <w:noWrap w:val="0"/>
            <w:vAlign w:val="top"/>
          </w:tcPr>
          <w:p w14:paraId="7310C908">
            <w:pPr>
              <w:rPr>
                <w:rFonts w:ascii="Arial"/>
                <w:sz w:val="21"/>
              </w:rPr>
            </w:pPr>
          </w:p>
          <w:p w14:paraId="773CE81C">
            <w:pPr>
              <w:bidi w:val="0"/>
              <w:rPr>
                <w:rFonts w:asciiTheme="minorHAnsi" w:hAnsiTheme="minorHAnsi" w:eastAsiaTheme="minorEastAsia" w:cstheme="minorBidi"/>
                <w:kern w:val="2"/>
                <w:sz w:val="21"/>
                <w:szCs w:val="24"/>
                <w:lang w:val="en-US" w:eastAsia="zh-CN" w:bidi="ar-SA"/>
              </w:rPr>
            </w:pPr>
          </w:p>
          <w:p w14:paraId="1CF4027B">
            <w:pPr>
              <w:tabs>
                <w:tab w:val="left" w:pos="1826"/>
              </w:tabs>
              <w:bidi w:val="0"/>
              <w:jc w:val="left"/>
              <w:rPr>
                <w:lang w:val="en-US" w:eastAsia="zh-CN"/>
              </w:rPr>
            </w:pPr>
          </w:p>
        </w:tc>
      </w:tr>
    </w:tbl>
    <w:p w14:paraId="2C18AA6D">
      <w:pPr>
        <w:spacing w:line="240" w:lineRule="auto"/>
        <w:rPr>
          <w:rFonts w:ascii="仿宋" w:hAnsi="仿宋" w:eastAsia="仿宋" w:cs="仿宋"/>
          <w:spacing w:val="-1"/>
          <w:sz w:val="21"/>
          <w:szCs w:val="21"/>
        </w:rPr>
      </w:pPr>
    </w:p>
    <w:p w14:paraId="4D917B5C">
      <w:pPr>
        <w:spacing w:before="46" w:line="224" w:lineRule="auto"/>
        <w:ind w:left="164"/>
        <w:rPr>
          <w:rFonts w:ascii="仿宋" w:hAnsi="仿宋" w:eastAsia="仿宋" w:cs="仿宋"/>
          <w:sz w:val="24"/>
          <w:szCs w:val="24"/>
        </w:rPr>
      </w:pPr>
      <w:r>
        <w:rPr>
          <w:rFonts w:ascii="仿宋" w:hAnsi="仿宋" w:eastAsia="仿宋" w:cs="仿宋"/>
          <w:spacing w:val="-27"/>
          <w:sz w:val="24"/>
          <w:szCs w:val="24"/>
        </w:rPr>
        <w:t>备注：</w:t>
      </w:r>
    </w:p>
    <w:p w14:paraId="7A3C9C90">
      <w:pPr>
        <w:spacing w:before="40" w:line="257" w:lineRule="auto"/>
        <w:ind w:left="164" w:right="163" w:firstLine="410"/>
        <w:rPr>
          <w:rFonts w:ascii="仿宋" w:hAnsi="仿宋" w:eastAsia="仿宋" w:cs="仿宋"/>
          <w:sz w:val="21"/>
          <w:szCs w:val="21"/>
        </w:rPr>
      </w:pPr>
      <w:r>
        <w:rPr>
          <w:rFonts w:ascii="仿宋" w:hAnsi="仿宋" w:eastAsia="仿宋" w:cs="仿宋"/>
          <w:spacing w:val="8"/>
          <w:sz w:val="21"/>
          <w:szCs w:val="21"/>
        </w:rPr>
        <w:t>1.预算执行情况口径：预算数为调整后财政资金总额(包括上年结余结转),执行数为资</w:t>
      </w:r>
      <w:r>
        <w:rPr>
          <w:rFonts w:ascii="仿宋" w:hAnsi="仿宋" w:eastAsia="仿宋" w:cs="仿宋"/>
          <w:spacing w:val="5"/>
          <w:sz w:val="21"/>
          <w:szCs w:val="21"/>
        </w:rPr>
        <w:t xml:space="preserve"> </w:t>
      </w:r>
      <w:r>
        <w:rPr>
          <w:rFonts w:ascii="仿宋" w:hAnsi="仿宋" w:eastAsia="仿宋" w:cs="仿宋"/>
          <w:sz w:val="21"/>
          <w:szCs w:val="21"/>
        </w:rPr>
        <w:t>金使用单位财政资金实际支出数。涉及政府采购的项目支出要</w:t>
      </w:r>
      <w:r>
        <w:rPr>
          <w:rFonts w:ascii="仿宋" w:hAnsi="仿宋" w:eastAsia="仿宋" w:cs="仿宋"/>
          <w:spacing w:val="-1"/>
          <w:sz w:val="21"/>
          <w:szCs w:val="21"/>
        </w:rPr>
        <w:t>设置相关绩效指标反映政府采购</w:t>
      </w:r>
      <w:r>
        <w:rPr>
          <w:rFonts w:ascii="仿宋" w:hAnsi="仿宋" w:eastAsia="仿宋" w:cs="仿宋"/>
          <w:sz w:val="21"/>
          <w:szCs w:val="21"/>
        </w:rPr>
        <w:t xml:space="preserve"> </w:t>
      </w:r>
      <w:r>
        <w:rPr>
          <w:rFonts w:ascii="仿宋" w:hAnsi="仿宋" w:eastAsia="仿宋" w:cs="仿宋"/>
          <w:spacing w:val="-9"/>
          <w:sz w:val="21"/>
          <w:szCs w:val="21"/>
        </w:rPr>
        <w:t>管理情况。</w:t>
      </w:r>
    </w:p>
    <w:p w14:paraId="2C972EB1">
      <w:pPr>
        <w:spacing w:before="54" w:line="256" w:lineRule="auto"/>
        <w:ind w:left="164" w:right="199" w:firstLine="410"/>
        <w:rPr>
          <w:rFonts w:ascii="仿宋" w:hAnsi="仿宋" w:eastAsia="仿宋" w:cs="仿宋"/>
          <w:sz w:val="21"/>
          <w:szCs w:val="21"/>
        </w:rPr>
      </w:pPr>
      <w:r>
        <w:rPr>
          <w:rFonts w:ascii="仿宋" w:hAnsi="仿宋" w:eastAsia="仿宋" w:cs="仿宋"/>
          <w:spacing w:val="-1"/>
          <w:sz w:val="21"/>
          <w:szCs w:val="21"/>
        </w:rPr>
        <w:t>2.定量指标完成数汇总原则：绝对值直接累加计算，相对值按照资金额度加权平均计算。</w:t>
      </w:r>
      <w:r>
        <w:rPr>
          <w:rFonts w:ascii="仿宋" w:hAnsi="仿宋" w:eastAsia="仿宋" w:cs="仿宋"/>
          <w:spacing w:val="3"/>
          <w:sz w:val="21"/>
          <w:szCs w:val="21"/>
        </w:rPr>
        <w:t xml:space="preserve"> 定量指标计分原则：正向指标(即目标值为≥X,得分=权重*B/</w:t>
      </w:r>
      <w:r>
        <w:rPr>
          <w:rFonts w:ascii="仿宋" w:hAnsi="仿宋" w:eastAsia="仿宋" w:cs="仿宋"/>
          <w:spacing w:val="2"/>
          <w:sz w:val="21"/>
          <w:szCs w:val="21"/>
        </w:rPr>
        <w:t>A),</w:t>
      </w:r>
      <w:r>
        <w:rPr>
          <w:rFonts w:ascii="仿宋" w:hAnsi="仿宋" w:eastAsia="仿宋" w:cs="仿宋"/>
          <w:spacing w:val="52"/>
          <w:sz w:val="21"/>
          <w:szCs w:val="21"/>
        </w:rPr>
        <w:t xml:space="preserve"> </w:t>
      </w:r>
      <w:r>
        <w:rPr>
          <w:rFonts w:ascii="仿宋" w:hAnsi="仿宋" w:eastAsia="仿宋" w:cs="仿宋"/>
          <w:spacing w:val="2"/>
          <w:sz w:val="21"/>
          <w:szCs w:val="21"/>
        </w:rPr>
        <w:t>反向指标(即目标值为≤X,</w:t>
      </w:r>
      <w:r>
        <w:rPr>
          <w:rFonts w:ascii="仿宋" w:hAnsi="仿宋" w:eastAsia="仿宋" w:cs="仿宋"/>
          <w:sz w:val="21"/>
          <w:szCs w:val="21"/>
        </w:rPr>
        <w:t xml:space="preserve"> </w:t>
      </w:r>
      <w:r>
        <w:rPr>
          <w:rFonts w:ascii="仿宋" w:hAnsi="仿宋" w:eastAsia="仿宋" w:cs="仿宋"/>
          <w:spacing w:val="-1"/>
          <w:sz w:val="21"/>
          <w:szCs w:val="21"/>
        </w:rPr>
        <w:t>得分=权重*A/B),</w:t>
      </w:r>
      <w:r>
        <w:rPr>
          <w:rFonts w:ascii="仿宋" w:hAnsi="仿宋" w:eastAsia="仿宋" w:cs="仿宋"/>
          <w:spacing w:val="100"/>
          <w:sz w:val="21"/>
          <w:szCs w:val="21"/>
        </w:rPr>
        <w:t xml:space="preserve"> </w:t>
      </w:r>
      <w:r>
        <w:rPr>
          <w:rFonts w:ascii="仿宋" w:hAnsi="仿宋" w:eastAsia="仿宋" w:cs="仿宋"/>
          <w:spacing w:val="-1"/>
          <w:sz w:val="21"/>
          <w:szCs w:val="21"/>
        </w:rPr>
        <w:t>得分不得突破权重总额。定量指标</w:t>
      </w:r>
      <w:r>
        <w:rPr>
          <w:rFonts w:ascii="仿宋" w:hAnsi="仿宋" w:eastAsia="仿宋" w:cs="仿宋"/>
          <w:spacing w:val="-2"/>
          <w:sz w:val="21"/>
          <w:szCs w:val="21"/>
        </w:rPr>
        <w:t>先汇总完成数，再计算得分。</w:t>
      </w:r>
    </w:p>
    <w:p w14:paraId="5CF81804">
      <w:pPr>
        <w:spacing w:before="54" w:line="256" w:lineRule="auto"/>
        <w:ind w:left="164" w:right="179" w:firstLine="410"/>
        <w:rPr>
          <w:rFonts w:ascii="仿宋" w:hAnsi="仿宋" w:eastAsia="仿宋" w:cs="仿宋"/>
          <w:sz w:val="21"/>
          <w:szCs w:val="21"/>
        </w:rPr>
      </w:pPr>
      <w:r>
        <w:rPr>
          <w:rFonts w:ascii="仿宋" w:hAnsi="仿宋" w:eastAsia="仿宋" w:cs="仿宋"/>
          <w:sz w:val="21"/>
          <w:szCs w:val="21"/>
        </w:rPr>
        <w:t>3.定性指标计分原则：达成预期指标、部分达成预期指标并具有一定</w:t>
      </w:r>
      <w:r>
        <w:rPr>
          <w:rFonts w:ascii="仿宋" w:hAnsi="仿宋" w:eastAsia="仿宋" w:cs="仿宋"/>
          <w:spacing w:val="-1"/>
          <w:sz w:val="21"/>
          <w:szCs w:val="21"/>
        </w:rPr>
        <w:t>效果、未达成预期指</w:t>
      </w:r>
      <w:r>
        <w:rPr>
          <w:rFonts w:ascii="仿宋" w:hAnsi="仿宋" w:eastAsia="仿宋" w:cs="仿宋"/>
          <w:sz w:val="21"/>
          <w:szCs w:val="21"/>
        </w:rPr>
        <w:t xml:space="preserve"> </w:t>
      </w:r>
      <w:r>
        <w:rPr>
          <w:rFonts w:ascii="仿宋" w:hAnsi="仿宋" w:eastAsia="仿宋" w:cs="仿宋"/>
          <w:spacing w:val="4"/>
          <w:sz w:val="21"/>
          <w:szCs w:val="21"/>
        </w:rPr>
        <w:t>标且效果较差三档，分别按照该指标对应分值区间100-80%(含80</w:t>
      </w:r>
      <w:r>
        <w:rPr>
          <w:rFonts w:ascii="仿宋" w:hAnsi="仿宋" w:eastAsia="仿宋" w:cs="仿宋"/>
          <w:spacing w:val="3"/>
          <w:sz w:val="21"/>
          <w:szCs w:val="21"/>
        </w:rPr>
        <w:t>%)、80-50%(含50%)、50-0%</w:t>
      </w:r>
      <w:r>
        <w:rPr>
          <w:rFonts w:ascii="仿宋" w:hAnsi="仿宋" w:eastAsia="仿宋" w:cs="仿宋"/>
          <w:sz w:val="21"/>
          <w:szCs w:val="21"/>
        </w:rPr>
        <w:t xml:space="preserve"> </w:t>
      </w:r>
      <w:r>
        <w:rPr>
          <w:rFonts w:ascii="仿宋" w:hAnsi="仿宋" w:eastAsia="仿宋" w:cs="仿宋"/>
          <w:spacing w:val="-2"/>
          <w:sz w:val="21"/>
          <w:szCs w:val="21"/>
        </w:rPr>
        <w:t>合理确定分值。汇总时，以资金额度为权重，对分值进行加权平均计算。</w:t>
      </w:r>
    </w:p>
    <w:p w14:paraId="709AE2DC">
      <w:pPr>
        <w:spacing w:before="58" w:line="220" w:lineRule="auto"/>
        <w:ind w:left="575"/>
        <w:rPr>
          <w:rFonts w:ascii="仿宋" w:hAnsi="仿宋" w:eastAsia="仿宋" w:cs="仿宋"/>
          <w:sz w:val="21"/>
          <w:szCs w:val="21"/>
        </w:rPr>
      </w:pPr>
      <w:r>
        <w:rPr>
          <w:rFonts w:ascii="仿宋" w:hAnsi="仿宋" w:eastAsia="仿宋" w:cs="仿宋"/>
          <w:spacing w:val="-1"/>
          <w:sz w:val="21"/>
          <w:szCs w:val="21"/>
        </w:rPr>
        <w:t>4.基于经济性和必要性等因素考虑，满意度指标暂</w:t>
      </w:r>
      <w:r>
        <w:rPr>
          <w:rFonts w:ascii="仿宋" w:hAnsi="仿宋" w:eastAsia="仿宋" w:cs="仿宋"/>
          <w:spacing w:val="-2"/>
          <w:sz w:val="21"/>
          <w:szCs w:val="21"/>
        </w:rPr>
        <w:t>可不作为必评指标。</w:t>
      </w:r>
    </w:p>
    <w:p w14:paraId="3E949430">
      <w:pPr>
        <w:spacing w:before="61" w:line="222" w:lineRule="auto"/>
        <w:ind w:left="575"/>
        <w:rPr>
          <w:rFonts w:ascii="仿宋" w:hAnsi="仿宋" w:eastAsia="仿宋" w:cs="仿宋"/>
          <w:sz w:val="21"/>
          <w:szCs w:val="21"/>
        </w:rPr>
      </w:pPr>
      <w:r>
        <w:rPr>
          <w:rFonts w:ascii="仿宋" w:hAnsi="仿宋" w:eastAsia="仿宋" w:cs="仿宋"/>
          <w:spacing w:val="-1"/>
          <w:sz w:val="21"/>
          <w:szCs w:val="21"/>
        </w:rPr>
        <w:t>5.涉及政府采购的项目支出应设置相关政府采购指标。</w:t>
      </w:r>
    </w:p>
    <w:p w14:paraId="1EEFA20E">
      <w:pPr>
        <w:spacing w:before="56" w:line="219" w:lineRule="auto"/>
        <w:ind w:left="575"/>
        <w:rPr>
          <w:rFonts w:ascii="仿宋" w:hAnsi="仿宋" w:eastAsia="仿宋" w:cs="仿宋"/>
          <w:spacing w:val="-1"/>
          <w:sz w:val="21"/>
          <w:szCs w:val="21"/>
        </w:rPr>
      </w:pPr>
      <w:r>
        <w:rPr>
          <w:rFonts w:ascii="仿宋" w:hAnsi="仿宋" w:eastAsia="仿宋" w:cs="仿宋"/>
          <w:spacing w:val="-1"/>
          <w:sz w:val="21"/>
          <w:szCs w:val="21"/>
        </w:rPr>
        <w:t>6.本部门单位自评项目较多的亦可自行设计封面，请主要领导在封面上签字并加盖公章。</w:t>
      </w:r>
    </w:p>
    <w:p w14:paraId="53683AC4">
      <w:pPr>
        <w:bidi w:val="0"/>
        <w:rPr>
          <w:rFonts w:asciiTheme="minorHAnsi" w:hAnsiTheme="minorHAnsi" w:eastAsiaTheme="minorEastAsia" w:cstheme="minorBidi"/>
          <w:kern w:val="2"/>
          <w:sz w:val="21"/>
          <w:szCs w:val="24"/>
          <w:lang w:val="en-US" w:eastAsia="zh-CN" w:bidi="ar-SA"/>
        </w:rPr>
      </w:pPr>
    </w:p>
    <w:p w14:paraId="52444042">
      <w:pPr>
        <w:tabs>
          <w:tab w:val="left" w:pos="907"/>
        </w:tabs>
        <w:bidi w:val="0"/>
        <w:jc w:val="left"/>
        <w:rPr>
          <w:rFonts w:hint="eastAsia"/>
          <w:lang w:val="en-US" w:eastAsia="zh-CN"/>
        </w:rPr>
      </w:pPr>
      <w:r>
        <w:rPr>
          <w:rFonts w:hint="eastAsia"/>
          <w:lang w:val="en-US" w:eastAsia="zh-CN"/>
        </w:rPr>
        <w:tab/>
      </w:r>
    </w:p>
    <w:p w14:paraId="3F5F66DA">
      <w:pPr>
        <w:tabs>
          <w:tab w:val="left" w:pos="907"/>
        </w:tabs>
        <w:bidi w:val="0"/>
        <w:jc w:val="center"/>
        <w:rPr>
          <w:rFonts w:ascii="宋体" w:hAnsi="宋体" w:eastAsia="宋体" w:cs="宋体"/>
          <w:sz w:val="28"/>
          <w:szCs w:val="28"/>
        </w:rPr>
      </w:pPr>
      <w:r>
        <w:rPr>
          <w:rFonts w:hint="eastAsia" w:ascii="宋体" w:hAnsi="宋体" w:eastAsia="宋体" w:cs="宋体"/>
          <w:b/>
          <w:bCs/>
          <w:sz w:val="28"/>
          <w:szCs w:val="28"/>
          <w:lang w:val="en-US" w:eastAsia="zh-CN"/>
        </w:rPr>
        <w:t>2021</w:t>
      </w:r>
      <w:r>
        <w:rPr>
          <w:rFonts w:ascii="宋体" w:hAnsi="宋体" w:eastAsia="宋体" w:cs="宋体"/>
          <w:b/>
          <w:bCs/>
          <w:spacing w:val="17"/>
          <w:sz w:val="28"/>
          <w:szCs w:val="28"/>
        </w:rPr>
        <w:t>年度</w:t>
      </w:r>
      <w:r>
        <w:rPr>
          <w:rFonts w:hint="eastAsia" w:ascii="宋体" w:hAnsi="宋体" w:eastAsia="宋体" w:cs="宋体"/>
          <w:b/>
          <w:bCs/>
          <w:sz w:val="28"/>
          <w:szCs w:val="28"/>
          <w:lang w:val="en-US" w:eastAsia="zh-CN"/>
        </w:rPr>
        <w:t>票据、软件及网络经费</w:t>
      </w:r>
      <w:r>
        <w:rPr>
          <w:rFonts w:ascii="宋体" w:hAnsi="宋体" w:eastAsia="宋体" w:cs="宋体"/>
          <w:b/>
          <w:bCs/>
          <w:spacing w:val="17"/>
          <w:sz w:val="28"/>
          <w:szCs w:val="28"/>
        </w:rPr>
        <w:t>项目自评表</w:t>
      </w:r>
    </w:p>
    <w:p w14:paraId="59E5DD8A">
      <w:pPr>
        <w:spacing w:before="63" w:line="226" w:lineRule="auto"/>
        <w:ind w:left="239"/>
        <w:rPr>
          <w:rFonts w:hint="default" w:ascii="楷体" w:hAnsi="楷体" w:eastAsia="楷体" w:cs="楷体"/>
          <w:b/>
          <w:bCs/>
          <w:spacing w:val="13"/>
          <w:position w:val="1"/>
          <w:sz w:val="30"/>
          <w:szCs w:val="30"/>
          <w:lang w:val="en-US" w:eastAsia="zh-CN"/>
        </w:rPr>
      </w:pPr>
      <w:r>
        <w:rPr>
          <w:rFonts w:ascii="楷体" w:hAnsi="楷体" w:eastAsia="楷体" w:cs="楷体"/>
          <w:b/>
          <w:bCs/>
          <w:spacing w:val="13"/>
          <w:position w:val="1"/>
          <w:sz w:val="30"/>
          <w:szCs w:val="30"/>
        </w:rPr>
        <w:t>项目单位(盖章):</w:t>
      </w:r>
      <w:r>
        <w:rPr>
          <w:rFonts w:ascii="楷体" w:hAnsi="楷体" w:eastAsia="楷体" w:cs="楷体"/>
          <w:spacing w:val="3"/>
          <w:position w:val="1"/>
          <w:sz w:val="30"/>
          <w:szCs w:val="30"/>
        </w:rPr>
        <w:t xml:space="preserve"> </w:t>
      </w:r>
      <w:r>
        <w:rPr>
          <w:rFonts w:hint="eastAsia" w:ascii="楷体" w:hAnsi="楷体" w:eastAsia="楷体" w:cs="楷体"/>
          <w:spacing w:val="3"/>
          <w:position w:val="1"/>
          <w:sz w:val="30"/>
          <w:szCs w:val="30"/>
          <w:lang w:val="en-US" w:eastAsia="zh-CN"/>
        </w:rPr>
        <w:t>下陆区财政局</w:t>
      </w:r>
      <w:r>
        <w:rPr>
          <w:rFonts w:ascii="楷体" w:hAnsi="楷体" w:eastAsia="楷体" w:cs="楷体"/>
          <w:spacing w:val="3"/>
          <w:position w:val="1"/>
          <w:sz w:val="30"/>
          <w:szCs w:val="30"/>
        </w:rPr>
        <w:t xml:space="preserve">   </w:t>
      </w:r>
    </w:p>
    <w:tbl>
      <w:tblPr>
        <w:tblStyle w:val="8"/>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1119"/>
        <w:gridCol w:w="1329"/>
        <w:gridCol w:w="949"/>
        <w:gridCol w:w="369"/>
        <w:gridCol w:w="1458"/>
        <w:gridCol w:w="689"/>
        <w:gridCol w:w="629"/>
        <w:gridCol w:w="884"/>
      </w:tblGrid>
      <w:tr w14:paraId="1E5FF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4DD422F1">
            <w:pPr>
              <w:spacing w:before="154" w:line="220" w:lineRule="auto"/>
              <w:ind w:left="304"/>
              <w:jc w:val="center"/>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8"/>
            <w:noWrap w:val="0"/>
            <w:vAlign w:val="top"/>
          </w:tcPr>
          <w:p w14:paraId="29F76C25">
            <w:pPr>
              <w:jc w:val="left"/>
              <w:rPr>
                <w:rFonts w:ascii="Arial"/>
                <w:sz w:val="21"/>
              </w:rPr>
            </w:pPr>
            <w:r>
              <w:rPr>
                <w:rFonts w:hint="eastAsia" w:ascii="Arial"/>
                <w:sz w:val="21"/>
                <w:lang w:val="en-US" w:eastAsia="zh-CN"/>
              </w:rPr>
              <w:t>票据、软件及网络经费</w:t>
            </w:r>
          </w:p>
        </w:tc>
      </w:tr>
      <w:tr w14:paraId="07E6A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47687FB7">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3"/>
            <w:noWrap w:val="0"/>
            <w:vAlign w:val="top"/>
          </w:tcPr>
          <w:p w14:paraId="6DB754CC">
            <w:pPr>
              <w:rPr>
                <w:rFonts w:ascii="Arial"/>
                <w:sz w:val="21"/>
              </w:rPr>
            </w:pPr>
          </w:p>
        </w:tc>
        <w:tc>
          <w:tcPr>
            <w:tcW w:w="2516" w:type="dxa"/>
            <w:gridSpan w:val="3"/>
            <w:noWrap w:val="0"/>
            <w:vAlign w:val="top"/>
          </w:tcPr>
          <w:p w14:paraId="0BF6A353">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7ED8CFF2">
            <w:pPr>
              <w:rPr>
                <w:rFonts w:hint="default" w:ascii="Arial" w:eastAsia="宋体"/>
                <w:sz w:val="21"/>
                <w:lang w:val="en-US" w:eastAsia="zh-CN"/>
              </w:rPr>
            </w:pPr>
            <w:r>
              <w:rPr>
                <w:rFonts w:hint="eastAsia" w:ascii="Arial"/>
                <w:sz w:val="21"/>
                <w:lang w:val="en-US" w:eastAsia="zh-CN"/>
              </w:rPr>
              <w:t>下陆区财政局</w:t>
            </w:r>
          </w:p>
        </w:tc>
      </w:tr>
      <w:tr w14:paraId="1A4E3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0DF58AA4">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8"/>
            <w:noWrap w:val="0"/>
            <w:vAlign w:val="top"/>
          </w:tcPr>
          <w:p w14:paraId="76844F7E">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57222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65783B74">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8"/>
            <w:noWrap w:val="0"/>
            <w:vAlign w:val="top"/>
          </w:tcPr>
          <w:p w14:paraId="3AB544EF">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73053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5CF02617">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8"/>
            <w:noWrap w:val="0"/>
            <w:vAlign w:val="top"/>
          </w:tcPr>
          <w:p w14:paraId="22A9ED3B">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44CE0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4E0AB202">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53C9D662">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578343DB">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noWrap w:val="0"/>
            <w:vAlign w:val="top"/>
          </w:tcPr>
          <w:p w14:paraId="3B34A2A0">
            <w:pPr>
              <w:rPr>
                <w:rFonts w:ascii="Arial"/>
                <w:sz w:val="21"/>
              </w:rPr>
            </w:pPr>
          </w:p>
        </w:tc>
        <w:tc>
          <w:tcPr>
            <w:tcW w:w="1329" w:type="dxa"/>
            <w:noWrap w:val="0"/>
            <w:vAlign w:val="top"/>
          </w:tcPr>
          <w:p w14:paraId="32059AE4">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4FA247D7">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6896E16B">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414F63EB">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07C0411C">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2007F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center"/>
          </w:tcPr>
          <w:p w14:paraId="749E47BB">
            <w:pPr>
              <w:jc w:val="center"/>
              <w:rPr>
                <w:rFonts w:ascii="Arial"/>
                <w:sz w:val="21"/>
              </w:rPr>
            </w:pPr>
          </w:p>
        </w:tc>
        <w:tc>
          <w:tcPr>
            <w:tcW w:w="1119" w:type="dxa"/>
            <w:noWrap w:val="0"/>
            <w:vAlign w:val="center"/>
          </w:tcPr>
          <w:p w14:paraId="31A986E4">
            <w:pPr>
              <w:spacing w:before="59" w:line="215" w:lineRule="auto"/>
              <w:ind w:left="112" w:right="108"/>
              <w:jc w:val="center"/>
              <w:rPr>
                <w:rFonts w:ascii="宋体" w:hAnsi="宋体" w:eastAsia="宋体" w:cs="宋体"/>
                <w:sz w:val="21"/>
                <w:szCs w:val="21"/>
              </w:rPr>
            </w:pPr>
            <w:r>
              <w:t>年度财政 资金总额</w:t>
            </w:r>
          </w:p>
        </w:tc>
        <w:tc>
          <w:tcPr>
            <w:tcW w:w="1329" w:type="dxa"/>
            <w:noWrap w:val="0"/>
            <w:vAlign w:val="center"/>
          </w:tcPr>
          <w:p w14:paraId="7D9FEDDA">
            <w:pPr>
              <w:jc w:val="center"/>
              <w:rPr>
                <w:rFonts w:hint="default" w:ascii="Arial" w:eastAsia="宋体"/>
                <w:sz w:val="21"/>
                <w:lang w:val="en-US" w:eastAsia="zh-CN"/>
              </w:rPr>
            </w:pPr>
            <w:r>
              <w:rPr>
                <w:rFonts w:hint="eastAsia" w:ascii="Arial"/>
                <w:sz w:val="21"/>
                <w:lang w:val="en-US" w:eastAsia="zh-CN"/>
              </w:rPr>
              <w:t>24.46</w:t>
            </w:r>
          </w:p>
        </w:tc>
        <w:tc>
          <w:tcPr>
            <w:tcW w:w="1318" w:type="dxa"/>
            <w:gridSpan w:val="2"/>
            <w:noWrap w:val="0"/>
            <w:vAlign w:val="center"/>
          </w:tcPr>
          <w:p w14:paraId="3F65142E">
            <w:pPr>
              <w:jc w:val="center"/>
              <w:rPr>
                <w:rFonts w:hint="default" w:ascii="Arial" w:eastAsia="宋体"/>
                <w:sz w:val="21"/>
                <w:lang w:val="en-US" w:eastAsia="zh-CN"/>
              </w:rPr>
            </w:pPr>
            <w:r>
              <w:rPr>
                <w:rFonts w:hint="eastAsia" w:ascii="Arial"/>
                <w:sz w:val="21"/>
                <w:lang w:val="en-US" w:eastAsia="zh-CN"/>
              </w:rPr>
              <w:t>21.29</w:t>
            </w:r>
          </w:p>
        </w:tc>
        <w:tc>
          <w:tcPr>
            <w:tcW w:w="1458" w:type="dxa"/>
            <w:noWrap w:val="0"/>
            <w:vAlign w:val="center"/>
          </w:tcPr>
          <w:p w14:paraId="4409B6B4">
            <w:pPr>
              <w:jc w:val="center"/>
              <w:rPr>
                <w:rFonts w:hint="default" w:ascii="Arial" w:eastAsia="宋体"/>
                <w:sz w:val="21"/>
                <w:lang w:val="en-US" w:eastAsia="zh-CN"/>
              </w:rPr>
            </w:pPr>
            <w:r>
              <w:rPr>
                <w:rFonts w:hint="eastAsia" w:ascii="Arial"/>
                <w:sz w:val="21"/>
                <w:lang w:val="en-US" w:eastAsia="zh-CN"/>
              </w:rPr>
              <w:t>87.04%</w:t>
            </w:r>
          </w:p>
        </w:tc>
        <w:tc>
          <w:tcPr>
            <w:tcW w:w="2202" w:type="dxa"/>
            <w:gridSpan w:val="3"/>
            <w:noWrap w:val="0"/>
            <w:vAlign w:val="center"/>
          </w:tcPr>
          <w:p w14:paraId="6929FD4E">
            <w:pPr>
              <w:jc w:val="center"/>
              <w:rPr>
                <w:rFonts w:hint="default" w:ascii="Arial" w:eastAsia="宋体"/>
                <w:sz w:val="21"/>
                <w:lang w:val="en-US" w:eastAsia="zh-CN"/>
              </w:rPr>
            </w:pPr>
            <w:r>
              <w:rPr>
                <w:rFonts w:hint="eastAsia" w:ascii="Arial"/>
                <w:sz w:val="21"/>
                <w:lang w:val="en-US" w:eastAsia="zh-CN"/>
              </w:rPr>
              <w:t>17.41</w:t>
            </w:r>
          </w:p>
        </w:tc>
      </w:tr>
      <w:tr w14:paraId="4CD39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tcBorders>
              <w:top w:val="nil"/>
            </w:tcBorders>
            <w:noWrap w:val="0"/>
            <w:vAlign w:val="center"/>
          </w:tcPr>
          <w:p w14:paraId="1FA498A7">
            <w:pPr>
              <w:jc w:val="center"/>
              <w:rPr>
                <w:rFonts w:ascii="Arial"/>
                <w:sz w:val="21"/>
              </w:rPr>
            </w:pPr>
          </w:p>
          <w:p w14:paraId="16C1F5CB">
            <w:pPr>
              <w:jc w:val="center"/>
              <w:rPr>
                <w:rFonts w:ascii="Arial"/>
                <w:sz w:val="21"/>
              </w:rPr>
            </w:pPr>
          </w:p>
          <w:p w14:paraId="4E70C5C4">
            <w:pPr>
              <w:jc w:val="center"/>
              <w:rPr>
                <w:rFonts w:ascii="Arial"/>
                <w:sz w:val="21"/>
              </w:rPr>
            </w:pPr>
          </w:p>
        </w:tc>
        <w:tc>
          <w:tcPr>
            <w:tcW w:w="1119" w:type="dxa"/>
            <w:noWrap w:val="0"/>
            <w:vAlign w:val="center"/>
          </w:tcPr>
          <w:p w14:paraId="79DFD9D7">
            <w:pPr>
              <w:spacing w:before="59" w:line="215" w:lineRule="auto"/>
              <w:ind w:left="112" w:right="108"/>
              <w:jc w:val="center"/>
            </w:pPr>
          </w:p>
        </w:tc>
        <w:tc>
          <w:tcPr>
            <w:tcW w:w="1329" w:type="dxa"/>
            <w:noWrap w:val="0"/>
            <w:vAlign w:val="center"/>
          </w:tcPr>
          <w:p w14:paraId="458336CE">
            <w:pPr>
              <w:jc w:val="center"/>
              <w:rPr>
                <w:rFonts w:hint="eastAsia" w:ascii="Arial"/>
                <w:sz w:val="21"/>
                <w:lang w:val="en-US" w:eastAsia="zh-CN"/>
              </w:rPr>
            </w:pPr>
          </w:p>
        </w:tc>
        <w:tc>
          <w:tcPr>
            <w:tcW w:w="1318" w:type="dxa"/>
            <w:gridSpan w:val="2"/>
            <w:noWrap w:val="0"/>
            <w:vAlign w:val="center"/>
          </w:tcPr>
          <w:p w14:paraId="112CEA15">
            <w:pPr>
              <w:jc w:val="center"/>
              <w:rPr>
                <w:rFonts w:hint="eastAsia" w:ascii="Arial"/>
                <w:sz w:val="21"/>
                <w:lang w:val="en-US" w:eastAsia="zh-CN"/>
              </w:rPr>
            </w:pPr>
          </w:p>
        </w:tc>
        <w:tc>
          <w:tcPr>
            <w:tcW w:w="1458" w:type="dxa"/>
            <w:noWrap w:val="0"/>
            <w:vAlign w:val="center"/>
          </w:tcPr>
          <w:p w14:paraId="6468E64F">
            <w:pPr>
              <w:jc w:val="center"/>
              <w:rPr>
                <w:rFonts w:hint="eastAsia" w:ascii="Arial"/>
                <w:sz w:val="21"/>
                <w:lang w:val="en-US" w:eastAsia="zh-CN"/>
              </w:rPr>
            </w:pPr>
          </w:p>
        </w:tc>
        <w:tc>
          <w:tcPr>
            <w:tcW w:w="2202" w:type="dxa"/>
            <w:gridSpan w:val="3"/>
            <w:noWrap w:val="0"/>
            <w:vAlign w:val="center"/>
          </w:tcPr>
          <w:p w14:paraId="20919466">
            <w:pPr>
              <w:jc w:val="center"/>
              <w:rPr>
                <w:rFonts w:hint="eastAsia" w:ascii="Arial"/>
                <w:sz w:val="21"/>
                <w:lang w:val="en-US" w:eastAsia="zh-CN"/>
              </w:rPr>
            </w:pPr>
          </w:p>
        </w:tc>
      </w:tr>
      <w:tr w14:paraId="0F6D3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center"/>
          </w:tcPr>
          <w:p w14:paraId="49789488">
            <w:pPr>
              <w:spacing w:line="269" w:lineRule="auto"/>
              <w:jc w:val="center"/>
              <w:rPr>
                <w:rFonts w:ascii="Arial"/>
                <w:sz w:val="21"/>
              </w:rPr>
            </w:pPr>
          </w:p>
          <w:p w14:paraId="1234B418">
            <w:pPr>
              <w:spacing w:line="269" w:lineRule="auto"/>
              <w:jc w:val="center"/>
              <w:rPr>
                <w:rFonts w:ascii="Arial"/>
                <w:sz w:val="21"/>
              </w:rPr>
            </w:pPr>
          </w:p>
          <w:p w14:paraId="468E6E1A">
            <w:pPr>
              <w:spacing w:line="269" w:lineRule="auto"/>
              <w:jc w:val="center"/>
              <w:rPr>
                <w:rFonts w:ascii="Arial"/>
                <w:sz w:val="21"/>
              </w:rPr>
            </w:pPr>
          </w:p>
          <w:p w14:paraId="68A747F5">
            <w:pPr>
              <w:spacing w:line="270" w:lineRule="auto"/>
              <w:jc w:val="center"/>
              <w:rPr>
                <w:rFonts w:ascii="Arial"/>
                <w:sz w:val="21"/>
              </w:rPr>
            </w:pPr>
          </w:p>
          <w:p w14:paraId="0FB2DF23">
            <w:pPr>
              <w:spacing w:line="270" w:lineRule="auto"/>
              <w:jc w:val="center"/>
              <w:rPr>
                <w:rFonts w:ascii="Arial"/>
                <w:sz w:val="21"/>
              </w:rPr>
            </w:pPr>
          </w:p>
          <w:p w14:paraId="55157A65">
            <w:pPr>
              <w:spacing w:line="270" w:lineRule="auto"/>
              <w:jc w:val="center"/>
              <w:rPr>
                <w:rFonts w:ascii="Arial"/>
                <w:sz w:val="21"/>
              </w:rPr>
            </w:pPr>
          </w:p>
          <w:p w14:paraId="3FBD8A9B">
            <w:pPr>
              <w:spacing w:line="270" w:lineRule="auto"/>
              <w:jc w:val="center"/>
              <w:rPr>
                <w:rFonts w:ascii="Arial"/>
                <w:sz w:val="21"/>
              </w:rPr>
            </w:pPr>
          </w:p>
          <w:p w14:paraId="4935525B">
            <w:pPr>
              <w:jc w:val="center"/>
              <w:rPr>
                <w:b/>
                <w:bCs/>
              </w:rPr>
            </w:pPr>
          </w:p>
          <w:p w14:paraId="0EA1237F">
            <w:pPr>
              <w:jc w:val="center"/>
              <w:rPr>
                <w:b/>
                <w:bCs/>
              </w:rPr>
            </w:pPr>
            <w:r>
              <w:rPr>
                <w:b/>
                <w:bCs/>
              </w:rPr>
              <w:t>年</w:t>
            </w:r>
          </w:p>
          <w:p w14:paraId="7ECA037A">
            <w:pPr>
              <w:jc w:val="center"/>
              <w:rPr>
                <w:b/>
                <w:bCs/>
              </w:rPr>
            </w:pPr>
            <w:r>
              <w:rPr>
                <w:b/>
                <w:bCs/>
              </w:rPr>
              <w:t>度</w:t>
            </w:r>
          </w:p>
          <w:p w14:paraId="2A60BDC0">
            <w:pPr>
              <w:jc w:val="center"/>
              <w:rPr>
                <w:b/>
                <w:bCs/>
              </w:rPr>
            </w:pPr>
            <w:r>
              <w:rPr>
                <w:b/>
                <w:bCs/>
              </w:rPr>
              <w:t>绩</w:t>
            </w:r>
          </w:p>
          <w:p w14:paraId="1E982C48">
            <w:pPr>
              <w:jc w:val="center"/>
              <w:rPr>
                <w:b/>
                <w:bCs/>
              </w:rPr>
            </w:pPr>
            <w:r>
              <w:rPr>
                <w:b/>
                <w:bCs/>
              </w:rPr>
              <w:t>效</w:t>
            </w:r>
          </w:p>
          <w:p w14:paraId="1B1F327C">
            <w:pPr>
              <w:jc w:val="center"/>
              <w:rPr>
                <w:b/>
                <w:bCs/>
              </w:rPr>
            </w:pPr>
            <w:r>
              <w:rPr>
                <w:b/>
                <w:bCs/>
              </w:rPr>
              <w:t>目</w:t>
            </w:r>
          </w:p>
          <w:p w14:paraId="4C66547D">
            <w:pPr>
              <w:jc w:val="center"/>
              <w:rPr>
                <w:b/>
                <w:bCs/>
              </w:rPr>
            </w:pPr>
            <w:r>
              <w:rPr>
                <w:b/>
                <w:bCs/>
              </w:rPr>
              <w:t>标</w:t>
            </w:r>
          </w:p>
          <w:p w14:paraId="417D8743">
            <w:pPr>
              <w:jc w:val="center"/>
              <w:rPr>
                <w:b/>
                <w:bCs/>
              </w:rPr>
            </w:pPr>
          </w:p>
          <w:p w14:paraId="0AB89F43">
            <w:pPr>
              <w:jc w:val="center"/>
              <w:rPr>
                <w:rFonts w:ascii="宋体" w:hAnsi="宋体" w:eastAsia="宋体" w:cs="宋体"/>
                <w:sz w:val="22"/>
                <w:szCs w:val="22"/>
              </w:rPr>
            </w:pPr>
            <w:r>
              <w:rPr>
                <w:b/>
                <w:bCs/>
              </w:rPr>
              <w:t>(</w:t>
            </w:r>
            <w:r>
              <w:rPr>
                <w:rFonts w:hint="eastAsia"/>
                <w:b/>
                <w:bCs/>
                <w:lang w:val="en-US" w:eastAsia="zh-CN"/>
              </w:rPr>
              <w:t>80</w:t>
            </w:r>
            <w:r>
              <w:rPr>
                <w:b/>
                <w:bCs/>
              </w:rPr>
              <w:t>分 )</w:t>
            </w:r>
          </w:p>
        </w:tc>
        <w:tc>
          <w:tcPr>
            <w:tcW w:w="689" w:type="dxa"/>
            <w:noWrap w:val="0"/>
            <w:vAlign w:val="center"/>
          </w:tcPr>
          <w:p w14:paraId="5CECE99C">
            <w:pPr>
              <w:spacing w:before="54" w:line="213" w:lineRule="auto"/>
              <w:ind w:left="110" w:right="114"/>
              <w:jc w:val="center"/>
              <w:rPr>
                <w:rFonts w:ascii="宋体" w:hAnsi="宋体" w:eastAsia="宋体" w:cs="宋体"/>
                <w:b/>
                <w:bCs/>
                <w:sz w:val="21"/>
                <w:szCs w:val="21"/>
              </w:rPr>
            </w:pPr>
            <w:r>
              <w:rPr>
                <w:rFonts w:hint="eastAsia"/>
                <w:b/>
                <w:bCs/>
                <w:lang w:val="en-US" w:eastAsia="zh-CN"/>
              </w:rPr>
              <w:t>一</w:t>
            </w:r>
            <w:r>
              <w:rPr>
                <w:b/>
                <w:bCs/>
              </w:rPr>
              <w:t>级 指标</w:t>
            </w:r>
          </w:p>
        </w:tc>
        <w:tc>
          <w:tcPr>
            <w:tcW w:w="1119" w:type="dxa"/>
            <w:noWrap w:val="0"/>
            <w:vAlign w:val="center"/>
          </w:tcPr>
          <w:p w14:paraId="0FB0A71B">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center"/>
          </w:tcPr>
          <w:p w14:paraId="30DC1851">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center"/>
          </w:tcPr>
          <w:p w14:paraId="283086D2">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5BF59420">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center"/>
          </w:tcPr>
          <w:p w14:paraId="580E5EAD">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2F1B026F">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center"/>
          </w:tcPr>
          <w:p w14:paraId="0808844D">
            <w:pPr>
              <w:spacing w:before="162" w:line="219" w:lineRule="auto"/>
              <w:ind w:left="220"/>
              <w:jc w:val="center"/>
              <w:rPr>
                <w:rFonts w:ascii="宋体" w:hAnsi="宋体" w:eastAsia="宋体" w:cs="宋体"/>
                <w:sz w:val="22"/>
                <w:szCs w:val="22"/>
              </w:rPr>
            </w:pPr>
            <w:r>
              <w:rPr>
                <w:rFonts w:ascii="宋体" w:hAnsi="宋体" w:eastAsia="宋体" w:cs="宋体"/>
                <w:spacing w:val="-3"/>
                <w:sz w:val="22"/>
                <w:szCs w:val="22"/>
              </w:rPr>
              <w:t>得分</w:t>
            </w:r>
          </w:p>
        </w:tc>
      </w:tr>
      <w:tr w14:paraId="5997E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center"/>
          </w:tcPr>
          <w:p w14:paraId="14D64158">
            <w:pPr>
              <w:jc w:val="center"/>
              <w:rPr>
                <w:rFonts w:ascii="Arial"/>
                <w:sz w:val="21"/>
              </w:rPr>
            </w:pPr>
          </w:p>
        </w:tc>
        <w:tc>
          <w:tcPr>
            <w:tcW w:w="689" w:type="dxa"/>
            <w:vMerge w:val="restart"/>
            <w:tcBorders>
              <w:bottom w:val="nil"/>
            </w:tcBorders>
            <w:noWrap w:val="0"/>
            <w:vAlign w:val="center"/>
          </w:tcPr>
          <w:p w14:paraId="5E84E5B9">
            <w:pPr>
              <w:jc w:val="center"/>
              <w:rPr>
                <w:b/>
                <w:bCs/>
              </w:rPr>
            </w:pPr>
          </w:p>
          <w:p w14:paraId="3AC68D91">
            <w:pPr>
              <w:jc w:val="center"/>
              <w:rPr>
                <w:b/>
                <w:bCs/>
              </w:rPr>
            </w:pPr>
          </w:p>
          <w:p w14:paraId="203CD931">
            <w:pPr>
              <w:jc w:val="center"/>
              <w:rPr>
                <w:b/>
                <w:bCs/>
              </w:rPr>
            </w:pPr>
          </w:p>
          <w:p w14:paraId="6F879CA4">
            <w:pPr>
              <w:jc w:val="center"/>
              <w:rPr>
                <w:b/>
                <w:bCs/>
              </w:rPr>
            </w:pPr>
            <w:r>
              <w:rPr>
                <w:b/>
                <w:bCs/>
              </w:rPr>
              <w:t>产出</w:t>
            </w:r>
          </w:p>
          <w:p w14:paraId="572220BC">
            <w:pPr>
              <w:jc w:val="center"/>
              <w:rPr>
                <w:rFonts w:hint="eastAsia" w:eastAsia="宋体"/>
                <w:b/>
                <w:bCs/>
                <w:lang w:val="en-US" w:eastAsia="zh-CN"/>
              </w:rPr>
            </w:pPr>
            <w:r>
              <w:rPr>
                <w:rFonts w:hint="eastAsia"/>
                <w:b/>
                <w:bCs/>
                <w:lang w:val="en-US" w:eastAsia="zh-CN"/>
              </w:rPr>
              <w:t>指标</w:t>
            </w:r>
          </w:p>
        </w:tc>
        <w:tc>
          <w:tcPr>
            <w:tcW w:w="1119" w:type="dxa"/>
            <w:noWrap w:val="0"/>
            <w:vAlign w:val="center"/>
          </w:tcPr>
          <w:p w14:paraId="0497D28B">
            <w:pPr>
              <w:jc w:val="center"/>
              <w:rPr>
                <w:rFonts w:hint="eastAsia" w:ascii="宋体" w:hAnsi="宋体" w:eastAsia="宋体" w:cs="宋体"/>
                <w:sz w:val="20"/>
                <w:szCs w:val="20"/>
              </w:rPr>
            </w:pPr>
            <w:r>
              <w:rPr>
                <w:rFonts w:hint="eastAsia" w:ascii="宋体" w:hAnsi="宋体" w:eastAsia="宋体" w:cs="宋体"/>
                <w:sz w:val="20"/>
                <w:szCs w:val="20"/>
              </w:rPr>
              <w:t>数量指标</w:t>
            </w:r>
          </w:p>
        </w:tc>
        <w:tc>
          <w:tcPr>
            <w:tcW w:w="2647" w:type="dxa"/>
            <w:gridSpan w:val="3"/>
            <w:noWrap w:val="0"/>
            <w:vAlign w:val="center"/>
          </w:tcPr>
          <w:p w14:paraId="57E78EB3">
            <w:pPr>
              <w:jc w:val="center"/>
              <w:rPr>
                <w:rFonts w:hint="eastAsia" w:ascii="宋体" w:hAnsi="宋体" w:eastAsia="宋体" w:cs="宋体"/>
                <w:sz w:val="20"/>
                <w:szCs w:val="20"/>
              </w:rPr>
            </w:pPr>
            <w:r>
              <w:rPr>
                <w:rFonts w:hint="eastAsia" w:ascii="宋体" w:hAnsi="宋体" w:eastAsia="宋体" w:cs="宋体"/>
                <w:sz w:val="20"/>
                <w:szCs w:val="20"/>
              </w:rPr>
              <w:t>财务软件使用覆盖率</w:t>
            </w:r>
          </w:p>
        </w:tc>
        <w:tc>
          <w:tcPr>
            <w:tcW w:w="1458" w:type="dxa"/>
            <w:noWrap w:val="0"/>
            <w:vAlign w:val="center"/>
          </w:tcPr>
          <w:p w14:paraId="5F23859B">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w:t>
            </w:r>
          </w:p>
        </w:tc>
        <w:tc>
          <w:tcPr>
            <w:tcW w:w="1318" w:type="dxa"/>
            <w:gridSpan w:val="2"/>
            <w:noWrap w:val="0"/>
            <w:vAlign w:val="center"/>
          </w:tcPr>
          <w:p w14:paraId="06F88E15">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w:t>
            </w:r>
          </w:p>
        </w:tc>
        <w:tc>
          <w:tcPr>
            <w:tcW w:w="884" w:type="dxa"/>
            <w:noWrap w:val="0"/>
            <w:vAlign w:val="center"/>
          </w:tcPr>
          <w:p w14:paraId="5FF703C4">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20</w:t>
            </w:r>
          </w:p>
        </w:tc>
      </w:tr>
      <w:tr w14:paraId="318BE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center"/>
          </w:tcPr>
          <w:p w14:paraId="67FCC93B">
            <w:pPr>
              <w:jc w:val="center"/>
              <w:rPr>
                <w:rFonts w:ascii="Arial"/>
                <w:sz w:val="21"/>
              </w:rPr>
            </w:pPr>
          </w:p>
        </w:tc>
        <w:tc>
          <w:tcPr>
            <w:tcW w:w="689" w:type="dxa"/>
            <w:vMerge w:val="continue"/>
            <w:tcBorders>
              <w:top w:val="nil"/>
              <w:bottom w:val="nil"/>
            </w:tcBorders>
            <w:noWrap w:val="0"/>
            <w:vAlign w:val="center"/>
          </w:tcPr>
          <w:p w14:paraId="0D8060FD">
            <w:pPr>
              <w:jc w:val="center"/>
              <w:rPr>
                <w:b/>
                <w:bCs/>
              </w:rPr>
            </w:pPr>
          </w:p>
        </w:tc>
        <w:tc>
          <w:tcPr>
            <w:tcW w:w="1119" w:type="dxa"/>
            <w:noWrap w:val="0"/>
            <w:vAlign w:val="center"/>
          </w:tcPr>
          <w:p w14:paraId="2549DCC4">
            <w:pPr>
              <w:jc w:val="center"/>
              <w:rPr>
                <w:rFonts w:hint="eastAsia" w:ascii="宋体" w:hAnsi="宋体" w:eastAsia="宋体" w:cs="宋体"/>
                <w:sz w:val="20"/>
                <w:szCs w:val="20"/>
              </w:rPr>
            </w:pPr>
            <w:r>
              <w:rPr>
                <w:rFonts w:hint="eastAsia" w:ascii="宋体" w:hAnsi="宋体" w:eastAsia="宋体" w:cs="宋体"/>
                <w:sz w:val="20"/>
                <w:szCs w:val="20"/>
              </w:rPr>
              <w:t>质量指标</w:t>
            </w:r>
          </w:p>
        </w:tc>
        <w:tc>
          <w:tcPr>
            <w:tcW w:w="2647" w:type="dxa"/>
            <w:gridSpan w:val="3"/>
            <w:noWrap w:val="0"/>
            <w:vAlign w:val="center"/>
          </w:tcPr>
          <w:p w14:paraId="2E0EE51D">
            <w:pPr>
              <w:jc w:val="center"/>
              <w:rPr>
                <w:rFonts w:hint="eastAsia" w:ascii="宋体" w:hAnsi="宋体" w:eastAsia="宋体" w:cs="宋体"/>
                <w:sz w:val="20"/>
                <w:szCs w:val="20"/>
              </w:rPr>
            </w:pPr>
            <w:r>
              <w:rPr>
                <w:rFonts w:hint="eastAsia" w:ascii="宋体" w:hAnsi="宋体" w:eastAsia="宋体" w:cs="宋体"/>
                <w:sz w:val="20"/>
                <w:szCs w:val="20"/>
              </w:rPr>
              <w:t>确保全区财政相关网络及软件的正常运行</w:t>
            </w:r>
          </w:p>
        </w:tc>
        <w:tc>
          <w:tcPr>
            <w:tcW w:w="1458" w:type="dxa"/>
            <w:noWrap w:val="0"/>
            <w:vAlign w:val="center"/>
          </w:tcPr>
          <w:p w14:paraId="60808CB9">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正常</w:t>
            </w:r>
          </w:p>
        </w:tc>
        <w:tc>
          <w:tcPr>
            <w:tcW w:w="1318" w:type="dxa"/>
            <w:gridSpan w:val="2"/>
            <w:noWrap w:val="0"/>
            <w:vAlign w:val="center"/>
          </w:tcPr>
          <w:p w14:paraId="4964A5A4">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正常</w:t>
            </w:r>
          </w:p>
        </w:tc>
        <w:tc>
          <w:tcPr>
            <w:tcW w:w="884" w:type="dxa"/>
            <w:noWrap w:val="0"/>
            <w:vAlign w:val="center"/>
          </w:tcPr>
          <w:p w14:paraId="7F07CCE9">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20</w:t>
            </w:r>
          </w:p>
        </w:tc>
      </w:tr>
      <w:tr w14:paraId="2837B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center"/>
          </w:tcPr>
          <w:p w14:paraId="23EE31A4">
            <w:pPr>
              <w:jc w:val="center"/>
              <w:rPr>
                <w:rFonts w:ascii="Arial"/>
                <w:sz w:val="21"/>
              </w:rPr>
            </w:pPr>
          </w:p>
        </w:tc>
        <w:tc>
          <w:tcPr>
            <w:tcW w:w="689" w:type="dxa"/>
            <w:vMerge w:val="continue"/>
            <w:tcBorders>
              <w:top w:val="nil"/>
              <w:bottom w:val="nil"/>
            </w:tcBorders>
            <w:noWrap w:val="0"/>
            <w:vAlign w:val="center"/>
          </w:tcPr>
          <w:p w14:paraId="1E09F759">
            <w:pPr>
              <w:jc w:val="center"/>
              <w:rPr>
                <w:b/>
                <w:bCs/>
              </w:rPr>
            </w:pPr>
          </w:p>
        </w:tc>
        <w:tc>
          <w:tcPr>
            <w:tcW w:w="1119" w:type="dxa"/>
            <w:noWrap w:val="0"/>
            <w:vAlign w:val="center"/>
          </w:tcPr>
          <w:p w14:paraId="521819BB">
            <w:pPr>
              <w:spacing w:line="240" w:lineRule="auto"/>
              <w:ind w:left="0"/>
              <w:jc w:val="center"/>
              <w:rPr>
                <w:rFonts w:hint="eastAsia" w:ascii="宋体" w:hAnsi="宋体" w:eastAsia="宋体" w:cs="宋体"/>
                <w:sz w:val="20"/>
                <w:szCs w:val="20"/>
                <w:lang w:eastAsia="zh-CN"/>
              </w:rPr>
            </w:pPr>
            <w:r>
              <w:rPr>
                <w:rFonts w:hint="eastAsia" w:ascii="宋体" w:hAnsi="宋体" w:eastAsia="宋体" w:cs="宋体"/>
                <w:spacing w:val="-6"/>
                <w:position w:val="1"/>
                <w:sz w:val="20"/>
                <w:szCs w:val="20"/>
                <w:lang w:val="en-US" w:eastAsia="zh-CN"/>
              </w:rPr>
              <w:t>时效指标</w:t>
            </w:r>
          </w:p>
        </w:tc>
        <w:tc>
          <w:tcPr>
            <w:tcW w:w="2647" w:type="dxa"/>
            <w:gridSpan w:val="3"/>
            <w:noWrap w:val="0"/>
            <w:vAlign w:val="center"/>
          </w:tcPr>
          <w:p w14:paraId="79793804">
            <w:pPr>
              <w:spacing w:line="240" w:lineRule="auto"/>
              <w:ind w:left="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财务软件维护保障时间</w:t>
            </w:r>
          </w:p>
        </w:tc>
        <w:tc>
          <w:tcPr>
            <w:tcW w:w="1458" w:type="dxa"/>
            <w:noWrap w:val="0"/>
            <w:vAlign w:val="center"/>
          </w:tcPr>
          <w:p w14:paraId="72D09F03">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＜1天</w:t>
            </w:r>
          </w:p>
        </w:tc>
        <w:tc>
          <w:tcPr>
            <w:tcW w:w="1318" w:type="dxa"/>
            <w:gridSpan w:val="2"/>
            <w:noWrap w:val="0"/>
            <w:vAlign w:val="center"/>
          </w:tcPr>
          <w:p w14:paraId="0D97D97B">
            <w:pPr>
              <w:jc w:val="center"/>
              <w:rPr>
                <w:rFonts w:hint="eastAsia" w:ascii="宋体" w:hAnsi="宋体" w:eastAsia="宋体" w:cs="宋体"/>
                <w:sz w:val="20"/>
                <w:szCs w:val="20"/>
              </w:rPr>
            </w:pPr>
            <w:r>
              <w:rPr>
                <w:rFonts w:hint="eastAsia" w:ascii="宋体" w:hAnsi="宋体" w:eastAsia="宋体" w:cs="宋体"/>
                <w:sz w:val="20"/>
                <w:szCs w:val="20"/>
                <w:lang w:val="en-US" w:eastAsia="zh-CN"/>
              </w:rPr>
              <w:t>＜1天</w:t>
            </w:r>
          </w:p>
        </w:tc>
        <w:tc>
          <w:tcPr>
            <w:tcW w:w="884" w:type="dxa"/>
            <w:noWrap w:val="0"/>
            <w:vAlign w:val="center"/>
          </w:tcPr>
          <w:p w14:paraId="57D23BE2">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20</w:t>
            </w:r>
          </w:p>
        </w:tc>
      </w:tr>
      <w:tr w14:paraId="7836C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center"/>
          </w:tcPr>
          <w:p w14:paraId="334F8107">
            <w:pPr>
              <w:jc w:val="center"/>
              <w:rPr>
                <w:rFonts w:ascii="Arial"/>
                <w:sz w:val="21"/>
              </w:rPr>
            </w:pPr>
          </w:p>
        </w:tc>
        <w:tc>
          <w:tcPr>
            <w:tcW w:w="689" w:type="dxa"/>
            <w:vMerge w:val="continue"/>
            <w:tcBorders>
              <w:top w:val="nil"/>
            </w:tcBorders>
            <w:noWrap w:val="0"/>
            <w:vAlign w:val="center"/>
          </w:tcPr>
          <w:p w14:paraId="4FCEA673">
            <w:pPr>
              <w:jc w:val="center"/>
              <w:rPr>
                <w:b/>
                <w:bCs/>
              </w:rPr>
            </w:pPr>
          </w:p>
        </w:tc>
        <w:tc>
          <w:tcPr>
            <w:tcW w:w="1119" w:type="dxa"/>
            <w:noWrap w:val="0"/>
            <w:vAlign w:val="center"/>
          </w:tcPr>
          <w:p w14:paraId="059425B5">
            <w:pPr>
              <w:spacing w:before="176" w:line="343" w:lineRule="exact"/>
              <w:ind w:left="331"/>
              <w:jc w:val="center"/>
              <w:rPr>
                <w:rFonts w:hint="eastAsia" w:ascii="宋体" w:hAnsi="宋体" w:eastAsia="宋体" w:cs="宋体"/>
                <w:sz w:val="20"/>
                <w:szCs w:val="20"/>
              </w:rPr>
            </w:pPr>
            <w:r>
              <w:rPr>
                <w:rFonts w:hint="eastAsia" w:ascii="宋体" w:hAnsi="宋体" w:eastAsia="宋体" w:cs="宋体"/>
                <w:spacing w:val="-6"/>
                <w:position w:val="2"/>
                <w:sz w:val="20"/>
                <w:szCs w:val="20"/>
              </w:rPr>
              <w:t>……</w:t>
            </w:r>
          </w:p>
        </w:tc>
        <w:tc>
          <w:tcPr>
            <w:tcW w:w="2647" w:type="dxa"/>
            <w:gridSpan w:val="3"/>
            <w:noWrap w:val="0"/>
            <w:vAlign w:val="center"/>
          </w:tcPr>
          <w:p w14:paraId="54AC2C0E">
            <w:pPr>
              <w:jc w:val="center"/>
              <w:rPr>
                <w:rFonts w:hint="eastAsia" w:ascii="宋体" w:hAnsi="宋体" w:eastAsia="宋体" w:cs="宋体"/>
                <w:sz w:val="20"/>
                <w:szCs w:val="20"/>
              </w:rPr>
            </w:pPr>
          </w:p>
        </w:tc>
        <w:tc>
          <w:tcPr>
            <w:tcW w:w="1458" w:type="dxa"/>
            <w:noWrap w:val="0"/>
            <w:vAlign w:val="center"/>
          </w:tcPr>
          <w:p w14:paraId="239ED4B7">
            <w:pPr>
              <w:jc w:val="center"/>
              <w:rPr>
                <w:rFonts w:hint="eastAsia" w:ascii="宋体" w:hAnsi="宋体" w:eastAsia="宋体" w:cs="宋体"/>
                <w:sz w:val="20"/>
                <w:szCs w:val="20"/>
              </w:rPr>
            </w:pPr>
          </w:p>
        </w:tc>
        <w:tc>
          <w:tcPr>
            <w:tcW w:w="1318" w:type="dxa"/>
            <w:gridSpan w:val="2"/>
            <w:noWrap w:val="0"/>
            <w:vAlign w:val="center"/>
          </w:tcPr>
          <w:p w14:paraId="40225C3C">
            <w:pPr>
              <w:jc w:val="center"/>
              <w:rPr>
                <w:rFonts w:hint="eastAsia" w:ascii="宋体" w:hAnsi="宋体" w:eastAsia="宋体" w:cs="宋体"/>
                <w:sz w:val="20"/>
                <w:szCs w:val="20"/>
              </w:rPr>
            </w:pPr>
          </w:p>
        </w:tc>
        <w:tc>
          <w:tcPr>
            <w:tcW w:w="884" w:type="dxa"/>
            <w:noWrap w:val="0"/>
            <w:vAlign w:val="center"/>
          </w:tcPr>
          <w:p w14:paraId="1C020D7D">
            <w:pPr>
              <w:jc w:val="center"/>
              <w:rPr>
                <w:rFonts w:hint="eastAsia" w:ascii="宋体" w:hAnsi="宋体" w:eastAsia="宋体" w:cs="宋体"/>
                <w:sz w:val="20"/>
                <w:szCs w:val="20"/>
              </w:rPr>
            </w:pPr>
          </w:p>
        </w:tc>
      </w:tr>
      <w:tr w14:paraId="7E87F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center"/>
          </w:tcPr>
          <w:p w14:paraId="6636F33E">
            <w:pPr>
              <w:jc w:val="center"/>
              <w:rPr>
                <w:rFonts w:ascii="Arial"/>
                <w:sz w:val="21"/>
              </w:rPr>
            </w:pPr>
          </w:p>
        </w:tc>
        <w:tc>
          <w:tcPr>
            <w:tcW w:w="689" w:type="dxa"/>
            <w:vMerge w:val="restart"/>
            <w:tcBorders>
              <w:bottom w:val="nil"/>
            </w:tcBorders>
            <w:noWrap w:val="0"/>
            <w:vAlign w:val="center"/>
          </w:tcPr>
          <w:p w14:paraId="719DF9FB">
            <w:pPr>
              <w:jc w:val="center"/>
              <w:rPr>
                <w:rFonts w:ascii="Calibri" w:hAnsi="Calibri" w:eastAsia="宋体" w:cs="Times New Roman"/>
                <w:b/>
                <w:bCs/>
              </w:rPr>
            </w:pPr>
          </w:p>
          <w:p w14:paraId="2FCE168B">
            <w:pPr>
              <w:jc w:val="center"/>
              <w:rPr>
                <w:rFonts w:ascii="Calibri" w:hAnsi="Calibri" w:eastAsia="宋体" w:cs="Times New Roman"/>
                <w:b/>
                <w:bCs/>
              </w:rPr>
            </w:pPr>
          </w:p>
          <w:p w14:paraId="0E76E8B2">
            <w:pPr>
              <w:jc w:val="center"/>
              <w:rPr>
                <w:rFonts w:ascii="Calibri" w:hAnsi="Calibri" w:eastAsia="宋体" w:cs="Times New Roman"/>
                <w:b/>
                <w:bCs/>
              </w:rPr>
            </w:pPr>
          </w:p>
          <w:p w14:paraId="4A97C00C">
            <w:pPr>
              <w:jc w:val="center"/>
              <w:rPr>
                <w:rFonts w:ascii="Calibri" w:hAnsi="Calibri" w:eastAsia="宋体" w:cs="Times New Roman"/>
                <w:b/>
                <w:bCs/>
              </w:rPr>
            </w:pPr>
            <w:r>
              <w:rPr>
                <w:rFonts w:ascii="Calibri" w:hAnsi="Calibri" w:eastAsia="宋体" w:cs="Times New Roman"/>
                <w:b/>
                <w:bCs/>
              </w:rPr>
              <w:t>效益 指标</w:t>
            </w:r>
          </w:p>
        </w:tc>
        <w:tc>
          <w:tcPr>
            <w:tcW w:w="1119" w:type="dxa"/>
            <w:noWrap w:val="0"/>
            <w:vAlign w:val="center"/>
          </w:tcPr>
          <w:p w14:paraId="0C8C2FF5">
            <w:pPr>
              <w:spacing w:line="240" w:lineRule="auto"/>
              <w:ind w:left="0" w:leftChars="0"/>
              <w:jc w:val="center"/>
              <w:rPr>
                <w:rFonts w:hint="eastAsia" w:ascii="宋体" w:hAnsi="宋体" w:eastAsia="宋体" w:cs="宋体"/>
                <w:kern w:val="2"/>
                <w:sz w:val="20"/>
                <w:szCs w:val="20"/>
                <w:lang w:val="en-US" w:eastAsia="zh-CN" w:bidi="ar-SA"/>
              </w:rPr>
            </w:pPr>
            <w:r>
              <w:rPr>
                <w:rFonts w:hint="eastAsia" w:ascii="宋体" w:hAnsi="宋体" w:eastAsia="宋体" w:cs="宋体"/>
                <w:spacing w:val="-6"/>
                <w:position w:val="2"/>
                <w:sz w:val="20"/>
                <w:szCs w:val="20"/>
              </w:rPr>
              <w:t>环境效益指标</w:t>
            </w:r>
          </w:p>
        </w:tc>
        <w:tc>
          <w:tcPr>
            <w:tcW w:w="2647" w:type="dxa"/>
            <w:gridSpan w:val="3"/>
            <w:noWrap w:val="0"/>
            <w:vAlign w:val="center"/>
          </w:tcPr>
          <w:p w14:paraId="565ED40B">
            <w:pPr>
              <w:spacing w:line="240" w:lineRule="auto"/>
              <w:ind w:left="0"/>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电子支付和电子记账，减少纸张浪费</w:t>
            </w:r>
          </w:p>
        </w:tc>
        <w:tc>
          <w:tcPr>
            <w:tcW w:w="1458" w:type="dxa"/>
            <w:noWrap w:val="0"/>
            <w:vAlign w:val="center"/>
          </w:tcPr>
          <w:p w14:paraId="62A44315">
            <w:pPr>
              <w:spacing w:line="240" w:lineRule="auto"/>
              <w:ind w:left="0"/>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减少</w:t>
            </w:r>
          </w:p>
        </w:tc>
        <w:tc>
          <w:tcPr>
            <w:tcW w:w="1318" w:type="dxa"/>
            <w:gridSpan w:val="2"/>
            <w:noWrap w:val="0"/>
            <w:vAlign w:val="center"/>
          </w:tcPr>
          <w:p w14:paraId="7DE62BEC">
            <w:pPr>
              <w:spacing w:line="240" w:lineRule="auto"/>
              <w:ind w:left="0"/>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减少</w:t>
            </w:r>
          </w:p>
        </w:tc>
        <w:tc>
          <w:tcPr>
            <w:tcW w:w="884" w:type="dxa"/>
            <w:noWrap w:val="0"/>
            <w:vAlign w:val="center"/>
          </w:tcPr>
          <w:p w14:paraId="4355C2DC">
            <w:pPr>
              <w:jc w:val="center"/>
              <w:rPr>
                <w:rFonts w:hint="default"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20</w:t>
            </w:r>
          </w:p>
        </w:tc>
      </w:tr>
      <w:tr w14:paraId="5CF17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center"/>
          </w:tcPr>
          <w:p w14:paraId="2E8146B2">
            <w:pPr>
              <w:jc w:val="center"/>
              <w:rPr>
                <w:rFonts w:ascii="Arial"/>
                <w:sz w:val="21"/>
              </w:rPr>
            </w:pPr>
          </w:p>
        </w:tc>
        <w:tc>
          <w:tcPr>
            <w:tcW w:w="689" w:type="dxa"/>
            <w:vMerge w:val="continue"/>
            <w:tcBorders>
              <w:top w:val="nil"/>
              <w:bottom w:val="nil"/>
            </w:tcBorders>
            <w:noWrap w:val="0"/>
            <w:vAlign w:val="center"/>
          </w:tcPr>
          <w:p w14:paraId="29E17EE6">
            <w:pPr>
              <w:jc w:val="center"/>
              <w:rPr>
                <w:rFonts w:ascii="Calibri" w:hAnsi="Calibri" w:eastAsia="宋体" w:cs="Times New Roman"/>
                <w:b/>
                <w:bCs/>
              </w:rPr>
            </w:pPr>
          </w:p>
        </w:tc>
        <w:tc>
          <w:tcPr>
            <w:tcW w:w="1119" w:type="dxa"/>
            <w:noWrap w:val="0"/>
            <w:vAlign w:val="center"/>
          </w:tcPr>
          <w:p w14:paraId="1A43EFC0">
            <w:pPr>
              <w:spacing w:before="177" w:line="342" w:lineRule="exact"/>
              <w:ind w:left="331"/>
              <w:jc w:val="center"/>
              <w:rPr>
                <w:rFonts w:hint="eastAsia" w:ascii="宋体" w:hAnsi="宋体" w:eastAsia="宋体" w:cs="宋体"/>
                <w:sz w:val="20"/>
                <w:szCs w:val="20"/>
                <w:lang w:val="en-US" w:eastAsia="zh-CN"/>
              </w:rPr>
            </w:pPr>
          </w:p>
        </w:tc>
        <w:tc>
          <w:tcPr>
            <w:tcW w:w="2647" w:type="dxa"/>
            <w:gridSpan w:val="3"/>
            <w:noWrap w:val="0"/>
            <w:vAlign w:val="center"/>
          </w:tcPr>
          <w:p w14:paraId="7FCA572C">
            <w:pPr>
              <w:jc w:val="center"/>
              <w:rPr>
                <w:rFonts w:hint="default" w:ascii="宋体" w:hAnsi="宋体" w:eastAsia="宋体" w:cs="宋体"/>
                <w:sz w:val="20"/>
                <w:szCs w:val="20"/>
                <w:lang w:val="en-US" w:eastAsia="zh-CN"/>
              </w:rPr>
            </w:pPr>
          </w:p>
        </w:tc>
        <w:tc>
          <w:tcPr>
            <w:tcW w:w="1458" w:type="dxa"/>
            <w:noWrap w:val="0"/>
            <w:vAlign w:val="center"/>
          </w:tcPr>
          <w:p w14:paraId="60E12B19">
            <w:pPr>
              <w:jc w:val="center"/>
              <w:rPr>
                <w:rFonts w:hint="eastAsia" w:ascii="宋体" w:hAnsi="宋体" w:eastAsia="宋体" w:cs="宋体"/>
                <w:sz w:val="20"/>
                <w:szCs w:val="20"/>
              </w:rPr>
            </w:pPr>
          </w:p>
        </w:tc>
        <w:tc>
          <w:tcPr>
            <w:tcW w:w="1318" w:type="dxa"/>
            <w:gridSpan w:val="2"/>
            <w:noWrap w:val="0"/>
            <w:vAlign w:val="center"/>
          </w:tcPr>
          <w:p w14:paraId="12726403">
            <w:pPr>
              <w:jc w:val="center"/>
              <w:rPr>
                <w:rFonts w:hint="eastAsia" w:ascii="宋体" w:hAnsi="宋体" w:eastAsia="宋体" w:cs="宋体"/>
                <w:sz w:val="20"/>
                <w:szCs w:val="20"/>
              </w:rPr>
            </w:pPr>
          </w:p>
        </w:tc>
        <w:tc>
          <w:tcPr>
            <w:tcW w:w="884" w:type="dxa"/>
            <w:noWrap w:val="0"/>
            <w:vAlign w:val="center"/>
          </w:tcPr>
          <w:p w14:paraId="3316F850">
            <w:pPr>
              <w:jc w:val="center"/>
              <w:rPr>
                <w:rFonts w:hint="default" w:ascii="宋体" w:hAnsi="宋体" w:eastAsia="宋体" w:cs="宋体"/>
                <w:sz w:val="20"/>
                <w:szCs w:val="20"/>
                <w:lang w:val="en-US" w:eastAsia="zh-CN"/>
              </w:rPr>
            </w:pPr>
          </w:p>
        </w:tc>
      </w:tr>
      <w:tr w14:paraId="7475C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center"/>
          </w:tcPr>
          <w:p w14:paraId="099853BB">
            <w:pPr>
              <w:jc w:val="center"/>
              <w:rPr>
                <w:rFonts w:ascii="Arial"/>
                <w:sz w:val="21"/>
              </w:rPr>
            </w:pPr>
          </w:p>
        </w:tc>
        <w:tc>
          <w:tcPr>
            <w:tcW w:w="689" w:type="dxa"/>
            <w:vMerge w:val="continue"/>
            <w:tcBorders>
              <w:top w:val="nil"/>
              <w:bottom w:val="nil"/>
            </w:tcBorders>
            <w:noWrap w:val="0"/>
            <w:vAlign w:val="center"/>
          </w:tcPr>
          <w:p w14:paraId="620A1F44">
            <w:pPr>
              <w:jc w:val="center"/>
              <w:rPr>
                <w:rFonts w:ascii="Calibri" w:hAnsi="Calibri" w:eastAsia="宋体" w:cs="Times New Roman"/>
                <w:b/>
                <w:bCs/>
              </w:rPr>
            </w:pPr>
          </w:p>
        </w:tc>
        <w:tc>
          <w:tcPr>
            <w:tcW w:w="1119" w:type="dxa"/>
            <w:noWrap w:val="0"/>
            <w:vAlign w:val="center"/>
          </w:tcPr>
          <w:p w14:paraId="0B6F871F">
            <w:pPr>
              <w:spacing w:before="178" w:line="340" w:lineRule="exact"/>
              <w:ind w:left="331"/>
              <w:jc w:val="center"/>
              <w:rPr>
                <w:rFonts w:hint="eastAsia" w:ascii="宋体" w:hAnsi="宋体" w:eastAsia="宋体" w:cs="宋体"/>
                <w:sz w:val="20"/>
                <w:szCs w:val="20"/>
              </w:rPr>
            </w:pPr>
            <w:r>
              <w:rPr>
                <w:rFonts w:hint="eastAsia" w:ascii="宋体" w:hAnsi="宋体" w:eastAsia="宋体" w:cs="宋体"/>
                <w:spacing w:val="-6"/>
                <w:position w:val="2"/>
                <w:sz w:val="20"/>
                <w:szCs w:val="20"/>
              </w:rPr>
              <w:t>……</w:t>
            </w:r>
          </w:p>
        </w:tc>
        <w:tc>
          <w:tcPr>
            <w:tcW w:w="2647" w:type="dxa"/>
            <w:gridSpan w:val="3"/>
            <w:noWrap w:val="0"/>
            <w:vAlign w:val="center"/>
          </w:tcPr>
          <w:p w14:paraId="0DAFE1F5">
            <w:pPr>
              <w:jc w:val="center"/>
              <w:rPr>
                <w:rFonts w:hint="eastAsia" w:ascii="宋体" w:hAnsi="宋体" w:eastAsia="宋体" w:cs="宋体"/>
                <w:sz w:val="20"/>
                <w:szCs w:val="20"/>
              </w:rPr>
            </w:pPr>
          </w:p>
        </w:tc>
        <w:tc>
          <w:tcPr>
            <w:tcW w:w="1458" w:type="dxa"/>
            <w:noWrap w:val="0"/>
            <w:vAlign w:val="center"/>
          </w:tcPr>
          <w:p w14:paraId="1DF14014">
            <w:pPr>
              <w:jc w:val="center"/>
              <w:rPr>
                <w:rFonts w:hint="eastAsia" w:ascii="宋体" w:hAnsi="宋体" w:eastAsia="宋体" w:cs="宋体"/>
                <w:sz w:val="20"/>
                <w:szCs w:val="20"/>
              </w:rPr>
            </w:pPr>
          </w:p>
        </w:tc>
        <w:tc>
          <w:tcPr>
            <w:tcW w:w="1318" w:type="dxa"/>
            <w:gridSpan w:val="2"/>
            <w:noWrap w:val="0"/>
            <w:vAlign w:val="center"/>
          </w:tcPr>
          <w:p w14:paraId="75AC7F2C">
            <w:pPr>
              <w:jc w:val="center"/>
              <w:rPr>
                <w:rFonts w:hint="eastAsia" w:ascii="宋体" w:hAnsi="宋体" w:eastAsia="宋体" w:cs="宋体"/>
                <w:sz w:val="20"/>
                <w:szCs w:val="20"/>
              </w:rPr>
            </w:pPr>
          </w:p>
        </w:tc>
        <w:tc>
          <w:tcPr>
            <w:tcW w:w="884" w:type="dxa"/>
            <w:noWrap w:val="0"/>
            <w:vAlign w:val="center"/>
          </w:tcPr>
          <w:p w14:paraId="39903C64">
            <w:pPr>
              <w:jc w:val="center"/>
              <w:rPr>
                <w:rFonts w:hint="eastAsia" w:ascii="宋体" w:hAnsi="宋体" w:eastAsia="宋体" w:cs="宋体"/>
                <w:sz w:val="20"/>
                <w:szCs w:val="20"/>
              </w:rPr>
            </w:pPr>
          </w:p>
        </w:tc>
      </w:tr>
      <w:tr w14:paraId="5A0CA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center"/>
          </w:tcPr>
          <w:p w14:paraId="3327F0C7">
            <w:pPr>
              <w:jc w:val="center"/>
              <w:rPr>
                <w:rFonts w:ascii="Arial"/>
                <w:sz w:val="21"/>
              </w:rPr>
            </w:pPr>
          </w:p>
        </w:tc>
        <w:tc>
          <w:tcPr>
            <w:tcW w:w="689" w:type="dxa"/>
            <w:vMerge w:val="continue"/>
            <w:tcBorders>
              <w:top w:val="nil"/>
            </w:tcBorders>
            <w:noWrap w:val="0"/>
            <w:vAlign w:val="center"/>
          </w:tcPr>
          <w:p w14:paraId="4A61BDA9">
            <w:pPr>
              <w:jc w:val="center"/>
              <w:rPr>
                <w:rFonts w:ascii="Calibri" w:hAnsi="Calibri" w:eastAsia="宋体" w:cs="Times New Roman"/>
                <w:b/>
                <w:bCs/>
              </w:rPr>
            </w:pPr>
          </w:p>
        </w:tc>
        <w:tc>
          <w:tcPr>
            <w:tcW w:w="1119" w:type="dxa"/>
            <w:noWrap w:val="0"/>
            <w:vAlign w:val="center"/>
          </w:tcPr>
          <w:p w14:paraId="79202114">
            <w:pPr>
              <w:jc w:val="center"/>
              <w:rPr>
                <w:rFonts w:hint="eastAsia" w:ascii="宋体" w:hAnsi="宋体" w:eastAsia="宋体" w:cs="宋体"/>
                <w:sz w:val="20"/>
                <w:szCs w:val="20"/>
              </w:rPr>
            </w:pPr>
          </w:p>
        </w:tc>
        <w:tc>
          <w:tcPr>
            <w:tcW w:w="2647" w:type="dxa"/>
            <w:gridSpan w:val="3"/>
            <w:noWrap w:val="0"/>
            <w:vAlign w:val="center"/>
          </w:tcPr>
          <w:p w14:paraId="55C92F8C">
            <w:pPr>
              <w:jc w:val="center"/>
              <w:rPr>
                <w:rFonts w:hint="eastAsia" w:ascii="宋体" w:hAnsi="宋体" w:eastAsia="宋体" w:cs="宋体"/>
                <w:sz w:val="20"/>
                <w:szCs w:val="20"/>
              </w:rPr>
            </w:pPr>
          </w:p>
        </w:tc>
        <w:tc>
          <w:tcPr>
            <w:tcW w:w="1458" w:type="dxa"/>
            <w:noWrap w:val="0"/>
            <w:vAlign w:val="center"/>
          </w:tcPr>
          <w:p w14:paraId="1E63E0F3">
            <w:pPr>
              <w:jc w:val="center"/>
              <w:rPr>
                <w:rFonts w:hint="eastAsia" w:ascii="宋体" w:hAnsi="宋体" w:eastAsia="宋体" w:cs="宋体"/>
                <w:sz w:val="20"/>
                <w:szCs w:val="20"/>
              </w:rPr>
            </w:pPr>
          </w:p>
        </w:tc>
        <w:tc>
          <w:tcPr>
            <w:tcW w:w="1318" w:type="dxa"/>
            <w:gridSpan w:val="2"/>
            <w:noWrap w:val="0"/>
            <w:vAlign w:val="center"/>
          </w:tcPr>
          <w:p w14:paraId="7D9952F1">
            <w:pPr>
              <w:jc w:val="center"/>
              <w:rPr>
                <w:rFonts w:hint="eastAsia" w:ascii="宋体" w:hAnsi="宋体" w:eastAsia="宋体" w:cs="宋体"/>
                <w:sz w:val="20"/>
                <w:szCs w:val="20"/>
              </w:rPr>
            </w:pPr>
          </w:p>
        </w:tc>
        <w:tc>
          <w:tcPr>
            <w:tcW w:w="884" w:type="dxa"/>
            <w:noWrap w:val="0"/>
            <w:vAlign w:val="center"/>
          </w:tcPr>
          <w:p w14:paraId="4FBC8E5B">
            <w:pPr>
              <w:jc w:val="center"/>
              <w:rPr>
                <w:rFonts w:hint="eastAsia" w:ascii="宋体" w:hAnsi="宋体" w:eastAsia="宋体" w:cs="宋体"/>
                <w:sz w:val="20"/>
                <w:szCs w:val="20"/>
              </w:rPr>
            </w:pPr>
          </w:p>
        </w:tc>
      </w:tr>
      <w:tr w14:paraId="29484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center"/>
          </w:tcPr>
          <w:p w14:paraId="64EC224D">
            <w:pPr>
              <w:jc w:val="center"/>
              <w:rPr>
                <w:rFonts w:ascii="Arial"/>
                <w:sz w:val="21"/>
              </w:rPr>
            </w:pPr>
          </w:p>
        </w:tc>
        <w:tc>
          <w:tcPr>
            <w:tcW w:w="689" w:type="dxa"/>
            <w:vMerge w:val="restart"/>
            <w:tcBorders>
              <w:bottom w:val="nil"/>
            </w:tcBorders>
            <w:noWrap w:val="0"/>
            <w:vAlign w:val="center"/>
          </w:tcPr>
          <w:p w14:paraId="00926C32">
            <w:pPr>
              <w:jc w:val="center"/>
              <w:rPr>
                <w:rFonts w:ascii="Calibri" w:hAnsi="Calibri" w:eastAsia="宋体" w:cs="Times New Roman"/>
                <w:b/>
                <w:bCs/>
              </w:rPr>
            </w:pPr>
            <w:r>
              <w:rPr>
                <w:rFonts w:ascii="Calibri" w:hAnsi="Calibri" w:eastAsia="宋体" w:cs="Times New Roman"/>
                <w:b/>
                <w:bCs/>
              </w:rPr>
              <w:t>满意</w:t>
            </w:r>
          </w:p>
          <w:p w14:paraId="68EFF747">
            <w:pPr>
              <w:jc w:val="center"/>
              <w:rPr>
                <w:rFonts w:ascii="Calibri" w:hAnsi="Calibri" w:eastAsia="宋体" w:cs="Times New Roman"/>
                <w:b/>
                <w:bCs/>
              </w:rPr>
            </w:pPr>
            <w:r>
              <w:rPr>
                <w:rFonts w:ascii="Calibri" w:hAnsi="Calibri" w:eastAsia="宋体" w:cs="Times New Roman"/>
                <w:b/>
                <w:bCs/>
              </w:rPr>
              <w:t>度指</w:t>
            </w:r>
          </w:p>
          <w:p w14:paraId="23A8F176">
            <w:pPr>
              <w:jc w:val="center"/>
              <w:rPr>
                <w:rFonts w:ascii="Calibri" w:hAnsi="Calibri" w:eastAsia="宋体" w:cs="Times New Roman"/>
                <w:b/>
                <w:bCs/>
              </w:rPr>
            </w:pPr>
            <w:r>
              <w:rPr>
                <w:rFonts w:ascii="Calibri" w:hAnsi="Calibri" w:eastAsia="宋体" w:cs="Times New Roman"/>
                <w:b/>
                <w:bCs/>
              </w:rPr>
              <w:t>标</w:t>
            </w:r>
          </w:p>
        </w:tc>
        <w:tc>
          <w:tcPr>
            <w:tcW w:w="1119" w:type="dxa"/>
            <w:noWrap w:val="0"/>
            <w:vAlign w:val="center"/>
          </w:tcPr>
          <w:p w14:paraId="0F0809B9">
            <w:pPr>
              <w:spacing w:before="224" w:line="173" w:lineRule="exact"/>
              <w:ind w:left="331"/>
              <w:jc w:val="center"/>
              <w:rPr>
                <w:rFonts w:hint="eastAsia" w:ascii="宋体" w:hAnsi="宋体" w:eastAsia="宋体" w:cs="宋体"/>
                <w:sz w:val="20"/>
                <w:szCs w:val="20"/>
              </w:rPr>
            </w:pPr>
            <w:r>
              <w:rPr>
                <w:rFonts w:hint="eastAsia" w:ascii="宋体" w:hAnsi="宋体" w:eastAsia="宋体" w:cs="宋体"/>
                <w:spacing w:val="-3"/>
                <w:position w:val="1"/>
                <w:sz w:val="20"/>
                <w:szCs w:val="20"/>
              </w:rPr>
              <w:t>……</w:t>
            </w:r>
          </w:p>
        </w:tc>
        <w:tc>
          <w:tcPr>
            <w:tcW w:w="2647" w:type="dxa"/>
            <w:gridSpan w:val="3"/>
            <w:noWrap w:val="0"/>
            <w:vAlign w:val="center"/>
          </w:tcPr>
          <w:p w14:paraId="524EFB1F">
            <w:pPr>
              <w:jc w:val="center"/>
              <w:rPr>
                <w:rFonts w:hint="eastAsia" w:ascii="宋体" w:hAnsi="宋体" w:eastAsia="宋体" w:cs="宋体"/>
                <w:sz w:val="20"/>
                <w:szCs w:val="20"/>
              </w:rPr>
            </w:pPr>
          </w:p>
        </w:tc>
        <w:tc>
          <w:tcPr>
            <w:tcW w:w="1458" w:type="dxa"/>
            <w:noWrap w:val="0"/>
            <w:vAlign w:val="center"/>
          </w:tcPr>
          <w:p w14:paraId="3368E29C">
            <w:pPr>
              <w:jc w:val="center"/>
              <w:rPr>
                <w:rFonts w:hint="eastAsia" w:ascii="宋体" w:hAnsi="宋体" w:eastAsia="宋体" w:cs="宋体"/>
                <w:sz w:val="20"/>
                <w:szCs w:val="20"/>
              </w:rPr>
            </w:pPr>
          </w:p>
        </w:tc>
        <w:tc>
          <w:tcPr>
            <w:tcW w:w="1318" w:type="dxa"/>
            <w:gridSpan w:val="2"/>
            <w:noWrap w:val="0"/>
            <w:vAlign w:val="center"/>
          </w:tcPr>
          <w:p w14:paraId="4FFBDAB1">
            <w:pPr>
              <w:jc w:val="center"/>
              <w:rPr>
                <w:rFonts w:hint="eastAsia" w:ascii="宋体" w:hAnsi="宋体" w:eastAsia="宋体" w:cs="宋体"/>
                <w:sz w:val="20"/>
                <w:szCs w:val="20"/>
              </w:rPr>
            </w:pPr>
          </w:p>
        </w:tc>
        <w:tc>
          <w:tcPr>
            <w:tcW w:w="884" w:type="dxa"/>
            <w:noWrap w:val="0"/>
            <w:vAlign w:val="center"/>
          </w:tcPr>
          <w:p w14:paraId="64928F2B">
            <w:pPr>
              <w:jc w:val="center"/>
              <w:rPr>
                <w:rFonts w:hint="eastAsia" w:ascii="宋体" w:hAnsi="宋体" w:eastAsia="宋体" w:cs="宋体"/>
                <w:sz w:val="20"/>
                <w:szCs w:val="20"/>
              </w:rPr>
            </w:pPr>
          </w:p>
        </w:tc>
      </w:tr>
      <w:tr w14:paraId="6382C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center"/>
          </w:tcPr>
          <w:p w14:paraId="44E02AE2">
            <w:pPr>
              <w:jc w:val="center"/>
              <w:rPr>
                <w:rFonts w:ascii="Arial"/>
                <w:sz w:val="21"/>
              </w:rPr>
            </w:pPr>
          </w:p>
        </w:tc>
        <w:tc>
          <w:tcPr>
            <w:tcW w:w="689" w:type="dxa"/>
            <w:vMerge w:val="continue"/>
            <w:tcBorders>
              <w:top w:val="nil"/>
            </w:tcBorders>
            <w:noWrap w:val="0"/>
            <w:vAlign w:val="center"/>
          </w:tcPr>
          <w:p w14:paraId="7F41D1DF">
            <w:pPr>
              <w:jc w:val="center"/>
              <w:rPr>
                <w:rFonts w:ascii="Arial"/>
                <w:sz w:val="21"/>
              </w:rPr>
            </w:pPr>
          </w:p>
        </w:tc>
        <w:tc>
          <w:tcPr>
            <w:tcW w:w="1119" w:type="dxa"/>
            <w:noWrap w:val="0"/>
            <w:vAlign w:val="center"/>
          </w:tcPr>
          <w:p w14:paraId="69CE2038">
            <w:pPr>
              <w:jc w:val="center"/>
              <w:rPr>
                <w:rFonts w:hint="eastAsia" w:ascii="宋体" w:hAnsi="宋体" w:eastAsia="宋体" w:cs="宋体"/>
                <w:sz w:val="20"/>
                <w:szCs w:val="20"/>
              </w:rPr>
            </w:pPr>
          </w:p>
        </w:tc>
        <w:tc>
          <w:tcPr>
            <w:tcW w:w="2647" w:type="dxa"/>
            <w:gridSpan w:val="3"/>
            <w:noWrap w:val="0"/>
            <w:vAlign w:val="center"/>
          </w:tcPr>
          <w:p w14:paraId="3E5837C2">
            <w:pPr>
              <w:jc w:val="center"/>
              <w:rPr>
                <w:rFonts w:hint="eastAsia" w:ascii="宋体" w:hAnsi="宋体" w:eastAsia="宋体" w:cs="宋体"/>
                <w:sz w:val="20"/>
                <w:szCs w:val="20"/>
              </w:rPr>
            </w:pPr>
          </w:p>
        </w:tc>
        <w:tc>
          <w:tcPr>
            <w:tcW w:w="1458" w:type="dxa"/>
            <w:noWrap w:val="0"/>
            <w:vAlign w:val="center"/>
          </w:tcPr>
          <w:p w14:paraId="48436A2A">
            <w:pPr>
              <w:jc w:val="center"/>
              <w:rPr>
                <w:rFonts w:hint="eastAsia" w:ascii="宋体" w:hAnsi="宋体" w:eastAsia="宋体" w:cs="宋体"/>
                <w:sz w:val="20"/>
                <w:szCs w:val="20"/>
              </w:rPr>
            </w:pPr>
          </w:p>
        </w:tc>
        <w:tc>
          <w:tcPr>
            <w:tcW w:w="1318" w:type="dxa"/>
            <w:gridSpan w:val="2"/>
            <w:noWrap w:val="0"/>
            <w:vAlign w:val="center"/>
          </w:tcPr>
          <w:p w14:paraId="7BCB3C84">
            <w:pPr>
              <w:jc w:val="center"/>
              <w:rPr>
                <w:rFonts w:hint="eastAsia" w:ascii="宋体" w:hAnsi="宋体" w:eastAsia="宋体" w:cs="宋体"/>
                <w:sz w:val="20"/>
                <w:szCs w:val="20"/>
              </w:rPr>
            </w:pPr>
          </w:p>
        </w:tc>
        <w:tc>
          <w:tcPr>
            <w:tcW w:w="884" w:type="dxa"/>
            <w:noWrap w:val="0"/>
            <w:vAlign w:val="center"/>
          </w:tcPr>
          <w:p w14:paraId="595C6A59">
            <w:pPr>
              <w:jc w:val="center"/>
              <w:rPr>
                <w:rFonts w:hint="eastAsia" w:ascii="宋体" w:hAnsi="宋体" w:eastAsia="宋体" w:cs="宋体"/>
                <w:sz w:val="20"/>
                <w:szCs w:val="20"/>
              </w:rPr>
            </w:pPr>
          </w:p>
        </w:tc>
      </w:tr>
      <w:tr w14:paraId="39267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0FEC8859">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9"/>
            <w:noWrap w:val="0"/>
            <w:vAlign w:val="top"/>
          </w:tcPr>
          <w:p w14:paraId="67751EFD">
            <w:pPr>
              <w:rPr>
                <w:rFonts w:hint="default" w:ascii="Arial" w:eastAsia="宋体"/>
                <w:sz w:val="21"/>
                <w:lang w:val="en-US" w:eastAsia="zh-CN"/>
              </w:rPr>
            </w:pPr>
            <w:r>
              <w:rPr>
                <w:rFonts w:hint="eastAsia" w:ascii="Arial" w:eastAsia="宋体"/>
                <w:sz w:val="21"/>
                <w:lang w:val="en-US" w:eastAsia="zh-CN"/>
              </w:rPr>
              <w:t>97.41</w:t>
            </w:r>
          </w:p>
        </w:tc>
      </w:tr>
      <w:tr w14:paraId="277A2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7" w:hRule="atLeast"/>
        </w:trPr>
        <w:tc>
          <w:tcPr>
            <w:tcW w:w="814" w:type="dxa"/>
            <w:noWrap w:val="0"/>
            <w:vAlign w:val="top"/>
          </w:tcPr>
          <w:p w14:paraId="316E54B9">
            <w:pPr>
              <w:spacing w:line="242" w:lineRule="auto"/>
              <w:rPr>
                <w:rFonts w:ascii="Arial"/>
                <w:b/>
                <w:bCs/>
                <w:sz w:val="21"/>
              </w:rPr>
            </w:pPr>
          </w:p>
          <w:p w14:paraId="7EC05459">
            <w:pPr>
              <w:jc w:val="center"/>
              <w:rPr>
                <w:b/>
                <w:bCs/>
              </w:rPr>
            </w:pPr>
            <w:r>
              <w:rPr>
                <w:b/>
                <w:bCs/>
              </w:rPr>
              <w:t>偏差大或</w:t>
            </w:r>
          </w:p>
          <w:p w14:paraId="24F1B994">
            <w:pPr>
              <w:jc w:val="center"/>
              <w:rPr>
                <w:b/>
                <w:bCs/>
              </w:rPr>
            </w:pPr>
            <w:r>
              <w:rPr>
                <w:b/>
                <w:bCs/>
              </w:rPr>
              <w:t>目标未完成</w:t>
            </w:r>
          </w:p>
          <w:p w14:paraId="50BB3AB8">
            <w:pPr>
              <w:jc w:val="center"/>
              <w:rPr>
                <w:rFonts w:ascii="宋体" w:hAnsi="宋体" w:eastAsia="宋体" w:cs="宋体"/>
                <w:sz w:val="20"/>
                <w:szCs w:val="20"/>
              </w:rPr>
            </w:pPr>
            <w:r>
              <w:rPr>
                <w:b/>
                <w:bCs/>
              </w:rPr>
              <w:t>原因分析</w:t>
            </w:r>
          </w:p>
        </w:tc>
        <w:tc>
          <w:tcPr>
            <w:tcW w:w="8115" w:type="dxa"/>
            <w:gridSpan w:val="9"/>
            <w:noWrap w:val="0"/>
            <w:vAlign w:val="top"/>
          </w:tcPr>
          <w:p w14:paraId="5604ACD7">
            <w:pPr>
              <w:rPr>
                <w:rFonts w:hint="default" w:ascii="Arial" w:eastAsia="宋体"/>
                <w:sz w:val="21"/>
                <w:lang w:val="en-US" w:eastAsia="zh-CN"/>
              </w:rPr>
            </w:pPr>
            <w:r>
              <w:rPr>
                <w:rFonts w:hint="eastAsia" w:ascii="Arial" w:eastAsia="宋体"/>
                <w:sz w:val="21"/>
                <w:lang w:val="en-US" w:eastAsia="zh-CN"/>
              </w:rPr>
              <w:t>当年发生相关费用，但是相关发票未取得，故结余部分资金。</w:t>
            </w:r>
          </w:p>
        </w:tc>
      </w:tr>
      <w:tr w14:paraId="264BF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0" w:hRule="atLeast"/>
        </w:trPr>
        <w:tc>
          <w:tcPr>
            <w:tcW w:w="814" w:type="dxa"/>
            <w:noWrap w:val="0"/>
            <w:vAlign w:val="top"/>
          </w:tcPr>
          <w:p w14:paraId="67AD3751">
            <w:pPr>
              <w:spacing w:line="270" w:lineRule="auto"/>
              <w:rPr>
                <w:rFonts w:ascii="Arial"/>
                <w:sz w:val="21"/>
              </w:rPr>
            </w:pPr>
          </w:p>
          <w:p w14:paraId="66003E4A">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8115" w:type="dxa"/>
            <w:gridSpan w:val="9"/>
            <w:noWrap w:val="0"/>
            <w:vAlign w:val="top"/>
          </w:tcPr>
          <w:p w14:paraId="40F53716">
            <w:pPr>
              <w:rPr>
                <w:rFonts w:hint="default" w:ascii="Arial" w:eastAsia="宋体"/>
                <w:sz w:val="21"/>
                <w:lang w:val="en-US" w:eastAsia="zh-CN"/>
              </w:rPr>
            </w:pPr>
            <w:r>
              <w:rPr>
                <w:rFonts w:hint="eastAsia" w:ascii="Arial"/>
                <w:sz w:val="21"/>
                <w:lang w:val="en-US" w:eastAsia="zh-CN"/>
              </w:rPr>
              <w:t>进一步加强部门预算编制的科学性、准确性和严肃性，加强项目进度的监管控制，提高项目绩效水平。</w:t>
            </w:r>
          </w:p>
        </w:tc>
      </w:tr>
    </w:tbl>
    <w:p w14:paraId="093D43A1">
      <w:pPr>
        <w:spacing w:before="56" w:line="219" w:lineRule="auto"/>
        <w:rPr>
          <w:rFonts w:ascii="仿宋" w:hAnsi="仿宋" w:eastAsia="仿宋" w:cs="仿宋"/>
          <w:spacing w:val="-1"/>
          <w:sz w:val="21"/>
          <w:szCs w:val="21"/>
        </w:rPr>
      </w:pPr>
    </w:p>
    <w:p w14:paraId="26716DBC">
      <w:pPr>
        <w:spacing w:before="46" w:line="224" w:lineRule="auto"/>
        <w:ind w:left="164"/>
        <w:rPr>
          <w:rFonts w:ascii="仿宋" w:hAnsi="仿宋" w:eastAsia="仿宋" w:cs="仿宋"/>
          <w:sz w:val="24"/>
          <w:szCs w:val="24"/>
        </w:rPr>
      </w:pPr>
      <w:r>
        <w:rPr>
          <w:rFonts w:ascii="仿宋" w:hAnsi="仿宋" w:eastAsia="仿宋" w:cs="仿宋"/>
          <w:spacing w:val="-27"/>
          <w:sz w:val="24"/>
          <w:szCs w:val="24"/>
        </w:rPr>
        <w:t>备注：</w:t>
      </w:r>
    </w:p>
    <w:p w14:paraId="16A66EA1">
      <w:pPr>
        <w:spacing w:before="40" w:line="257" w:lineRule="auto"/>
        <w:ind w:left="164" w:right="163" w:firstLine="410"/>
        <w:rPr>
          <w:rFonts w:ascii="仿宋" w:hAnsi="仿宋" w:eastAsia="仿宋" w:cs="仿宋"/>
          <w:sz w:val="21"/>
          <w:szCs w:val="21"/>
        </w:rPr>
      </w:pPr>
      <w:r>
        <w:rPr>
          <w:rFonts w:ascii="仿宋" w:hAnsi="仿宋" w:eastAsia="仿宋" w:cs="仿宋"/>
          <w:spacing w:val="8"/>
          <w:sz w:val="21"/>
          <w:szCs w:val="21"/>
        </w:rPr>
        <w:t>1.预算执行情况口径：预算数为调整后财政资金总额(包括上年结余结转),执行数为资</w:t>
      </w:r>
      <w:r>
        <w:rPr>
          <w:rFonts w:ascii="仿宋" w:hAnsi="仿宋" w:eastAsia="仿宋" w:cs="仿宋"/>
          <w:spacing w:val="5"/>
          <w:sz w:val="21"/>
          <w:szCs w:val="21"/>
        </w:rPr>
        <w:t xml:space="preserve"> </w:t>
      </w:r>
      <w:r>
        <w:rPr>
          <w:rFonts w:ascii="仿宋" w:hAnsi="仿宋" w:eastAsia="仿宋" w:cs="仿宋"/>
          <w:sz w:val="21"/>
          <w:szCs w:val="21"/>
        </w:rPr>
        <w:t>金使用单位财政资金实际支出数。涉及政府采购的项目支出要</w:t>
      </w:r>
      <w:r>
        <w:rPr>
          <w:rFonts w:ascii="仿宋" w:hAnsi="仿宋" w:eastAsia="仿宋" w:cs="仿宋"/>
          <w:spacing w:val="-1"/>
          <w:sz w:val="21"/>
          <w:szCs w:val="21"/>
        </w:rPr>
        <w:t>设置相关绩效指标反映政府采购</w:t>
      </w:r>
      <w:r>
        <w:rPr>
          <w:rFonts w:ascii="仿宋" w:hAnsi="仿宋" w:eastAsia="仿宋" w:cs="仿宋"/>
          <w:sz w:val="21"/>
          <w:szCs w:val="21"/>
        </w:rPr>
        <w:t xml:space="preserve"> </w:t>
      </w:r>
      <w:r>
        <w:rPr>
          <w:rFonts w:ascii="仿宋" w:hAnsi="仿宋" w:eastAsia="仿宋" w:cs="仿宋"/>
          <w:spacing w:val="-9"/>
          <w:sz w:val="21"/>
          <w:szCs w:val="21"/>
        </w:rPr>
        <w:t>管理情况。</w:t>
      </w:r>
    </w:p>
    <w:p w14:paraId="4D6BE9D5">
      <w:pPr>
        <w:spacing w:before="54" w:line="256" w:lineRule="auto"/>
        <w:ind w:left="164" w:right="199" w:firstLine="410"/>
        <w:rPr>
          <w:rFonts w:ascii="仿宋" w:hAnsi="仿宋" w:eastAsia="仿宋" w:cs="仿宋"/>
          <w:sz w:val="21"/>
          <w:szCs w:val="21"/>
        </w:rPr>
      </w:pPr>
      <w:r>
        <w:rPr>
          <w:rFonts w:ascii="仿宋" w:hAnsi="仿宋" w:eastAsia="仿宋" w:cs="仿宋"/>
          <w:spacing w:val="-1"/>
          <w:sz w:val="21"/>
          <w:szCs w:val="21"/>
        </w:rPr>
        <w:t>2.定量指标完成数汇总原则：绝对值直接累加计算，相对值按照资金额度加权平均计算。</w:t>
      </w:r>
      <w:r>
        <w:rPr>
          <w:rFonts w:ascii="仿宋" w:hAnsi="仿宋" w:eastAsia="仿宋" w:cs="仿宋"/>
          <w:spacing w:val="3"/>
          <w:sz w:val="21"/>
          <w:szCs w:val="21"/>
        </w:rPr>
        <w:t xml:space="preserve"> 定量指标计分原则：正向指标(即目标值为≥X,得分=权重*B/</w:t>
      </w:r>
      <w:r>
        <w:rPr>
          <w:rFonts w:ascii="仿宋" w:hAnsi="仿宋" w:eastAsia="仿宋" w:cs="仿宋"/>
          <w:spacing w:val="2"/>
          <w:sz w:val="21"/>
          <w:szCs w:val="21"/>
        </w:rPr>
        <w:t>A),</w:t>
      </w:r>
      <w:r>
        <w:rPr>
          <w:rFonts w:ascii="仿宋" w:hAnsi="仿宋" w:eastAsia="仿宋" w:cs="仿宋"/>
          <w:spacing w:val="52"/>
          <w:sz w:val="21"/>
          <w:szCs w:val="21"/>
        </w:rPr>
        <w:t xml:space="preserve"> </w:t>
      </w:r>
      <w:r>
        <w:rPr>
          <w:rFonts w:ascii="仿宋" w:hAnsi="仿宋" w:eastAsia="仿宋" w:cs="仿宋"/>
          <w:spacing w:val="2"/>
          <w:sz w:val="21"/>
          <w:szCs w:val="21"/>
        </w:rPr>
        <w:t>反向指标(即目标值为≤X,</w:t>
      </w:r>
      <w:r>
        <w:rPr>
          <w:rFonts w:ascii="仿宋" w:hAnsi="仿宋" w:eastAsia="仿宋" w:cs="仿宋"/>
          <w:sz w:val="21"/>
          <w:szCs w:val="21"/>
        </w:rPr>
        <w:t xml:space="preserve"> </w:t>
      </w:r>
      <w:r>
        <w:rPr>
          <w:rFonts w:ascii="仿宋" w:hAnsi="仿宋" w:eastAsia="仿宋" w:cs="仿宋"/>
          <w:spacing w:val="-1"/>
          <w:sz w:val="21"/>
          <w:szCs w:val="21"/>
        </w:rPr>
        <w:t>得分=权重*A/B),</w:t>
      </w:r>
      <w:r>
        <w:rPr>
          <w:rFonts w:ascii="仿宋" w:hAnsi="仿宋" w:eastAsia="仿宋" w:cs="仿宋"/>
          <w:spacing w:val="100"/>
          <w:sz w:val="21"/>
          <w:szCs w:val="21"/>
        </w:rPr>
        <w:t xml:space="preserve"> </w:t>
      </w:r>
      <w:r>
        <w:rPr>
          <w:rFonts w:ascii="仿宋" w:hAnsi="仿宋" w:eastAsia="仿宋" w:cs="仿宋"/>
          <w:spacing w:val="-1"/>
          <w:sz w:val="21"/>
          <w:szCs w:val="21"/>
        </w:rPr>
        <w:t>得分不得突破权重总额。定量指标</w:t>
      </w:r>
      <w:r>
        <w:rPr>
          <w:rFonts w:ascii="仿宋" w:hAnsi="仿宋" w:eastAsia="仿宋" w:cs="仿宋"/>
          <w:spacing w:val="-2"/>
          <w:sz w:val="21"/>
          <w:szCs w:val="21"/>
        </w:rPr>
        <w:t>先汇总完成数，再计算得分。</w:t>
      </w:r>
    </w:p>
    <w:p w14:paraId="169880C7">
      <w:pPr>
        <w:spacing w:before="54" w:line="256" w:lineRule="auto"/>
        <w:ind w:left="164" w:right="179" w:firstLine="410"/>
        <w:rPr>
          <w:rFonts w:ascii="仿宋" w:hAnsi="仿宋" w:eastAsia="仿宋" w:cs="仿宋"/>
          <w:sz w:val="21"/>
          <w:szCs w:val="21"/>
        </w:rPr>
      </w:pPr>
      <w:r>
        <w:rPr>
          <w:rFonts w:ascii="仿宋" w:hAnsi="仿宋" w:eastAsia="仿宋" w:cs="仿宋"/>
          <w:sz w:val="21"/>
          <w:szCs w:val="21"/>
        </w:rPr>
        <w:t>3.定性指标计分原则：达成预期指标、部分达成预期指标并具有一定</w:t>
      </w:r>
      <w:r>
        <w:rPr>
          <w:rFonts w:ascii="仿宋" w:hAnsi="仿宋" w:eastAsia="仿宋" w:cs="仿宋"/>
          <w:spacing w:val="-1"/>
          <w:sz w:val="21"/>
          <w:szCs w:val="21"/>
        </w:rPr>
        <w:t>效果、未达成预期指</w:t>
      </w:r>
      <w:r>
        <w:rPr>
          <w:rFonts w:ascii="仿宋" w:hAnsi="仿宋" w:eastAsia="仿宋" w:cs="仿宋"/>
          <w:sz w:val="21"/>
          <w:szCs w:val="21"/>
        </w:rPr>
        <w:t xml:space="preserve"> </w:t>
      </w:r>
      <w:r>
        <w:rPr>
          <w:rFonts w:ascii="仿宋" w:hAnsi="仿宋" w:eastAsia="仿宋" w:cs="仿宋"/>
          <w:spacing w:val="4"/>
          <w:sz w:val="21"/>
          <w:szCs w:val="21"/>
        </w:rPr>
        <w:t>标且效果较差三档，分别按照该指标对应分值区间100-80%(含80</w:t>
      </w:r>
      <w:r>
        <w:rPr>
          <w:rFonts w:ascii="仿宋" w:hAnsi="仿宋" w:eastAsia="仿宋" w:cs="仿宋"/>
          <w:spacing w:val="3"/>
          <w:sz w:val="21"/>
          <w:szCs w:val="21"/>
        </w:rPr>
        <w:t>%)、80-50%(含50%)、50-0%</w:t>
      </w:r>
      <w:r>
        <w:rPr>
          <w:rFonts w:ascii="仿宋" w:hAnsi="仿宋" w:eastAsia="仿宋" w:cs="仿宋"/>
          <w:sz w:val="21"/>
          <w:szCs w:val="21"/>
        </w:rPr>
        <w:t xml:space="preserve"> </w:t>
      </w:r>
      <w:r>
        <w:rPr>
          <w:rFonts w:ascii="仿宋" w:hAnsi="仿宋" w:eastAsia="仿宋" w:cs="仿宋"/>
          <w:spacing w:val="-2"/>
          <w:sz w:val="21"/>
          <w:szCs w:val="21"/>
        </w:rPr>
        <w:t>合理确定分值。汇总时，以资金额度为权重，对分值进行加权平均计算。</w:t>
      </w:r>
    </w:p>
    <w:p w14:paraId="221B0DE1">
      <w:pPr>
        <w:spacing w:before="58" w:line="220" w:lineRule="auto"/>
        <w:ind w:left="575"/>
        <w:rPr>
          <w:rFonts w:ascii="仿宋" w:hAnsi="仿宋" w:eastAsia="仿宋" w:cs="仿宋"/>
          <w:sz w:val="21"/>
          <w:szCs w:val="21"/>
        </w:rPr>
      </w:pPr>
      <w:r>
        <w:rPr>
          <w:rFonts w:ascii="仿宋" w:hAnsi="仿宋" w:eastAsia="仿宋" w:cs="仿宋"/>
          <w:spacing w:val="-1"/>
          <w:sz w:val="21"/>
          <w:szCs w:val="21"/>
        </w:rPr>
        <w:t>4.基于经济性和必要性等因素考虑，满意度指标暂</w:t>
      </w:r>
      <w:r>
        <w:rPr>
          <w:rFonts w:ascii="仿宋" w:hAnsi="仿宋" w:eastAsia="仿宋" w:cs="仿宋"/>
          <w:spacing w:val="-2"/>
          <w:sz w:val="21"/>
          <w:szCs w:val="21"/>
        </w:rPr>
        <w:t>可不作为必评指标。</w:t>
      </w:r>
    </w:p>
    <w:p w14:paraId="30A43FED">
      <w:pPr>
        <w:spacing w:before="61" w:line="222" w:lineRule="auto"/>
        <w:ind w:left="575"/>
        <w:rPr>
          <w:rFonts w:ascii="仿宋" w:hAnsi="仿宋" w:eastAsia="仿宋" w:cs="仿宋"/>
          <w:sz w:val="21"/>
          <w:szCs w:val="21"/>
        </w:rPr>
      </w:pPr>
      <w:r>
        <w:rPr>
          <w:rFonts w:ascii="仿宋" w:hAnsi="仿宋" w:eastAsia="仿宋" w:cs="仿宋"/>
          <w:spacing w:val="-1"/>
          <w:sz w:val="21"/>
          <w:szCs w:val="21"/>
        </w:rPr>
        <w:t>5.涉及政府采购的项目支出应设置相关政府采购指标。</w:t>
      </w:r>
    </w:p>
    <w:p w14:paraId="7D8F929B">
      <w:pPr>
        <w:spacing w:before="56" w:line="219" w:lineRule="auto"/>
        <w:ind w:left="575"/>
        <w:rPr>
          <w:rFonts w:ascii="仿宋" w:hAnsi="仿宋" w:eastAsia="仿宋" w:cs="仿宋"/>
          <w:spacing w:val="-1"/>
          <w:sz w:val="21"/>
          <w:szCs w:val="21"/>
        </w:rPr>
      </w:pPr>
      <w:r>
        <w:rPr>
          <w:rFonts w:ascii="仿宋" w:hAnsi="仿宋" w:eastAsia="仿宋" w:cs="仿宋"/>
          <w:spacing w:val="-1"/>
          <w:sz w:val="21"/>
          <w:szCs w:val="21"/>
        </w:rPr>
        <w:t>6.本部门单位自评项目较多的亦可自行设计封面，请主要领导在封面上签字并加盖公章。</w:t>
      </w:r>
    </w:p>
    <w:p w14:paraId="05691340">
      <w:pPr>
        <w:spacing w:before="56" w:line="219" w:lineRule="auto"/>
        <w:ind w:left="575"/>
        <w:rPr>
          <w:rFonts w:ascii="仿宋" w:hAnsi="仿宋" w:eastAsia="仿宋" w:cs="仿宋"/>
          <w:spacing w:val="-1"/>
          <w:sz w:val="21"/>
          <w:szCs w:val="21"/>
        </w:rPr>
      </w:pPr>
    </w:p>
    <w:p w14:paraId="70DEDED6">
      <w:pPr>
        <w:spacing w:before="105" w:line="219" w:lineRule="auto"/>
        <w:jc w:val="center"/>
        <w:rPr>
          <w:rFonts w:ascii="宋体" w:hAnsi="宋体" w:eastAsia="宋体" w:cs="宋体"/>
          <w:sz w:val="32"/>
          <w:szCs w:val="32"/>
        </w:rPr>
      </w:pPr>
      <w:r>
        <w:rPr>
          <w:rFonts w:hint="eastAsia" w:ascii="宋体" w:hAnsi="宋体" w:eastAsia="宋体" w:cs="宋体"/>
          <w:b/>
          <w:bCs/>
          <w:sz w:val="32"/>
          <w:szCs w:val="32"/>
          <w:lang w:val="en-US" w:eastAsia="zh-CN"/>
        </w:rPr>
        <w:t>2021</w:t>
      </w:r>
      <w:r>
        <w:rPr>
          <w:rFonts w:ascii="宋体" w:hAnsi="宋体" w:eastAsia="宋体" w:cs="宋体"/>
          <w:b/>
          <w:bCs/>
          <w:spacing w:val="17"/>
          <w:sz w:val="32"/>
          <w:szCs w:val="32"/>
        </w:rPr>
        <w:t>年度</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预算绩效管理专项经费</w:t>
      </w:r>
      <w:r>
        <w:rPr>
          <w:rFonts w:ascii="宋体" w:hAnsi="宋体" w:eastAsia="宋体" w:cs="宋体"/>
          <w:b/>
          <w:bCs/>
          <w:spacing w:val="17"/>
          <w:sz w:val="32"/>
          <w:szCs w:val="32"/>
        </w:rPr>
        <w:t>项目自评表</w:t>
      </w:r>
    </w:p>
    <w:p w14:paraId="0332C972">
      <w:pPr>
        <w:spacing w:before="56" w:line="219" w:lineRule="auto"/>
        <w:ind w:left="575"/>
        <w:rPr>
          <w:rFonts w:ascii="楷体" w:hAnsi="楷体" w:eastAsia="楷体" w:cs="楷体"/>
          <w:spacing w:val="3"/>
          <w:position w:val="1"/>
          <w:sz w:val="30"/>
          <w:szCs w:val="30"/>
        </w:rPr>
      </w:pPr>
      <w:r>
        <w:rPr>
          <w:rFonts w:ascii="楷体" w:hAnsi="楷体" w:eastAsia="楷体" w:cs="楷体"/>
          <w:b/>
          <w:bCs/>
          <w:spacing w:val="13"/>
          <w:position w:val="1"/>
          <w:sz w:val="30"/>
          <w:szCs w:val="30"/>
        </w:rPr>
        <w:t>项目单位(盖章):</w:t>
      </w:r>
      <w:r>
        <w:rPr>
          <w:rFonts w:ascii="楷体" w:hAnsi="楷体" w:eastAsia="楷体" w:cs="楷体"/>
          <w:spacing w:val="3"/>
          <w:position w:val="1"/>
          <w:sz w:val="30"/>
          <w:szCs w:val="30"/>
        </w:rPr>
        <w:t xml:space="preserve"> </w:t>
      </w:r>
      <w:r>
        <w:rPr>
          <w:rFonts w:hint="eastAsia" w:ascii="楷体" w:hAnsi="楷体" w:eastAsia="楷体" w:cs="楷体"/>
          <w:spacing w:val="3"/>
          <w:position w:val="1"/>
          <w:sz w:val="30"/>
          <w:szCs w:val="30"/>
          <w:lang w:val="en-US" w:eastAsia="zh-CN"/>
        </w:rPr>
        <w:t>下陆区财政局</w:t>
      </w:r>
      <w:r>
        <w:rPr>
          <w:rFonts w:ascii="楷体" w:hAnsi="楷体" w:eastAsia="楷体" w:cs="楷体"/>
          <w:spacing w:val="3"/>
          <w:position w:val="1"/>
          <w:sz w:val="30"/>
          <w:szCs w:val="30"/>
        </w:rPr>
        <w:t xml:space="preserve">     </w:t>
      </w:r>
    </w:p>
    <w:tbl>
      <w:tblPr>
        <w:tblStyle w:val="8"/>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1119"/>
        <w:gridCol w:w="1329"/>
        <w:gridCol w:w="949"/>
        <w:gridCol w:w="369"/>
        <w:gridCol w:w="1458"/>
        <w:gridCol w:w="689"/>
        <w:gridCol w:w="629"/>
        <w:gridCol w:w="884"/>
      </w:tblGrid>
      <w:tr w14:paraId="23D06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3622A808">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8"/>
            <w:noWrap w:val="0"/>
            <w:vAlign w:val="top"/>
          </w:tcPr>
          <w:p w14:paraId="4A3DDA05">
            <w:pPr>
              <w:rPr>
                <w:rFonts w:hint="default" w:ascii="Arial" w:eastAsia="宋体"/>
                <w:sz w:val="21"/>
                <w:lang w:val="en-US" w:eastAsia="zh-CN"/>
              </w:rPr>
            </w:pPr>
            <w:r>
              <w:rPr>
                <w:rFonts w:hint="default" w:ascii="Arial" w:eastAsia="宋体"/>
                <w:sz w:val="21"/>
                <w:lang w:val="en-US" w:eastAsia="zh-CN"/>
              </w:rPr>
              <w:t>预算绩效管理专项经费</w:t>
            </w:r>
          </w:p>
        </w:tc>
      </w:tr>
      <w:tr w14:paraId="176BD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2BCACA7A">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3"/>
            <w:noWrap w:val="0"/>
            <w:vAlign w:val="top"/>
          </w:tcPr>
          <w:p w14:paraId="26A8D135">
            <w:pPr>
              <w:rPr>
                <w:rFonts w:ascii="Arial"/>
                <w:sz w:val="21"/>
              </w:rPr>
            </w:pPr>
          </w:p>
        </w:tc>
        <w:tc>
          <w:tcPr>
            <w:tcW w:w="2516" w:type="dxa"/>
            <w:gridSpan w:val="3"/>
            <w:noWrap w:val="0"/>
            <w:vAlign w:val="top"/>
          </w:tcPr>
          <w:p w14:paraId="7B97B788">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2F9C452E">
            <w:pPr>
              <w:rPr>
                <w:rFonts w:hint="default" w:ascii="Arial" w:eastAsia="宋体"/>
                <w:sz w:val="21"/>
                <w:lang w:val="en-US" w:eastAsia="zh-CN"/>
              </w:rPr>
            </w:pPr>
            <w:r>
              <w:rPr>
                <w:rFonts w:hint="eastAsia" w:ascii="Arial"/>
                <w:sz w:val="21"/>
                <w:lang w:val="en-US" w:eastAsia="zh-CN"/>
              </w:rPr>
              <w:t>下陆区财政局</w:t>
            </w:r>
          </w:p>
        </w:tc>
      </w:tr>
      <w:tr w14:paraId="50AA6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7D66906F">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8"/>
            <w:noWrap w:val="0"/>
            <w:vAlign w:val="top"/>
          </w:tcPr>
          <w:p w14:paraId="448E4D07">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05BDB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74E9A391">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8"/>
            <w:noWrap w:val="0"/>
            <w:vAlign w:val="top"/>
          </w:tcPr>
          <w:p w14:paraId="66B6F527">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47560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5E8F438F">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8"/>
            <w:noWrap w:val="0"/>
            <w:vAlign w:val="top"/>
          </w:tcPr>
          <w:p w14:paraId="1C9E0124">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7DC91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62540235">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54D89E37">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0192D5E6">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noWrap w:val="0"/>
            <w:vAlign w:val="top"/>
          </w:tcPr>
          <w:p w14:paraId="14B61AD4">
            <w:pPr>
              <w:rPr>
                <w:rFonts w:ascii="Arial"/>
                <w:sz w:val="21"/>
              </w:rPr>
            </w:pPr>
          </w:p>
        </w:tc>
        <w:tc>
          <w:tcPr>
            <w:tcW w:w="1329" w:type="dxa"/>
            <w:noWrap w:val="0"/>
            <w:vAlign w:val="top"/>
          </w:tcPr>
          <w:p w14:paraId="4B13EC83">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0B5AD6F0">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4FE5F780">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383F92BB">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400EC1AE">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488C4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6F7B3BF3">
            <w:pPr>
              <w:rPr>
                <w:rFonts w:ascii="Arial"/>
                <w:sz w:val="21"/>
              </w:rPr>
            </w:pPr>
          </w:p>
        </w:tc>
        <w:tc>
          <w:tcPr>
            <w:tcW w:w="1119" w:type="dxa"/>
            <w:noWrap w:val="0"/>
            <w:vAlign w:val="top"/>
          </w:tcPr>
          <w:p w14:paraId="59B99598">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14:paraId="1AAD7576">
            <w:pPr>
              <w:jc w:val="center"/>
              <w:rPr>
                <w:rFonts w:hint="default" w:ascii="Arial" w:eastAsia="宋体"/>
                <w:sz w:val="21"/>
                <w:lang w:val="en-US" w:eastAsia="zh-CN"/>
              </w:rPr>
            </w:pPr>
            <w:r>
              <w:rPr>
                <w:rFonts w:hint="eastAsia" w:ascii="Arial"/>
                <w:sz w:val="21"/>
                <w:lang w:val="en-US" w:eastAsia="zh-CN"/>
              </w:rPr>
              <w:t>7</w:t>
            </w:r>
          </w:p>
        </w:tc>
        <w:tc>
          <w:tcPr>
            <w:tcW w:w="1318" w:type="dxa"/>
            <w:gridSpan w:val="2"/>
            <w:noWrap w:val="0"/>
            <w:vAlign w:val="top"/>
          </w:tcPr>
          <w:p w14:paraId="45F61C64">
            <w:pPr>
              <w:jc w:val="center"/>
              <w:rPr>
                <w:rFonts w:hint="default" w:ascii="Arial" w:eastAsia="宋体"/>
                <w:sz w:val="21"/>
                <w:lang w:val="en-US" w:eastAsia="zh-CN"/>
              </w:rPr>
            </w:pPr>
            <w:r>
              <w:rPr>
                <w:rFonts w:hint="eastAsia" w:ascii="Arial"/>
                <w:sz w:val="21"/>
                <w:lang w:val="en-US" w:eastAsia="zh-CN"/>
              </w:rPr>
              <w:t>1.84</w:t>
            </w:r>
          </w:p>
        </w:tc>
        <w:tc>
          <w:tcPr>
            <w:tcW w:w="1458" w:type="dxa"/>
            <w:noWrap w:val="0"/>
            <w:vAlign w:val="top"/>
          </w:tcPr>
          <w:p w14:paraId="0DF98CA8">
            <w:pPr>
              <w:jc w:val="center"/>
              <w:rPr>
                <w:rFonts w:hint="default" w:ascii="Arial" w:eastAsia="宋体"/>
                <w:sz w:val="21"/>
                <w:lang w:val="en-US" w:eastAsia="zh-CN"/>
              </w:rPr>
            </w:pPr>
            <w:r>
              <w:rPr>
                <w:rFonts w:hint="eastAsia" w:ascii="Arial"/>
                <w:sz w:val="21"/>
                <w:lang w:val="en-US" w:eastAsia="zh-CN"/>
              </w:rPr>
              <w:t>26.29%</w:t>
            </w:r>
          </w:p>
        </w:tc>
        <w:tc>
          <w:tcPr>
            <w:tcW w:w="2202" w:type="dxa"/>
            <w:gridSpan w:val="3"/>
            <w:noWrap w:val="0"/>
            <w:vAlign w:val="top"/>
          </w:tcPr>
          <w:p w14:paraId="6D2AF347">
            <w:pPr>
              <w:jc w:val="center"/>
              <w:rPr>
                <w:rFonts w:hint="default" w:ascii="Arial" w:eastAsia="宋体"/>
                <w:sz w:val="21"/>
                <w:lang w:val="en-US" w:eastAsia="zh-CN"/>
              </w:rPr>
            </w:pPr>
            <w:r>
              <w:rPr>
                <w:rFonts w:hint="eastAsia" w:ascii="Arial"/>
                <w:sz w:val="21"/>
                <w:lang w:val="en-US" w:eastAsia="zh-CN"/>
              </w:rPr>
              <w:t>5.26</w:t>
            </w:r>
          </w:p>
        </w:tc>
      </w:tr>
      <w:tr w14:paraId="1A1A6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4FB355FA">
            <w:pPr>
              <w:spacing w:line="269" w:lineRule="auto"/>
              <w:rPr>
                <w:rFonts w:ascii="Arial"/>
                <w:sz w:val="21"/>
              </w:rPr>
            </w:pPr>
          </w:p>
          <w:p w14:paraId="0FBF8A9B">
            <w:pPr>
              <w:spacing w:line="269" w:lineRule="auto"/>
              <w:rPr>
                <w:rFonts w:ascii="Arial"/>
                <w:sz w:val="21"/>
              </w:rPr>
            </w:pPr>
          </w:p>
          <w:p w14:paraId="225612FD">
            <w:pPr>
              <w:spacing w:line="269" w:lineRule="auto"/>
              <w:rPr>
                <w:rFonts w:ascii="Arial"/>
                <w:sz w:val="21"/>
              </w:rPr>
            </w:pPr>
          </w:p>
          <w:p w14:paraId="007BF791">
            <w:pPr>
              <w:spacing w:line="270" w:lineRule="auto"/>
              <w:rPr>
                <w:rFonts w:ascii="Arial"/>
                <w:sz w:val="21"/>
              </w:rPr>
            </w:pPr>
          </w:p>
          <w:p w14:paraId="18C07CB3">
            <w:pPr>
              <w:spacing w:line="270" w:lineRule="auto"/>
              <w:rPr>
                <w:rFonts w:ascii="Arial"/>
                <w:sz w:val="21"/>
              </w:rPr>
            </w:pPr>
          </w:p>
          <w:p w14:paraId="4E819562">
            <w:pPr>
              <w:spacing w:line="270" w:lineRule="auto"/>
              <w:rPr>
                <w:rFonts w:ascii="Arial"/>
                <w:sz w:val="21"/>
              </w:rPr>
            </w:pPr>
          </w:p>
          <w:p w14:paraId="1F2EE84B">
            <w:pPr>
              <w:spacing w:line="270" w:lineRule="auto"/>
              <w:rPr>
                <w:rFonts w:ascii="Arial"/>
                <w:sz w:val="21"/>
              </w:rPr>
            </w:pPr>
          </w:p>
          <w:p w14:paraId="321955AF">
            <w:pPr>
              <w:jc w:val="center"/>
              <w:rPr>
                <w:b/>
                <w:bCs/>
              </w:rPr>
            </w:pPr>
          </w:p>
          <w:p w14:paraId="68197BA4">
            <w:pPr>
              <w:jc w:val="center"/>
              <w:rPr>
                <w:b/>
                <w:bCs/>
              </w:rPr>
            </w:pPr>
            <w:r>
              <w:rPr>
                <w:b/>
                <w:bCs/>
              </w:rPr>
              <w:t>年</w:t>
            </w:r>
          </w:p>
          <w:p w14:paraId="6E890650">
            <w:pPr>
              <w:jc w:val="center"/>
              <w:rPr>
                <w:b/>
                <w:bCs/>
              </w:rPr>
            </w:pPr>
            <w:r>
              <w:rPr>
                <w:b/>
                <w:bCs/>
              </w:rPr>
              <w:t>度</w:t>
            </w:r>
          </w:p>
          <w:p w14:paraId="74A0BD20">
            <w:pPr>
              <w:jc w:val="center"/>
              <w:rPr>
                <w:b/>
                <w:bCs/>
              </w:rPr>
            </w:pPr>
            <w:r>
              <w:rPr>
                <w:b/>
                <w:bCs/>
              </w:rPr>
              <w:t>绩</w:t>
            </w:r>
          </w:p>
          <w:p w14:paraId="6A50131E">
            <w:pPr>
              <w:jc w:val="center"/>
              <w:rPr>
                <w:b/>
                <w:bCs/>
              </w:rPr>
            </w:pPr>
            <w:r>
              <w:rPr>
                <w:b/>
                <w:bCs/>
              </w:rPr>
              <w:t>效</w:t>
            </w:r>
          </w:p>
          <w:p w14:paraId="746D35D0">
            <w:pPr>
              <w:jc w:val="center"/>
              <w:rPr>
                <w:b/>
                <w:bCs/>
              </w:rPr>
            </w:pPr>
            <w:r>
              <w:rPr>
                <w:b/>
                <w:bCs/>
              </w:rPr>
              <w:t>目</w:t>
            </w:r>
          </w:p>
          <w:p w14:paraId="7C353DF0">
            <w:pPr>
              <w:jc w:val="center"/>
              <w:rPr>
                <w:b/>
                <w:bCs/>
              </w:rPr>
            </w:pPr>
            <w:r>
              <w:rPr>
                <w:b/>
                <w:bCs/>
              </w:rPr>
              <w:t>标</w:t>
            </w:r>
          </w:p>
          <w:p w14:paraId="78312BDD">
            <w:pPr>
              <w:jc w:val="center"/>
              <w:rPr>
                <w:b/>
                <w:bCs/>
              </w:rPr>
            </w:pPr>
            <w:r>
              <w:rPr>
                <w:b/>
                <w:bCs/>
              </w:rPr>
              <w:t>1</w:t>
            </w:r>
          </w:p>
          <w:p w14:paraId="1576935E">
            <w:pPr>
              <w:jc w:val="center"/>
              <w:rPr>
                <w:rFonts w:ascii="宋体" w:hAnsi="宋体" w:eastAsia="宋体" w:cs="宋体"/>
                <w:sz w:val="22"/>
                <w:szCs w:val="22"/>
              </w:rPr>
            </w:pPr>
            <w:r>
              <w:rPr>
                <w:b/>
                <w:bCs/>
              </w:rPr>
              <w:t>(</w:t>
            </w:r>
            <w:r>
              <w:rPr>
                <w:rFonts w:hint="eastAsia"/>
                <w:b/>
                <w:bCs/>
                <w:lang w:val="en-US" w:eastAsia="zh-CN"/>
              </w:rPr>
              <w:t>80</w:t>
            </w:r>
            <w:r>
              <w:rPr>
                <w:b/>
                <w:bCs/>
              </w:rPr>
              <w:t>分 )</w:t>
            </w:r>
          </w:p>
        </w:tc>
        <w:tc>
          <w:tcPr>
            <w:tcW w:w="689" w:type="dxa"/>
            <w:noWrap w:val="0"/>
            <w:vAlign w:val="top"/>
          </w:tcPr>
          <w:p w14:paraId="4D784E74">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noWrap w:val="0"/>
            <w:vAlign w:val="top"/>
          </w:tcPr>
          <w:p w14:paraId="71100A06">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6DB867A0">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66147A28">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2E0D46B4">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63D15829">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612C82AE">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53E03BE6">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34C5F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12A1B246">
            <w:pPr>
              <w:rPr>
                <w:rFonts w:ascii="Arial"/>
                <w:sz w:val="21"/>
              </w:rPr>
            </w:pPr>
          </w:p>
        </w:tc>
        <w:tc>
          <w:tcPr>
            <w:tcW w:w="689" w:type="dxa"/>
            <w:vMerge w:val="restart"/>
            <w:tcBorders>
              <w:bottom w:val="nil"/>
            </w:tcBorders>
            <w:noWrap w:val="0"/>
            <w:vAlign w:val="top"/>
          </w:tcPr>
          <w:p w14:paraId="58A8FB67">
            <w:pPr>
              <w:rPr>
                <w:b/>
                <w:bCs/>
              </w:rPr>
            </w:pPr>
          </w:p>
          <w:p w14:paraId="7ED29043">
            <w:pPr>
              <w:rPr>
                <w:b/>
                <w:bCs/>
              </w:rPr>
            </w:pPr>
          </w:p>
          <w:p w14:paraId="59B8EC99">
            <w:pPr>
              <w:rPr>
                <w:b/>
                <w:bCs/>
              </w:rPr>
            </w:pPr>
          </w:p>
          <w:p w14:paraId="77992F61">
            <w:pPr>
              <w:jc w:val="center"/>
              <w:rPr>
                <w:b/>
                <w:bCs/>
              </w:rPr>
            </w:pPr>
            <w:r>
              <w:rPr>
                <w:b/>
                <w:bCs/>
              </w:rPr>
              <w:t>产出</w:t>
            </w:r>
          </w:p>
          <w:p w14:paraId="286BE6EC">
            <w:pPr>
              <w:jc w:val="center"/>
              <w:rPr>
                <w:rFonts w:hint="eastAsia" w:eastAsia="宋体"/>
                <w:b/>
                <w:bCs/>
                <w:lang w:val="en-US" w:eastAsia="zh-CN"/>
              </w:rPr>
            </w:pPr>
            <w:r>
              <w:rPr>
                <w:rFonts w:hint="eastAsia"/>
                <w:b/>
                <w:bCs/>
                <w:lang w:val="en-US" w:eastAsia="zh-CN"/>
              </w:rPr>
              <w:t>指标</w:t>
            </w:r>
          </w:p>
        </w:tc>
        <w:tc>
          <w:tcPr>
            <w:tcW w:w="1119" w:type="dxa"/>
            <w:noWrap w:val="0"/>
            <w:vAlign w:val="top"/>
          </w:tcPr>
          <w:p w14:paraId="0289B9B7">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lang w:val="en-US" w:eastAsia="zh-CN"/>
              </w:rPr>
              <w:t>质量指标</w:t>
            </w:r>
          </w:p>
        </w:tc>
        <w:tc>
          <w:tcPr>
            <w:tcW w:w="2647" w:type="dxa"/>
            <w:gridSpan w:val="3"/>
            <w:noWrap w:val="0"/>
            <w:vAlign w:val="top"/>
          </w:tcPr>
          <w:p w14:paraId="581750AF">
            <w:pPr>
              <w:jc w:val="center"/>
              <w:rPr>
                <w:rFonts w:hint="default" w:ascii="Arial" w:hAnsi="Calibri" w:eastAsia="宋体" w:cs="Times New Roman"/>
                <w:kern w:val="2"/>
                <w:sz w:val="21"/>
                <w:lang w:val="en-US" w:eastAsia="zh-CN" w:bidi="ar-SA"/>
              </w:rPr>
            </w:pPr>
            <w:r>
              <w:rPr>
                <w:rFonts w:hint="eastAsia" w:ascii="Arial" w:hAnsi="Calibri" w:eastAsia="宋体" w:cs="Times New Roman"/>
                <w:sz w:val="21"/>
                <w:lang w:val="en-US" w:eastAsia="zh-CN"/>
              </w:rPr>
              <w:t>保质保量完成预算绩效工作</w:t>
            </w:r>
          </w:p>
        </w:tc>
        <w:tc>
          <w:tcPr>
            <w:tcW w:w="1458" w:type="dxa"/>
            <w:noWrap w:val="0"/>
            <w:vAlign w:val="top"/>
          </w:tcPr>
          <w:p w14:paraId="6C1ED757">
            <w:pPr>
              <w:jc w:val="center"/>
              <w:rPr>
                <w:rFonts w:hint="default" w:ascii="Arial" w:eastAsia="宋体"/>
                <w:kern w:val="2"/>
                <w:sz w:val="21"/>
                <w:lang w:val="en-US" w:eastAsia="zh-CN" w:bidi="ar-SA"/>
              </w:rPr>
            </w:pPr>
            <w:r>
              <w:rPr>
                <w:rFonts w:hint="eastAsia" w:ascii="Arial"/>
                <w:sz w:val="21"/>
                <w:lang w:val="en-US" w:eastAsia="zh-CN"/>
              </w:rPr>
              <w:t>保质保量</w:t>
            </w:r>
          </w:p>
        </w:tc>
        <w:tc>
          <w:tcPr>
            <w:tcW w:w="1318" w:type="dxa"/>
            <w:gridSpan w:val="2"/>
            <w:noWrap w:val="0"/>
            <w:vAlign w:val="top"/>
          </w:tcPr>
          <w:p w14:paraId="5F8B302B">
            <w:pPr>
              <w:jc w:val="center"/>
              <w:rPr>
                <w:rFonts w:hint="default" w:ascii="Arial" w:eastAsia="宋体"/>
                <w:kern w:val="2"/>
                <w:sz w:val="21"/>
                <w:lang w:val="en-US" w:eastAsia="zh-CN" w:bidi="ar-SA"/>
              </w:rPr>
            </w:pPr>
            <w:r>
              <w:rPr>
                <w:rFonts w:hint="eastAsia" w:ascii="Arial"/>
                <w:sz w:val="21"/>
                <w:lang w:val="en-US" w:eastAsia="zh-CN"/>
              </w:rPr>
              <w:t>保质保量</w:t>
            </w:r>
          </w:p>
        </w:tc>
        <w:tc>
          <w:tcPr>
            <w:tcW w:w="884" w:type="dxa"/>
            <w:noWrap w:val="0"/>
            <w:vAlign w:val="top"/>
          </w:tcPr>
          <w:p w14:paraId="71B35534">
            <w:pPr>
              <w:jc w:val="center"/>
              <w:rPr>
                <w:rFonts w:hint="default" w:ascii="Arial" w:eastAsia="宋体"/>
                <w:kern w:val="2"/>
                <w:sz w:val="21"/>
                <w:lang w:val="en-US" w:eastAsia="zh-CN" w:bidi="ar-SA"/>
              </w:rPr>
            </w:pPr>
            <w:r>
              <w:rPr>
                <w:rFonts w:hint="eastAsia" w:ascii="Arial"/>
                <w:sz w:val="21"/>
                <w:lang w:val="en-US" w:eastAsia="zh-CN"/>
              </w:rPr>
              <w:t>20</w:t>
            </w:r>
          </w:p>
        </w:tc>
      </w:tr>
      <w:tr w14:paraId="3FFC3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0F3A2007">
            <w:pPr>
              <w:rPr>
                <w:rFonts w:ascii="Arial"/>
                <w:sz w:val="21"/>
              </w:rPr>
            </w:pPr>
          </w:p>
        </w:tc>
        <w:tc>
          <w:tcPr>
            <w:tcW w:w="689" w:type="dxa"/>
            <w:vMerge w:val="continue"/>
            <w:tcBorders>
              <w:top w:val="nil"/>
              <w:bottom w:val="nil"/>
            </w:tcBorders>
            <w:noWrap w:val="0"/>
            <w:vAlign w:val="top"/>
          </w:tcPr>
          <w:p w14:paraId="4DD725AD">
            <w:pPr>
              <w:rPr>
                <w:b/>
                <w:bCs/>
              </w:rPr>
            </w:pPr>
          </w:p>
        </w:tc>
        <w:tc>
          <w:tcPr>
            <w:tcW w:w="1119" w:type="dxa"/>
            <w:noWrap w:val="0"/>
            <w:vAlign w:val="top"/>
          </w:tcPr>
          <w:p w14:paraId="04AEB294">
            <w:pPr>
              <w:jc w:val="center"/>
              <w:rPr>
                <w:rFonts w:hint="default" w:ascii="Arial" w:hAnsi="Calibri" w:eastAsia="宋体" w:cs="Times New Roman"/>
                <w:kern w:val="2"/>
                <w:sz w:val="21"/>
                <w:lang w:val="en-US" w:eastAsia="zh-CN" w:bidi="ar-SA"/>
              </w:rPr>
            </w:pPr>
            <w:r>
              <w:rPr>
                <w:rFonts w:hint="eastAsia" w:ascii="Arial" w:hAnsi="Calibri" w:eastAsia="宋体" w:cs="Times New Roman"/>
                <w:sz w:val="21"/>
                <w:lang w:val="en-US" w:eastAsia="zh-CN"/>
              </w:rPr>
              <w:t>时效指标</w:t>
            </w:r>
          </w:p>
        </w:tc>
        <w:tc>
          <w:tcPr>
            <w:tcW w:w="2647" w:type="dxa"/>
            <w:gridSpan w:val="3"/>
            <w:noWrap w:val="0"/>
            <w:vAlign w:val="top"/>
          </w:tcPr>
          <w:p w14:paraId="56F31E8B">
            <w:pPr>
              <w:jc w:val="center"/>
              <w:rPr>
                <w:rFonts w:hint="default" w:ascii="Arial" w:hAnsi="Calibri" w:eastAsia="宋体" w:cs="Times New Roman"/>
                <w:kern w:val="2"/>
                <w:sz w:val="21"/>
                <w:lang w:val="en-US" w:eastAsia="zh-CN" w:bidi="ar-SA"/>
              </w:rPr>
            </w:pPr>
            <w:r>
              <w:rPr>
                <w:rFonts w:hint="eastAsia" w:ascii="Arial" w:hAnsi="Calibri" w:eastAsia="宋体" w:cs="Times New Roman"/>
                <w:sz w:val="21"/>
                <w:lang w:val="en-US" w:eastAsia="zh-CN"/>
              </w:rPr>
              <w:t>及时完成重大项目评审工作</w:t>
            </w:r>
          </w:p>
        </w:tc>
        <w:tc>
          <w:tcPr>
            <w:tcW w:w="1458" w:type="dxa"/>
            <w:noWrap w:val="0"/>
            <w:vAlign w:val="top"/>
          </w:tcPr>
          <w:p w14:paraId="796582D7">
            <w:pPr>
              <w:jc w:val="center"/>
              <w:rPr>
                <w:rFonts w:hint="eastAsia" w:ascii="Arial" w:eastAsia="宋体"/>
                <w:kern w:val="2"/>
                <w:sz w:val="21"/>
                <w:lang w:val="en-US" w:eastAsia="zh-CN" w:bidi="ar-SA"/>
              </w:rPr>
            </w:pPr>
            <w:r>
              <w:rPr>
                <w:rFonts w:hint="eastAsia" w:ascii="Arial"/>
                <w:sz w:val="21"/>
                <w:lang w:val="en-US" w:eastAsia="zh-CN"/>
              </w:rPr>
              <w:t>及时</w:t>
            </w:r>
          </w:p>
        </w:tc>
        <w:tc>
          <w:tcPr>
            <w:tcW w:w="1318" w:type="dxa"/>
            <w:gridSpan w:val="2"/>
            <w:noWrap w:val="0"/>
            <w:vAlign w:val="top"/>
          </w:tcPr>
          <w:p w14:paraId="72BF9CC3">
            <w:pPr>
              <w:jc w:val="center"/>
              <w:rPr>
                <w:rFonts w:hint="eastAsia" w:ascii="Arial" w:eastAsia="宋体"/>
                <w:kern w:val="2"/>
                <w:sz w:val="21"/>
                <w:lang w:val="en-US" w:eastAsia="zh-CN" w:bidi="ar-SA"/>
              </w:rPr>
            </w:pPr>
            <w:r>
              <w:rPr>
                <w:rFonts w:hint="eastAsia" w:ascii="Arial"/>
                <w:sz w:val="21"/>
                <w:lang w:val="en-US" w:eastAsia="zh-CN"/>
              </w:rPr>
              <w:t>及时</w:t>
            </w:r>
          </w:p>
        </w:tc>
        <w:tc>
          <w:tcPr>
            <w:tcW w:w="884" w:type="dxa"/>
            <w:noWrap w:val="0"/>
            <w:vAlign w:val="top"/>
          </w:tcPr>
          <w:p w14:paraId="58CF10C6">
            <w:pPr>
              <w:jc w:val="center"/>
              <w:rPr>
                <w:rFonts w:hint="default" w:ascii="Arial" w:eastAsia="宋体"/>
                <w:kern w:val="2"/>
                <w:sz w:val="21"/>
                <w:lang w:val="en-US" w:eastAsia="zh-CN" w:bidi="ar-SA"/>
              </w:rPr>
            </w:pPr>
            <w:r>
              <w:rPr>
                <w:rFonts w:hint="eastAsia" w:ascii="Arial"/>
                <w:sz w:val="21"/>
                <w:lang w:val="en-US" w:eastAsia="zh-CN"/>
              </w:rPr>
              <w:t>20</w:t>
            </w:r>
          </w:p>
        </w:tc>
      </w:tr>
      <w:tr w14:paraId="61632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2AD7D75A">
            <w:pPr>
              <w:rPr>
                <w:rFonts w:ascii="Arial"/>
                <w:sz w:val="21"/>
              </w:rPr>
            </w:pPr>
          </w:p>
        </w:tc>
        <w:tc>
          <w:tcPr>
            <w:tcW w:w="689" w:type="dxa"/>
            <w:vMerge w:val="continue"/>
            <w:tcBorders>
              <w:top w:val="nil"/>
              <w:bottom w:val="nil"/>
            </w:tcBorders>
            <w:noWrap w:val="0"/>
            <w:vAlign w:val="top"/>
          </w:tcPr>
          <w:p w14:paraId="4435D3D7">
            <w:pPr>
              <w:rPr>
                <w:b/>
                <w:bCs/>
              </w:rPr>
            </w:pPr>
          </w:p>
        </w:tc>
        <w:tc>
          <w:tcPr>
            <w:tcW w:w="1119" w:type="dxa"/>
            <w:noWrap w:val="0"/>
            <w:vAlign w:val="top"/>
          </w:tcPr>
          <w:p w14:paraId="528092D9">
            <w:pPr>
              <w:jc w:val="center"/>
              <w:rPr>
                <w:rFonts w:hint="default" w:ascii="Arial" w:hAnsi="Calibri" w:eastAsia="宋体" w:cs="Times New Roman"/>
                <w:sz w:val="21"/>
                <w:lang w:val="en-US" w:eastAsia="zh-CN"/>
              </w:rPr>
            </w:pPr>
          </w:p>
        </w:tc>
        <w:tc>
          <w:tcPr>
            <w:tcW w:w="2647" w:type="dxa"/>
            <w:gridSpan w:val="3"/>
            <w:noWrap w:val="0"/>
            <w:vAlign w:val="top"/>
          </w:tcPr>
          <w:p w14:paraId="62415937">
            <w:pPr>
              <w:jc w:val="center"/>
              <w:rPr>
                <w:rFonts w:hint="default" w:ascii="Arial" w:hAnsi="Calibri" w:eastAsia="宋体" w:cs="Times New Roman"/>
                <w:sz w:val="21"/>
                <w:lang w:val="en-US" w:eastAsia="zh-CN"/>
              </w:rPr>
            </w:pPr>
          </w:p>
        </w:tc>
        <w:tc>
          <w:tcPr>
            <w:tcW w:w="1458" w:type="dxa"/>
            <w:noWrap w:val="0"/>
            <w:vAlign w:val="top"/>
          </w:tcPr>
          <w:p w14:paraId="247E76B8">
            <w:pPr>
              <w:jc w:val="center"/>
              <w:rPr>
                <w:rFonts w:hint="eastAsia" w:ascii="Arial" w:eastAsia="宋体"/>
                <w:sz w:val="21"/>
                <w:lang w:val="en-US" w:eastAsia="zh-CN"/>
              </w:rPr>
            </w:pPr>
          </w:p>
        </w:tc>
        <w:tc>
          <w:tcPr>
            <w:tcW w:w="1318" w:type="dxa"/>
            <w:gridSpan w:val="2"/>
            <w:noWrap w:val="0"/>
            <w:vAlign w:val="top"/>
          </w:tcPr>
          <w:p w14:paraId="032C765F">
            <w:pPr>
              <w:jc w:val="center"/>
              <w:rPr>
                <w:rFonts w:hint="eastAsia" w:ascii="Arial" w:eastAsia="宋体"/>
                <w:kern w:val="2"/>
                <w:sz w:val="21"/>
                <w:lang w:val="en-US" w:eastAsia="zh-CN" w:bidi="ar-SA"/>
              </w:rPr>
            </w:pPr>
          </w:p>
        </w:tc>
        <w:tc>
          <w:tcPr>
            <w:tcW w:w="884" w:type="dxa"/>
            <w:noWrap w:val="0"/>
            <w:vAlign w:val="top"/>
          </w:tcPr>
          <w:p w14:paraId="5A94E4E6">
            <w:pPr>
              <w:jc w:val="center"/>
              <w:rPr>
                <w:rFonts w:hint="default" w:ascii="Arial" w:eastAsia="宋体"/>
                <w:sz w:val="21"/>
                <w:lang w:val="en-US" w:eastAsia="zh-CN"/>
              </w:rPr>
            </w:pPr>
          </w:p>
        </w:tc>
      </w:tr>
      <w:tr w14:paraId="4A5F0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2656031E">
            <w:pPr>
              <w:rPr>
                <w:rFonts w:ascii="Arial"/>
                <w:sz w:val="21"/>
              </w:rPr>
            </w:pPr>
          </w:p>
        </w:tc>
        <w:tc>
          <w:tcPr>
            <w:tcW w:w="689" w:type="dxa"/>
            <w:vMerge w:val="continue"/>
            <w:tcBorders>
              <w:top w:val="nil"/>
            </w:tcBorders>
            <w:noWrap w:val="0"/>
            <w:vAlign w:val="top"/>
          </w:tcPr>
          <w:p w14:paraId="5E61543A">
            <w:pPr>
              <w:rPr>
                <w:b/>
                <w:bCs/>
              </w:rPr>
            </w:pPr>
          </w:p>
        </w:tc>
        <w:tc>
          <w:tcPr>
            <w:tcW w:w="1119" w:type="dxa"/>
            <w:noWrap w:val="0"/>
            <w:vAlign w:val="top"/>
          </w:tcPr>
          <w:p w14:paraId="5AA6ED47">
            <w:pPr>
              <w:spacing w:before="176" w:line="343" w:lineRule="exact"/>
              <w:ind w:left="331"/>
              <w:jc w:val="center"/>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79274339">
            <w:pPr>
              <w:jc w:val="center"/>
              <w:rPr>
                <w:rFonts w:ascii="Arial"/>
                <w:sz w:val="21"/>
              </w:rPr>
            </w:pPr>
          </w:p>
        </w:tc>
        <w:tc>
          <w:tcPr>
            <w:tcW w:w="1458" w:type="dxa"/>
            <w:noWrap w:val="0"/>
            <w:vAlign w:val="top"/>
          </w:tcPr>
          <w:p w14:paraId="68F06B4E">
            <w:pPr>
              <w:jc w:val="center"/>
              <w:rPr>
                <w:rFonts w:ascii="Arial"/>
                <w:sz w:val="21"/>
              </w:rPr>
            </w:pPr>
          </w:p>
        </w:tc>
        <w:tc>
          <w:tcPr>
            <w:tcW w:w="1318" w:type="dxa"/>
            <w:gridSpan w:val="2"/>
            <w:noWrap w:val="0"/>
            <w:vAlign w:val="top"/>
          </w:tcPr>
          <w:p w14:paraId="3DB7CA52">
            <w:pPr>
              <w:jc w:val="center"/>
              <w:rPr>
                <w:rFonts w:ascii="Arial"/>
                <w:sz w:val="21"/>
              </w:rPr>
            </w:pPr>
          </w:p>
        </w:tc>
        <w:tc>
          <w:tcPr>
            <w:tcW w:w="884" w:type="dxa"/>
            <w:noWrap w:val="0"/>
            <w:vAlign w:val="top"/>
          </w:tcPr>
          <w:p w14:paraId="6EF86033">
            <w:pPr>
              <w:jc w:val="center"/>
              <w:rPr>
                <w:rFonts w:ascii="Arial"/>
                <w:sz w:val="21"/>
              </w:rPr>
            </w:pPr>
          </w:p>
        </w:tc>
      </w:tr>
      <w:tr w14:paraId="40F09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34A2D27B">
            <w:pPr>
              <w:rPr>
                <w:rFonts w:ascii="Arial"/>
                <w:sz w:val="21"/>
              </w:rPr>
            </w:pPr>
          </w:p>
        </w:tc>
        <w:tc>
          <w:tcPr>
            <w:tcW w:w="689" w:type="dxa"/>
            <w:vMerge w:val="restart"/>
            <w:tcBorders>
              <w:bottom w:val="nil"/>
            </w:tcBorders>
            <w:noWrap w:val="0"/>
            <w:vAlign w:val="top"/>
          </w:tcPr>
          <w:p w14:paraId="2EB90BBA">
            <w:pPr>
              <w:jc w:val="center"/>
              <w:rPr>
                <w:rFonts w:ascii="Calibri" w:hAnsi="Calibri" w:eastAsia="宋体" w:cs="Times New Roman"/>
                <w:b/>
                <w:bCs/>
              </w:rPr>
            </w:pPr>
          </w:p>
          <w:p w14:paraId="24B1F934">
            <w:pPr>
              <w:jc w:val="center"/>
              <w:rPr>
                <w:rFonts w:ascii="Calibri" w:hAnsi="Calibri" w:eastAsia="宋体" w:cs="Times New Roman"/>
                <w:b/>
                <w:bCs/>
              </w:rPr>
            </w:pPr>
          </w:p>
          <w:p w14:paraId="52C5AE66">
            <w:pPr>
              <w:jc w:val="center"/>
              <w:rPr>
                <w:rFonts w:ascii="Calibri" w:hAnsi="Calibri" w:eastAsia="宋体" w:cs="Times New Roman"/>
                <w:b/>
                <w:bCs/>
              </w:rPr>
            </w:pPr>
          </w:p>
          <w:p w14:paraId="0E10E902">
            <w:pPr>
              <w:jc w:val="center"/>
              <w:rPr>
                <w:rFonts w:ascii="Calibri" w:hAnsi="Calibri" w:eastAsia="宋体" w:cs="Times New Roman"/>
                <w:b/>
                <w:bCs/>
              </w:rPr>
            </w:pPr>
            <w:r>
              <w:rPr>
                <w:rFonts w:ascii="Calibri" w:hAnsi="Calibri" w:eastAsia="宋体" w:cs="Times New Roman"/>
                <w:b/>
                <w:bCs/>
              </w:rPr>
              <w:t>效益 指标</w:t>
            </w:r>
          </w:p>
        </w:tc>
        <w:tc>
          <w:tcPr>
            <w:tcW w:w="1119" w:type="dxa"/>
            <w:noWrap w:val="0"/>
            <w:vAlign w:val="top"/>
          </w:tcPr>
          <w:p w14:paraId="0093E95E">
            <w:pPr>
              <w:spacing w:line="240" w:lineRule="auto"/>
              <w:ind w:left="0"/>
              <w:jc w:val="center"/>
              <w:rPr>
                <w:rFonts w:hint="eastAsia" w:ascii="宋体" w:hAnsi="宋体" w:eastAsia="宋体" w:cs="宋体"/>
                <w:sz w:val="11"/>
                <w:szCs w:val="11"/>
                <w:lang w:eastAsia="zh-CN"/>
              </w:rPr>
            </w:pPr>
            <w:r>
              <w:rPr>
                <w:rFonts w:hint="eastAsia" w:ascii="Arial" w:hAnsi="Calibri" w:eastAsia="宋体" w:cs="Times New Roman"/>
                <w:sz w:val="21"/>
                <w:lang w:val="en-US" w:eastAsia="zh-CN"/>
              </w:rPr>
              <w:t>经济效益指标</w:t>
            </w:r>
          </w:p>
        </w:tc>
        <w:tc>
          <w:tcPr>
            <w:tcW w:w="2647" w:type="dxa"/>
            <w:gridSpan w:val="3"/>
            <w:noWrap w:val="0"/>
            <w:vAlign w:val="top"/>
          </w:tcPr>
          <w:p w14:paraId="12A8942D">
            <w:pPr>
              <w:jc w:val="center"/>
              <w:rPr>
                <w:rFonts w:hint="default" w:ascii="Arial"/>
                <w:sz w:val="21"/>
                <w:lang w:val="en-US" w:eastAsia="zh-CN"/>
              </w:rPr>
            </w:pPr>
            <w:r>
              <w:rPr>
                <w:rFonts w:hint="eastAsia" w:ascii="Arial"/>
                <w:sz w:val="21"/>
                <w:lang w:val="en-US" w:eastAsia="zh-CN"/>
              </w:rPr>
              <w:t>通过预算绩效结果，合理分配资金，提高经济效益</w:t>
            </w:r>
          </w:p>
          <w:p w14:paraId="21A9A1B1">
            <w:pPr>
              <w:jc w:val="center"/>
              <w:rPr>
                <w:rFonts w:ascii="Arial"/>
                <w:sz w:val="21"/>
              </w:rPr>
            </w:pPr>
          </w:p>
        </w:tc>
        <w:tc>
          <w:tcPr>
            <w:tcW w:w="1458" w:type="dxa"/>
            <w:noWrap w:val="0"/>
            <w:vAlign w:val="top"/>
          </w:tcPr>
          <w:p w14:paraId="52960A4B">
            <w:pPr>
              <w:jc w:val="center"/>
              <w:rPr>
                <w:rFonts w:hint="default" w:ascii="Arial" w:eastAsia="宋体"/>
                <w:sz w:val="21"/>
                <w:lang w:val="en-US" w:eastAsia="zh-CN"/>
              </w:rPr>
            </w:pPr>
            <w:r>
              <w:rPr>
                <w:rFonts w:hint="eastAsia" w:ascii="Arial"/>
                <w:sz w:val="21"/>
                <w:lang w:val="en-US" w:eastAsia="zh-CN"/>
              </w:rPr>
              <w:t>提高</w:t>
            </w:r>
          </w:p>
        </w:tc>
        <w:tc>
          <w:tcPr>
            <w:tcW w:w="1318" w:type="dxa"/>
            <w:gridSpan w:val="2"/>
            <w:noWrap w:val="0"/>
            <w:vAlign w:val="top"/>
          </w:tcPr>
          <w:p w14:paraId="56F16838">
            <w:pPr>
              <w:jc w:val="center"/>
              <w:rPr>
                <w:rFonts w:hint="eastAsia" w:ascii="Arial" w:eastAsia="宋体"/>
                <w:sz w:val="21"/>
                <w:lang w:val="en-US" w:eastAsia="zh-CN"/>
              </w:rPr>
            </w:pPr>
            <w:r>
              <w:rPr>
                <w:rFonts w:hint="eastAsia" w:ascii="Arial"/>
                <w:sz w:val="21"/>
                <w:lang w:val="en-US" w:eastAsia="zh-CN"/>
              </w:rPr>
              <w:t>提高</w:t>
            </w:r>
          </w:p>
        </w:tc>
        <w:tc>
          <w:tcPr>
            <w:tcW w:w="884" w:type="dxa"/>
            <w:noWrap w:val="0"/>
            <w:vAlign w:val="top"/>
          </w:tcPr>
          <w:p w14:paraId="362DD696">
            <w:pPr>
              <w:jc w:val="center"/>
              <w:rPr>
                <w:rFonts w:hint="default" w:ascii="Arial" w:eastAsia="宋体"/>
                <w:sz w:val="21"/>
                <w:lang w:val="en-US" w:eastAsia="zh-CN"/>
              </w:rPr>
            </w:pPr>
            <w:r>
              <w:rPr>
                <w:rFonts w:hint="eastAsia" w:ascii="Arial"/>
                <w:sz w:val="21"/>
                <w:lang w:val="en-US" w:eastAsia="zh-CN"/>
              </w:rPr>
              <w:t>20</w:t>
            </w:r>
          </w:p>
        </w:tc>
      </w:tr>
      <w:tr w14:paraId="2DE25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1F724409">
            <w:pPr>
              <w:rPr>
                <w:rFonts w:ascii="Arial"/>
                <w:sz w:val="21"/>
              </w:rPr>
            </w:pPr>
          </w:p>
        </w:tc>
        <w:tc>
          <w:tcPr>
            <w:tcW w:w="689" w:type="dxa"/>
            <w:vMerge w:val="continue"/>
            <w:tcBorders>
              <w:top w:val="nil"/>
              <w:bottom w:val="nil"/>
            </w:tcBorders>
            <w:noWrap w:val="0"/>
            <w:vAlign w:val="top"/>
          </w:tcPr>
          <w:p w14:paraId="561862AE">
            <w:pPr>
              <w:jc w:val="center"/>
              <w:rPr>
                <w:rFonts w:ascii="Calibri" w:hAnsi="Calibri" w:eastAsia="宋体" w:cs="Times New Roman"/>
                <w:b/>
                <w:bCs/>
              </w:rPr>
            </w:pPr>
          </w:p>
        </w:tc>
        <w:tc>
          <w:tcPr>
            <w:tcW w:w="1119" w:type="dxa"/>
            <w:noWrap w:val="0"/>
            <w:vAlign w:val="top"/>
          </w:tcPr>
          <w:p w14:paraId="61D68BE9">
            <w:pPr>
              <w:spacing w:before="177" w:line="342" w:lineRule="exact"/>
              <w:ind w:left="331"/>
              <w:jc w:val="center"/>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7E693F91">
            <w:pPr>
              <w:jc w:val="center"/>
              <w:rPr>
                <w:rFonts w:ascii="Arial"/>
                <w:sz w:val="21"/>
              </w:rPr>
            </w:pPr>
          </w:p>
        </w:tc>
        <w:tc>
          <w:tcPr>
            <w:tcW w:w="1458" w:type="dxa"/>
            <w:noWrap w:val="0"/>
            <w:vAlign w:val="top"/>
          </w:tcPr>
          <w:p w14:paraId="665DBA4B">
            <w:pPr>
              <w:jc w:val="center"/>
              <w:rPr>
                <w:rFonts w:ascii="Arial"/>
                <w:sz w:val="21"/>
              </w:rPr>
            </w:pPr>
          </w:p>
        </w:tc>
        <w:tc>
          <w:tcPr>
            <w:tcW w:w="1318" w:type="dxa"/>
            <w:gridSpan w:val="2"/>
            <w:noWrap w:val="0"/>
            <w:vAlign w:val="top"/>
          </w:tcPr>
          <w:p w14:paraId="62571811">
            <w:pPr>
              <w:jc w:val="center"/>
              <w:rPr>
                <w:rFonts w:ascii="Arial"/>
                <w:sz w:val="21"/>
              </w:rPr>
            </w:pPr>
          </w:p>
        </w:tc>
        <w:tc>
          <w:tcPr>
            <w:tcW w:w="884" w:type="dxa"/>
            <w:noWrap w:val="0"/>
            <w:vAlign w:val="top"/>
          </w:tcPr>
          <w:p w14:paraId="0ADA8ACA">
            <w:pPr>
              <w:jc w:val="center"/>
              <w:rPr>
                <w:rFonts w:ascii="Arial"/>
                <w:sz w:val="21"/>
              </w:rPr>
            </w:pPr>
          </w:p>
        </w:tc>
      </w:tr>
      <w:tr w14:paraId="0E8C0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02AFC9DA">
            <w:pPr>
              <w:rPr>
                <w:rFonts w:ascii="Arial"/>
                <w:sz w:val="21"/>
              </w:rPr>
            </w:pPr>
          </w:p>
        </w:tc>
        <w:tc>
          <w:tcPr>
            <w:tcW w:w="689" w:type="dxa"/>
            <w:vMerge w:val="continue"/>
            <w:tcBorders>
              <w:top w:val="nil"/>
              <w:bottom w:val="nil"/>
            </w:tcBorders>
            <w:noWrap w:val="0"/>
            <w:vAlign w:val="top"/>
          </w:tcPr>
          <w:p w14:paraId="2D02B970">
            <w:pPr>
              <w:jc w:val="center"/>
              <w:rPr>
                <w:rFonts w:ascii="Calibri" w:hAnsi="Calibri" w:eastAsia="宋体" w:cs="Times New Roman"/>
                <w:b/>
                <w:bCs/>
              </w:rPr>
            </w:pPr>
          </w:p>
        </w:tc>
        <w:tc>
          <w:tcPr>
            <w:tcW w:w="1119" w:type="dxa"/>
            <w:noWrap w:val="0"/>
            <w:vAlign w:val="top"/>
          </w:tcPr>
          <w:p w14:paraId="5B0274B1">
            <w:pPr>
              <w:spacing w:before="178" w:line="340" w:lineRule="exact"/>
              <w:ind w:left="331"/>
              <w:jc w:val="center"/>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2DD83C73">
            <w:pPr>
              <w:jc w:val="center"/>
              <w:rPr>
                <w:rFonts w:ascii="Arial"/>
                <w:sz w:val="21"/>
              </w:rPr>
            </w:pPr>
          </w:p>
        </w:tc>
        <w:tc>
          <w:tcPr>
            <w:tcW w:w="1458" w:type="dxa"/>
            <w:noWrap w:val="0"/>
            <w:vAlign w:val="top"/>
          </w:tcPr>
          <w:p w14:paraId="4551FCE0">
            <w:pPr>
              <w:jc w:val="center"/>
              <w:rPr>
                <w:rFonts w:ascii="Arial"/>
                <w:sz w:val="21"/>
              </w:rPr>
            </w:pPr>
          </w:p>
        </w:tc>
        <w:tc>
          <w:tcPr>
            <w:tcW w:w="1318" w:type="dxa"/>
            <w:gridSpan w:val="2"/>
            <w:noWrap w:val="0"/>
            <w:vAlign w:val="top"/>
          </w:tcPr>
          <w:p w14:paraId="14B50C68">
            <w:pPr>
              <w:jc w:val="center"/>
              <w:rPr>
                <w:rFonts w:ascii="Arial"/>
                <w:sz w:val="21"/>
              </w:rPr>
            </w:pPr>
          </w:p>
        </w:tc>
        <w:tc>
          <w:tcPr>
            <w:tcW w:w="884" w:type="dxa"/>
            <w:noWrap w:val="0"/>
            <w:vAlign w:val="top"/>
          </w:tcPr>
          <w:p w14:paraId="47E0A837">
            <w:pPr>
              <w:jc w:val="center"/>
              <w:rPr>
                <w:rFonts w:ascii="Arial"/>
                <w:sz w:val="21"/>
              </w:rPr>
            </w:pPr>
          </w:p>
        </w:tc>
      </w:tr>
      <w:tr w14:paraId="53913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74385DB5">
            <w:pPr>
              <w:rPr>
                <w:rFonts w:ascii="Arial"/>
                <w:sz w:val="21"/>
              </w:rPr>
            </w:pPr>
          </w:p>
        </w:tc>
        <w:tc>
          <w:tcPr>
            <w:tcW w:w="689" w:type="dxa"/>
            <w:vMerge w:val="continue"/>
            <w:tcBorders>
              <w:top w:val="nil"/>
            </w:tcBorders>
            <w:noWrap w:val="0"/>
            <w:vAlign w:val="top"/>
          </w:tcPr>
          <w:p w14:paraId="09890F18">
            <w:pPr>
              <w:jc w:val="center"/>
              <w:rPr>
                <w:rFonts w:ascii="Calibri" w:hAnsi="Calibri" w:eastAsia="宋体" w:cs="Times New Roman"/>
                <w:b/>
                <w:bCs/>
              </w:rPr>
            </w:pPr>
          </w:p>
        </w:tc>
        <w:tc>
          <w:tcPr>
            <w:tcW w:w="1119" w:type="dxa"/>
            <w:noWrap w:val="0"/>
            <w:vAlign w:val="top"/>
          </w:tcPr>
          <w:p w14:paraId="422E4CB3">
            <w:pPr>
              <w:jc w:val="center"/>
              <w:rPr>
                <w:rFonts w:ascii="Arial"/>
                <w:sz w:val="21"/>
              </w:rPr>
            </w:pPr>
          </w:p>
        </w:tc>
        <w:tc>
          <w:tcPr>
            <w:tcW w:w="2647" w:type="dxa"/>
            <w:gridSpan w:val="3"/>
            <w:noWrap w:val="0"/>
            <w:vAlign w:val="top"/>
          </w:tcPr>
          <w:p w14:paraId="516A4518">
            <w:pPr>
              <w:jc w:val="center"/>
              <w:rPr>
                <w:rFonts w:ascii="Arial"/>
                <w:sz w:val="21"/>
              </w:rPr>
            </w:pPr>
          </w:p>
        </w:tc>
        <w:tc>
          <w:tcPr>
            <w:tcW w:w="1458" w:type="dxa"/>
            <w:noWrap w:val="0"/>
            <w:vAlign w:val="top"/>
          </w:tcPr>
          <w:p w14:paraId="01BB334F">
            <w:pPr>
              <w:jc w:val="center"/>
              <w:rPr>
                <w:rFonts w:ascii="Arial"/>
                <w:sz w:val="21"/>
              </w:rPr>
            </w:pPr>
          </w:p>
        </w:tc>
        <w:tc>
          <w:tcPr>
            <w:tcW w:w="1318" w:type="dxa"/>
            <w:gridSpan w:val="2"/>
            <w:noWrap w:val="0"/>
            <w:vAlign w:val="top"/>
          </w:tcPr>
          <w:p w14:paraId="0B2229B2">
            <w:pPr>
              <w:jc w:val="center"/>
              <w:rPr>
                <w:rFonts w:ascii="Arial"/>
                <w:sz w:val="21"/>
              </w:rPr>
            </w:pPr>
          </w:p>
        </w:tc>
        <w:tc>
          <w:tcPr>
            <w:tcW w:w="884" w:type="dxa"/>
            <w:noWrap w:val="0"/>
            <w:vAlign w:val="top"/>
          </w:tcPr>
          <w:p w14:paraId="47CBCC4B">
            <w:pPr>
              <w:jc w:val="center"/>
              <w:rPr>
                <w:rFonts w:ascii="Arial"/>
                <w:sz w:val="21"/>
              </w:rPr>
            </w:pPr>
          </w:p>
        </w:tc>
      </w:tr>
      <w:tr w14:paraId="1D2D9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761DE840">
            <w:pPr>
              <w:rPr>
                <w:rFonts w:ascii="Arial"/>
                <w:sz w:val="21"/>
              </w:rPr>
            </w:pPr>
          </w:p>
        </w:tc>
        <w:tc>
          <w:tcPr>
            <w:tcW w:w="689" w:type="dxa"/>
            <w:vMerge w:val="restart"/>
            <w:tcBorders>
              <w:bottom w:val="nil"/>
            </w:tcBorders>
            <w:noWrap w:val="0"/>
            <w:vAlign w:val="top"/>
          </w:tcPr>
          <w:p w14:paraId="24E1A33D">
            <w:pPr>
              <w:jc w:val="center"/>
              <w:rPr>
                <w:rFonts w:ascii="Calibri" w:hAnsi="Calibri" w:eastAsia="宋体" w:cs="Times New Roman"/>
                <w:b/>
                <w:bCs/>
              </w:rPr>
            </w:pPr>
            <w:r>
              <w:rPr>
                <w:rFonts w:ascii="Calibri" w:hAnsi="Calibri" w:eastAsia="宋体" w:cs="Times New Roman"/>
                <w:b/>
                <w:bCs/>
              </w:rPr>
              <w:t>满意</w:t>
            </w:r>
          </w:p>
          <w:p w14:paraId="0095CA0F">
            <w:pPr>
              <w:jc w:val="center"/>
              <w:rPr>
                <w:rFonts w:ascii="Calibri" w:hAnsi="Calibri" w:eastAsia="宋体" w:cs="Times New Roman"/>
                <w:b/>
                <w:bCs/>
              </w:rPr>
            </w:pPr>
            <w:r>
              <w:rPr>
                <w:rFonts w:ascii="Calibri" w:hAnsi="Calibri" w:eastAsia="宋体" w:cs="Times New Roman"/>
                <w:b/>
                <w:bCs/>
              </w:rPr>
              <w:t>度指</w:t>
            </w:r>
          </w:p>
          <w:p w14:paraId="6617E2D7">
            <w:pPr>
              <w:jc w:val="center"/>
              <w:rPr>
                <w:rFonts w:ascii="Calibri" w:hAnsi="Calibri" w:eastAsia="宋体" w:cs="Times New Roman"/>
                <w:b/>
                <w:bCs/>
              </w:rPr>
            </w:pPr>
            <w:r>
              <w:rPr>
                <w:rFonts w:ascii="Calibri" w:hAnsi="Calibri" w:eastAsia="宋体" w:cs="Times New Roman"/>
                <w:b/>
                <w:bCs/>
              </w:rPr>
              <w:t>标</w:t>
            </w:r>
          </w:p>
        </w:tc>
        <w:tc>
          <w:tcPr>
            <w:tcW w:w="1119" w:type="dxa"/>
            <w:noWrap w:val="0"/>
            <w:vAlign w:val="top"/>
          </w:tcPr>
          <w:p w14:paraId="36276506">
            <w:pPr>
              <w:jc w:val="center"/>
              <w:rPr>
                <w:rFonts w:hint="default" w:ascii="Arial" w:hAnsi="Calibri" w:eastAsia="宋体" w:cs="Times New Roman"/>
                <w:sz w:val="21"/>
                <w:lang w:val="en-US" w:eastAsia="zh-CN"/>
              </w:rPr>
            </w:pPr>
            <w:r>
              <w:rPr>
                <w:rFonts w:hint="eastAsia" w:ascii="Arial" w:hAnsi="Calibri" w:eastAsia="宋体" w:cs="Times New Roman"/>
                <w:sz w:val="21"/>
                <w:lang w:val="en-US" w:eastAsia="zh-CN"/>
              </w:rPr>
              <w:t>服务对象满意度</w:t>
            </w:r>
          </w:p>
        </w:tc>
        <w:tc>
          <w:tcPr>
            <w:tcW w:w="2647" w:type="dxa"/>
            <w:gridSpan w:val="3"/>
            <w:noWrap w:val="0"/>
            <w:vAlign w:val="top"/>
          </w:tcPr>
          <w:p w14:paraId="19BD1187">
            <w:pPr>
              <w:jc w:val="center"/>
              <w:rPr>
                <w:rFonts w:hint="default" w:ascii="Arial" w:hAnsi="Calibri" w:eastAsia="宋体" w:cs="Times New Roman"/>
                <w:sz w:val="21"/>
                <w:lang w:val="en-US" w:eastAsia="zh-CN"/>
              </w:rPr>
            </w:pPr>
            <w:r>
              <w:rPr>
                <w:rFonts w:hint="eastAsia" w:ascii="Arial" w:hAnsi="Calibri" w:eastAsia="宋体" w:cs="Times New Roman"/>
                <w:sz w:val="21"/>
                <w:lang w:val="en-US" w:eastAsia="zh-CN"/>
              </w:rPr>
              <w:t>服务对象满意度</w:t>
            </w:r>
          </w:p>
        </w:tc>
        <w:tc>
          <w:tcPr>
            <w:tcW w:w="1458" w:type="dxa"/>
            <w:noWrap w:val="0"/>
            <w:vAlign w:val="top"/>
          </w:tcPr>
          <w:p w14:paraId="47A53540">
            <w:pPr>
              <w:jc w:val="center"/>
              <w:rPr>
                <w:rFonts w:ascii="Arial"/>
                <w:sz w:val="21"/>
              </w:rPr>
            </w:pPr>
            <w:r>
              <w:rPr>
                <w:rFonts w:hint="eastAsia" w:ascii="仿宋_GB2312" w:hAnsi="宋体" w:eastAsia="仿宋_GB2312" w:cs="仿宋_GB2312"/>
                <w:kern w:val="0"/>
                <w:szCs w:val="20"/>
                <w:lang w:val="en-US" w:eastAsia="zh-CN"/>
              </w:rPr>
              <w:t>≥80%</w:t>
            </w:r>
          </w:p>
        </w:tc>
        <w:tc>
          <w:tcPr>
            <w:tcW w:w="1318" w:type="dxa"/>
            <w:gridSpan w:val="2"/>
            <w:noWrap w:val="0"/>
            <w:vAlign w:val="top"/>
          </w:tcPr>
          <w:p w14:paraId="6BDDA5E9">
            <w:pPr>
              <w:jc w:val="center"/>
              <w:rPr>
                <w:rFonts w:ascii="Arial"/>
                <w:sz w:val="21"/>
              </w:rPr>
            </w:pPr>
            <w:r>
              <w:rPr>
                <w:rFonts w:hint="eastAsia" w:ascii="仿宋_GB2312" w:hAnsi="宋体" w:eastAsia="仿宋_GB2312" w:cs="仿宋_GB2312"/>
                <w:kern w:val="0"/>
                <w:szCs w:val="20"/>
                <w:lang w:val="en-US" w:eastAsia="zh-CN"/>
              </w:rPr>
              <w:t>≥80%</w:t>
            </w:r>
          </w:p>
        </w:tc>
        <w:tc>
          <w:tcPr>
            <w:tcW w:w="884" w:type="dxa"/>
            <w:noWrap w:val="0"/>
            <w:vAlign w:val="top"/>
          </w:tcPr>
          <w:p w14:paraId="6A885AE1">
            <w:pPr>
              <w:jc w:val="center"/>
              <w:rPr>
                <w:rFonts w:hint="default" w:ascii="Arial" w:eastAsia="宋体"/>
                <w:sz w:val="21"/>
                <w:lang w:val="en-US" w:eastAsia="zh-CN"/>
              </w:rPr>
            </w:pPr>
            <w:r>
              <w:rPr>
                <w:rFonts w:hint="eastAsia" w:ascii="Arial"/>
                <w:sz w:val="21"/>
                <w:lang w:val="en-US" w:eastAsia="zh-CN"/>
              </w:rPr>
              <w:t>20</w:t>
            </w:r>
          </w:p>
        </w:tc>
      </w:tr>
      <w:tr w14:paraId="35F06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7B0FC367">
            <w:pPr>
              <w:rPr>
                <w:rFonts w:ascii="Arial"/>
                <w:sz w:val="21"/>
              </w:rPr>
            </w:pPr>
          </w:p>
        </w:tc>
        <w:tc>
          <w:tcPr>
            <w:tcW w:w="689" w:type="dxa"/>
            <w:vMerge w:val="continue"/>
            <w:tcBorders>
              <w:top w:val="nil"/>
            </w:tcBorders>
            <w:noWrap w:val="0"/>
            <w:vAlign w:val="top"/>
          </w:tcPr>
          <w:p w14:paraId="2FC15AEA">
            <w:pPr>
              <w:rPr>
                <w:rFonts w:ascii="Arial"/>
                <w:sz w:val="21"/>
              </w:rPr>
            </w:pPr>
          </w:p>
        </w:tc>
        <w:tc>
          <w:tcPr>
            <w:tcW w:w="1119" w:type="dxa"/>
            <w:noWrap w:val="0"/>
            <w:vAlign w:val="top"/>
          </w:tcPr>
          <w:p w14:paraId="74B78B33">
            <w:pPr>
              <w:rPr>
                <w:rFonts w:ascii="Arial"/>
                <w:sz w:val="21"/>
              </w:rPr>
            </w:pPr>
          </w:p>
        </w:tc>
        <w:tc>
          <w:tcPr>
            <w:tcW w:w="2647" w:type="dxa"/>
            <w:gridSpan w:val="3"/>
            <w:noWrap w:val="0"/>
            <w:vAlign w:val="top"/>
          </w:tcPr>
          <w:p w14:paraId="520F3FC8">
            <w:pPr>
              <w:rPr>
                <w:rFonts w:ascii="Arial"/>
                <w:sz w:val="21"/>
              </w:rPr>
            </w:pPr>
          </w:p>
        </w:tc>
        <w:tc>
          <w:tcPr>
            <w:tcW w:w="1458" w:type="dxa"/>
            <w:noWrap w:val="0"/>
            <w:vAlign w:val="top"/>
          </w:tcPr>
          <w:p w14:paraId="3BDA5067">
            <w:pPr>
              <w:rPr>
                <w:rFonts w:ascii="Arial"/>
                <w:sz w:val="21"/>
              </w:rPr>
            </w:pPr>
          </w:p>
        </w:tc>
        <w:tc>
          <w:tcPr>
            <w:tcW w:w="1318" w:type="dxa"/>
            <w:gridSpan w:val="2"/>
            <w:noWrap w:val="0"/>
            <w:vAlign w:val="top"/>
          </w:tcPr>
          <w:p w14:paraId="2DC7D6C7">
            <w:pPr>
              <w:rPr>
                <w:rFonts w:ascii="Arial"/>
                <w:sz w:val="21"/>
              </w:rPr>
            </w:pPr>
          </w:p>
        </w:tc>
        <w:tc>
          <w:tcPr>
            <w:tcW w:w="884" w:type="dxa"/>
            <w:noWrap w:val="0"/>
            <w:vAlign w:val="top"/>
          </w:tcPr>
          <w:p w14:paraId="54D6C545">
            <w:pPr>
              <w:rPr>
                <w:rFonts w:ascii="Arial"/>
                <w:sz w:val="21"/>
              </w:rPr>
            </w:pPr>
          </w:p>
        </w:tc>
      </w:tr>
      <w:tr w14:paraId="40FAD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362CF194">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14:paraId="0B016935">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14:paraId="794BC65D">
            <w:pPr>
              <w:rPr>
                <w:rFonts w:ascii="Arial"/>
                <w:sz w:val="21"/>
              </w:rPr>
            </w:pPr>
          </w:p>
        </w:tc>
        <w:tc>
          <w:tcPr>
            <w:tcW w:w="1119" w:type="dxa"/>
            <w:noWrap w:val="0"/>
            <w:vAlign w:val="top"/>
          </w:tcPr>
          <w:p w14:paraId="74409E38">
            <w:pPr>
              <w:rPr>
                <w:rFonts w:ascii="Arial"/>
                <w:sz w:val="21"/>
              </w:rPr>
            </w:pPr>
          </w:p>
        </w:tc>
        <w:tc>
          <w:tcPr>
            <w:tcW w:w="2647" w:type="dxa"/>
            <w:gridSpan w:val="3"/>
            <w:noWrap w:val="0"/>
            <w:vAlign w:val="top"/>
          </w:tcPr>
          <w:p w14:paraId="3AA81044">
            <w:pPr>
              <w:rPr>
                <w:rFonts w:ascii="Arial"/>
                <w:sz w:val="21"/>
              </w:rPr>
            </w:pPr>
          </w:p>
        </w:tc>
        <w:tc>
          <w:tcPr>
            <w:tcW w:w="1458" w:type="dxa"/>
            <w:noWrap w:val="0"/>
            <w:vAlign w:val="top"/>
          </w:tcPr>
          <w:p w14:paraId="2309EC92">
            <w:pPr>
              <w:rPr>
                <w:rFonts w:ascii="Arial"/>
                <w:sz w:val="21"/>
              </w:rPr>
            </w:pPr>
          </w:p>
        </w:tc>
        <w:tc>
          <w:tcPr>
            <w:tcW w:w="1318" w:type="dxa"/>
            <w:gridSpan w:val="2"/>
            <w:noWrap w:val="0"/>
            <w:vAlign w:val="top"/>
          </w:tcPr>
          <w:p w14:paraId="0091298F">
            <w:pPr>
              <w:rPr>
                <w:rFonts w:ascii="Arial"/>
                <w:sz w:val="21"/>
              </w:rPr>
            </w:pPr>
          </w:p>
        </w:tc>
        <w:tc>
          <w:tcPr>
            <w:tcW w:w="884" w:type="dxa"/>
            <w:noWrap w:val="0"/>
            <w:vAlign w:val="top"/>
          </w:tcPr>
          <w:p w14:paraId="3036133C">
            <w:pPr>
              <w:rPr>
                <w:rFonts w:ascii="Arial"/>
                <w:sz w:val="21"/>
              </w:rPr>
            </w:pPr>
          </w:p>
        </w:tc>
      </w:tr>
      <w:tr w14:paraId="09EF8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5AC82F7A">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005FBA4B">
            <w:pPr>
              <w:rPr>
                <w:rFonts w:ascii="Arial"/>
                <w:sz w:val="21"/>
              </w:rPr>
            </w:pPr>
          </w:p>
        </w:tc>
        <w:tc>
          <w:tcPr>
            <w:tcW w:w="1119" w:type="dxa"/>
            <w:noWrap w:val="0"/>
            <w:vAlign w:val="top"/>
          </w:tcPr>
          <w:p w14:paraId="017A09FC">
            <w:pPr>
              <w:rPr>
                <w:rFonts w:ascii="Arial"/>
                <w:sz w:val="21"/>
              </w:rPr>
            </w:pPr>
          </w:p>
        </w:tc>
        <w:tc>
          <w:tcPr>
            <w:tcW w:w="2647" w:type="dxa"/>
            <w:gridSpan w:val="3"/>
            <w:noWrap w:val="0"/>
            <w:vAlign w:val="top"/>
          </w:tcPr>
          <w:p w14:paraId="3FF8EF0F">
            <w:pPr>
              <w:rPr>
                <w:rFonts w:ascii="Arial"/>
                <w:sz w:val="21"/>
              </w:rPr>
            </w:pPr>
          </w:p>
        </w:tc>
        <w:tc>
          <w:tcPr>
            <w:tcW w:w="1458" w:type="dxa"/>
            <w:noWrap w:val="0"/>
            <w:vAlign w:val="top"/>
          </w:tcPr>
          <w:p w14:paraId="5446C659">
            <w:pPr>
              <w:rPr>
                <w:rFonts w:ascii="Arial"/>
                <w:sz w:val="21"/>
              </w:rPr>
            </w:pPr>
          </w:p>
        </w:tc>
        <w:tc>
          <w:tcPr>
            <w:tcW w:w="1318" w:type="dxa"/>
            <w:gridSpan w:val="2"/>
            <w:noWrap w:val="0"/>
            <w:vAlign w:val="top"/>
          </w:tcPr>
          <w:p w14:paraId="3C50B5ED">
            <w:pPr>
              <w:rPr>
                <w:rFonts w:ascii="Arial"/>
                <w:sz w:val="21"/>
              </w:rPr>
            </w:pPr>
          </w:p>
        </w:tc>
        <w:tc>
          <w:tcPr>
            <w:tcW w:w="884" w:type="dxa"/>
            <w:noWrap w:val="0"/>
            <w:vAlign w:val="top"/>
          </w:tcPr>
          <w:p w14:paraId="0E7E9F67">
            <w:pPr>
              <w:rPr>
                <w:rFonts w:ascii="Arial"/>
                <w:sz w:val="21"/>
              </w:rPr>
            </w:pPr>
          </w:p>
        </w:tc>
      </w:tr>
      <w:tr w14:paraId="5527A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3C4496BF">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9"/>
            <w:noWrap w:val="0"/>
            <w:vAlign w:val="top"/>
          </w:tcPr>
          <w:p w14:paraId="06CC2297">
            <w:pPr>
              <w:rPr>
                <w:rFonts w:hint="default" w:ascii="Arial" w:eastAsia="宋体"/>
                <w:sz w:val="21"/>
                <w:lang w:val="en-US" w:eastAsia="zh-CN"/>
              </w:rPr>
            </w:pPr>
            <w:r>
              <w:rPr>
                <w:rFonts w:hint="eastAsia" w:ascii="Arial"/>
                <w:sz w:val="21"/>
                <w:lang w:val="en-US" w:eastAsia="zh-CN"/>
              </w:rPr>
              <w:t>85.26</w:t>
            </w:r>
          </w:p>
        </w:tc>
      </w:tr>
      <w:tr w14:paraId="3C1E1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8" w:hRule="atLeast"/>
        </w:trPr>
        <w:tc>
          <w:tcPr>
            <w:tcW w:w="814" w:type="dxa"/>
            <w:noWrap w:val="0"/>
            <w:vAlign w:val="top"/>
          </w:tcPr>
          <w:p w14:paraId="611FAC76">
            <w:pPr>
              <w:spacing w:line="242" w:lineRule="auto"/>
              <w:rPr>
                <w:rFonts w:ascii="Arial"/>
                <w:sz w:val="21"/>
              </w:rPr>
            </w:pPr>
          </w:p>
          <w:p w14:paraId="02A4A9A8">
            <w:pPr>
              <w:spacing w:line="242" w:lineRule="auto"/>
              <w:rPr>
                <w:rFonts w:ascii="Arial"/>
                <w:b/>
                <w:bCs/>
                <w:sz w:val="21"/>
              </w:rPr>
            </w:pPr>
          </w:p>
          <w:p w14:paraId="5391376D">
            <w:pPr>
              <w:jc w:val="center"/>
              <w:rPr>
                <w:b/>
                <w:bCs/>
              </w:rPr>
            </w:pPr>
            <w:r>
              <w:rPr>
                <w:b/>
                <w:bCs/>
              </w:rPr>
              <w:t>偏差大或</w:t>
            </w:r>
          </w:p>
          <w:p w14:paraId="13ED5B98">
            <w:pPr>
              <w:jc w:val="center"/>
              <w:rPr>
                <w:b/>
                <w:bCs/>
              </w:rPr>
            </w:pPr>
            <w:r>
              <w:rPr>
                <w:b/>
                <w:bCs/>
              </w:rPr>
              <w:t>目标未完成</w:t>
            </w:r>
          </w:p>
          <w:p w14:paraId="7E29098C">
            <w:pPr>
              <w:jc w:val="center"/>
              <w:rPr>
                <w:rFonts w:ascii="宋体" w:hAnsi="宋体" w:eastAsia="宋体" w:cs="宋体"/>
                <w:sz w:val="20"/>
                <w:szCs w:val="20"/>
              </w:rPr>
            </w:pPr>
            <w:r>
              <w:rPr>
                <w:b/>
                <w:bCs/>
              </w:rPr>
              <w:t>原因分析</w:t>
            </w:r>
          </w:p>
        </w:tc>
        <w:tc>
          <w:tcPr>
            <w:tcW w:w="8115" w:type="dxa"/>
            <w:gridSpan w:val="9"/>
            <w:noWrap w:val="0"/>
            <w:vAlign w:val="top"/>
          </w:tcPr>
          <w:p w14:paraId="6925A35A">
            <w:pPr>
              <w:rPr>
                <w:rFonts w:hint="default" w:ascii="Arial" w:eastAsia="宋体"/>
                <w:sz w:val="21"/>
                <w:lang w:val="en-US" w:eastAsia="zh-CN"/>
              </w:rPr>
            </w:pPr>
            <w:r>
              <w:rPr>
                <w:rFonts w:hint="eastAsia" w:ascii="Arial"/>
                <w:sz w:val="21"/>
                <w:lang w:val="en-US" w:eastAsia="zh-CN"/>
              </w:rPr>
              <w:t>2021年，上级下达预算绩效管理经费补助25万，我局优先使用上级资金，故年初预算专项经费执行率偏低。</w:t>
            </w:r>
          </w:p>
        </w:tc>
      </w:tr>
      <w:tr w14:paraId="758B5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8" w:hRule="atLeast"/>
        </w:trPr>
        <w:tc>
          <w:tcPr>
            <w:tcW w:w="814" w:type="dxa"/>
            <w:noWrap w:val="0"/>
            <w:vAlign w:val="top"/>
          </w:tcPr>
          <w:p w14:paraId="205B9BA7">
            <w:pPr>
              <w:spacing w:line="270" w:lineRule="auto"/>
              <w:rPr>
                <w:rFonts w:ascii="Arial"/>
                <w:sz w:val="21"/>
              </w:rPr>
            </w:pPr>
          </w:p>
          <w:p w14:paraId="61EBAEC1">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8115" w:type="dxa"/>
            <w:gridSpan w:val="9"/>
            <w:noWrap w:val="0"/>
            <w:vAlign w:val="top"/>
          </w:tcPr>
          <w:p w14:paraId="064F1AA3">
            <w:pPr>
              <w:rPr>
                <w:rFonts w:hint="eastAsia" w:ascii="Arial"/>
                <w:sz w:val="21"/>
                <w:lang w:val="en-US" w:eastAsia="zh-CN"/>
              </w:rPr>
            </w:pPr>
            <w:r>
              <w:rPr>
                <w:rFonts w:hint="eastAsia" w:ascii="Arial"/>
                <w:sz w:val="21"/>
                <w:lang w:val="en-US" w:eastAsia="zh-CN"/>
              </w:rPr>
              <w:t>进一步加强部门预算编制的科学性、准确性和严肃性，加强项目进度的监管控制，提高项目绩效水平。</w:t>
            </w:r>
          </w:p>
          <w:p w14:paraId="3D3054D7">
            <w:pPr>
              <w:rPr>
                <w:rFonts w:ascii="Arial"/>
                <w:sz w:val="21"/>
              </w:rPr>
            </w:pPr>
          </w:p>
        </w:tc>
      </w:tr>
    </w:tbl>
    <w:p w14:paraId="6CDAC359">
      <w:pPr>
        <w:spacing w:before="46" w:line="224" w:lineRule="auto"/>
        <w:ind w:left="164"/>
        <w:rPr>
          <w:rFonts w:ascii="仿宋" w:hAnsi="仿宋" w:eastAsia="仿宋" w:cs="仿宋"/>
          <w:sz w:val="24"/>
          <w:szCs w:val="24"/>
        </w:rPr>
      </w:pPr>
      <w:r>
        <w:rPr>
          <w:rFonts w:ascii="仿宋" w:hAnsi="仿宋" w:eastAsia="仿宋" w:cs="仿宋"/>
          <w:spacing w:val="-27"/>
          <w:sz w:val="24"/>
          <w:szCs w:val="24"/>
        </w:rPr>
        <w:t>备注：</w:t>
      </w:r>
    </w:p>
    <w:p w14:paraId="4709CE4C">
      <w:pPr>
        <w:spacing w:before="40" w:line="257" w:lineRule="auto"/>
        <w:ind w:left="164" w:right="163" w:firstLine="410"/>
        <w:rPr>
          <w:rFonts w:ascii="仿宋" w:hAnsi="仿宋" w:eastAsia="仿宋" w:cs="仿宋"/>
          <w:sz w:val="21"/>
          <w:szCs w:val="21"/>
        </w:rPr>
      </w:pPr>
      <w:r>
        <w:rPr>
          <w:rFonts w:ascii="仿宋" w:hAnsi="仿宋" w:eastAsia="仿宋" w:cs="仿宋"/>
          <w:spacing w:val="8"/>
          <w:sz w:val="21"/>
          <w:szCs w:val="21"/>
        </w:rPr>
        <w:t>1.预算执行情况口径：预算数为调整后财政资金总额(包括上年结余结转),执行数为资</w:t>
      </w:r>
      <w:r>
        <w:rPr>
          <w:rFonts w:ascii="仿宋" w:hAnsi="仿宋" w:eastAsia="仿宋" w:cs="仿宋"/>
          <w:spacing w:val="5"/>
          <w:sz w:val="21"/>
          <w:szCs w:val="21"/>
        </w:rPr>
        <w:t xml:space="preserve"> </w:t>
      </w:r>
      <w:r>
        <w:rPr>
          <w:rFonts w:ascii="仿宋" w:hAnsi="仿宋" w:eastAsia="仿宋" w:cs="仿宋"/>
          <w:sz w:val="21"/>
          <w:szCs w:val="21"/>
        </w:rPr>
        <w:t>金使用单位财政资金实际支出数。涉及政府采购的项目支出要</w:t>
      </w:r>
      <w:r>
        <w:rPr>
          <w:rFonts w:ascii="仿宋" w:hAnsi="仿宋" w:eastAsia="仿宋" w:cs="仿宋"/>
          <w:spacing w:val="-1"/>
          <w:sz w:val="21"/>
          <w:szCs w:val="21"/>
        </w:rPr>
        <w:t>设置相关绩效指标反映政府采购</w:t>
      </w:r>
      <w:r>
        <w:rPr>
          <w:rFonts w:ascii="仿宋" w:hAnsi="仿宋" w:eastAsia="仿宋" w:cs="仿宋"/>
          <w:sz w:val="21"/>
          <w:szCs w:val="21"/>
        </w:rPr>
        <w:t xml:space="preserve"> </w:t>
      </w:r>
      <w:r>
        <w:rPr>
          <w:rFonts w:ascii="仿宋" w:hAnsi="仿宋" w:eastAsia="仿宋" w:cs="仿宋"/>
          <w:spacing w:val="-9"/>
          <w:sz w:val="21"/>
          <w:szCs w:val="21"/>
        </w:rPr>
        <w:t>管理情况。</w:t>
      </w:r>
    </w:p>
    <w:p w14:paraId="74E0E704">
      <w:pPr>
        <w:spacing w:before="54" w:line="256" w:lineRule="auto"/>
        <w:ind w:left="164" w:right="199" w:firstLine="410"/>
        <w:rPr>
          <w:rFonts w:ascii="仿宋" w:hAnsi="仿宋" w:eastAsia="仿宋" w:cs="仿宋"/>
          <w:sz w:val="21"/>
          <w:szCs w:val="21"/>
        </w:rPr>
      </w:pPr>
      <w:r>
        <w:rPr>
          <w:rFonts w:ascii="仿宋" w:hAnsi="仿宋" w:eastAsia="仿宋" w:cs="仿宋"/>
          <w:spacing w:val="-1"/>
          <w:sz w:val="21"/>
          <w:szCs w:val="21"/>
        </w:rPr>
        <w:t>2.定量指标完成数汇总原则：绝对值直接累加计算，相对值按照资金额度加权平均计算。</w:t>
      </w:r>
      <w:r>
        <w:rPr>
          <w:rFonts w:ascii="仿宋" w:hAnsi="仿宋" w:eastAsia="仿宋" w:cs="仿宋"/>
          <w:spacing w:val="3"/>
          <w:sz w:val="21"/>
          <w:szCs w:val="21"/>
        </w:rPr>
        <w:t xml:space="preserve"> 定量指标计分原则：正向指标(即目标值为≥X,得分=权重*B/</w:t>
      </w:r>
      <w:r>
        <w:rPr>
          <w:rFonts w:ascii="仿宋" w:hAnsi="仿宋" w:eastAsia="仿宋" w:cs="仿宋"/>
          <w:spacing w:val="2"/>
          <w:sz w:val="21"/>
          <w:szCs w:val="21"/>
        </w:rPr>
        <w:t>A),</w:t>
      </w:r>
      <w:r>
        <w:rPr>
          <w:rFonts w:ascii="仿宋" w:hAnsi="仿宋" w:eastAsia="仿宋" w:cs="仿宋"/>
          <w:spacing w:val="52"/>
          <w:sz w:val="21"/>
          <w:szCs w:val="21"/>
        </w:rPr>
        <w:t xml:space="preserve"> </w:t>
      </w:r>
      <w:r>
        <w:rPr>
          <w:rFonts w:ascii="仿宋" w:hAnsi="仿宋" w:eastAsia="仿宋" w:cs="仿宋"/>
          <w:spacing w:val="2"/>
          <w:sz w:val="21"/>
          <w:szCs w:val="21"/>
        </w:rPr>
        <w:t>反向指标(即目标值为≤X,</w:t>
      </w:r>
      <w:r>
        <w:rPr>
          <w:rFonts w:ascii="仿宋" w:hAnsi="仿宋" w:eastAsia="仿宋" w:cs="仿宋"/>
          <w:sz w:val="21"/>
          <w:szCs w:val="21"/>
        </w:rPr>
        <w:t xml:space="preserve"> </w:t>
      </w:r>
      <w:r>
        <w:rPr>
          <w:rFonts w:ascii="仿宋" w:hAnsi="仿宋" w:eastAsia="仿宋" w:cs="仿宋"/>
          <w:spacing w:val="-1"/>
          <w:sz w:val="21"/>
          <w:szCs w:val="21"/>
        </w:rPr>
        <w:t>得分=权重*A/B),</w:t>
      </w:r>
      <w:r>
        <w:rPr>
          <w:rFonts w:ascii="仿宋" w:hAnsi="仿宋" w:eastAsia="仿宋" w:cs="仿宋"/>
          <w:spacing w:val="100"/>
          <w:sz w:val="21"/>
          <w:szCs w:val="21"/>
        </w:rPr>
        <w:t xml:space="preserve"> </w:t>
      </w:r>
      <w:r>
        <w:rPr>
          <w:rFonts w:ascii="仿宋" w:hAnsi="仿宋" w:eastAsia="仿宋" w:cs="仿宋"/>
          <w:spacing w:val="-1"/>
          <w:sz w:val="21"/>
          <w:szCs w:val="21"/>
        </w:rPr>
        <w:t>得分不得突破权重总额。定量指标</w:t>
      </w:r>
      <w:r>
        <w:rPr>
          <w:rFonts w:ascii="仿宋" w:hAnsi="仿宋" w:eastAsia="仿宋" w:cs="仿宋"/>
          <w:spacing w:val="-2"/>
          <w:sz w:val="21"/>
          <w:szCs w:val="21"/>
        </w:rPr>
        <w:t>先汇总完成数，再计算得分。</w:t>
      </w:r>
    </w:p>
    <w:p w14:paraId="1293DD60">
      <w:pPr>
        <w:spacing w:before="54" w:line="256" w:lineRule="auto"/>
        <w:ind w:left="164" w:right="179" w:firstLine="410"/>
        <w:rPr>
          <w:rFonts w:ascii="仿宋" w:hAnsi="仿宋" w:eastAsia="仿宋" w:cs="仿宋"/>
          <w:sz w:val="21"/>
          <w:szCs w:val="21"/>
        </w:rPr>
      </w:pPr>
      <w:r>
        <w:rPr>
          <w:rFonts w:ascii="仿宋" w:hAnsi="仿宋" w:eastAsia="仿宋" w:cs="仿宋"/>
          <w:sz w:val="21"/>
          <w:szCs w:val="21"/>
        </w:rPr>
        <w:t>3.定性指标计分原则：达成预期指标、部分达成预期指标并具有一定</w:t>
      </w:r>
      <w:r>
        <w:rPr>
          <w:rFonts w:ascii="仿宋" w:hAnsi="仿宋" w:eastAsia="仿宋" w:cs="仿宋"/>
          <w:spacing w:val="-1"/>
          <w:sz w:val="21"/>
          <w:szCs w:val="21"/>
        </w:rPr>
        <w:t>效果、未达成预期指</w:t>
      </w:r>
      <w:r>
        <w:rPr>
          <w:rFonts w:ascii="仿宋" w:hAnsi="仿宋" w:eastAsia="仿宋" w:cs="仿宋"/>
          <w:sz w:val="21"/>
          <w:szCs w:val="21"/>
        </w:rPr>
        <w:t xml:space="preserve"> </w:t>
      </w:r>
      <w:r>
        <w:rPr>
          <w:rFonts w:ascii="仿宋" w:hAnsi="仿宋" w:eastAsia="仿宋" w:cs="仿宋"/>
          <w:spacing w:val="4"/>
          <w:sz w:val="21"/>
          <w:szCs w:val="21"/>
        </w:rPr>
        <w:t>标且效果较差三档，分别按照该指标对应分值区间100-80%(含80</w:t>
      </w:r>
      <w:r>
        <w:rPr>
          <w:rFonts w:ascii="仿宋" w:hAnsi="仿宋" w:eastAsia="仿宋" w:cs="仿宋"/>
          <w:spacing w:val="3"/>
          <w:sz w:val="21"/>
          <w:szCs w:val="21"/>
        </w:rPr>
        <w:t>%)、80-50%(含50%)、50-0%</w:t>
      </w:r>
      <w:r>
        <w:rPr>
          <w:rFonts w:ascii="仿宋" w:hAnsi="仿宋" w:eastAsia="仿宋" w:cs="仿宋"/>
          <w:sz w:val="21"/>
          <w:szCs w:val="21"/>
        </w:rPr>
        <w:t xml:space="preserve"> </w:t>
      </w:r>
      <w:r>
        <w:rPr>
          <w:rFonts w:ascii="仿宋" w:hAnsi="仿宋" w:eastAsia="仿宋" w:cs="仿宋"/>
          <w:spacing w:val="-2"/>
          <w:sz w:val="21"/>
          <w:szCs w:val="21"/>
        </w:rPr>
        <w:t>合理确定分值。汇总时，以资金额度为权重，对分值进行加权平均计算。</w:t>
      </w:r>
    </w:p>
    <w:p w14:paraId="37FF5FE8">
      <w:pPr>
        <w:spacing w:before="58" w:line="220" w:lineRule="auto"/>
        <w:ind w:left="575"/>
        <w:rPr>
          <w:rFonts w:ascii="仿宋" w:hAnsi="仿宋" w:eastAsia="仿宋" w:cs="仿宋"/>
          <w:sz w:val="21"/>
          <w:szCs w:val="21"/>
        </w:rPr>
      </w:pPr>
      <w:r>
        <w:rPr>
          <w:rFonts w:ascii="仿宋" w:hAnsi="仿宋" w:eastAsia="仿宋" w:cs="仿宋"/>
          <w:spacing w:val="-1"/>
          <w:sz w:val="21"/>
          <w:szCs w:val="21"/>
        </w:rPr>
        <w:t>4.基于经济性和必要性等因素考虑，满意度指标暂</w:t>
      </w:r>
      <w:r>
        <w:rPr>
          <w:rFonts w:ascii="仿宋" w:hAnsi="仿宋" w:eastAsia="仿宋" w:cs="仿宋"/>
          <w:spacing w:val="-2"/>
          <w:sz w:val="21"/>
          <w:szCs w:val="21"/>
        </w:rPr>
        <w:t>可不作为必评指标。</w:t>
      </w:r>
    </w:p>
    <w:p w14:paraId="132F4ADA">
      <w:pPr>
        <w:spacing w:before="61" w:line="222" w:lineRule="auto"/>
        <w:ind w:left="575"/>
        <w:rPr>
          <w:rFonts w:ascii="仿宋" w:hAnsi="仿宋" w:eastAsia="仿宋" w:cs="仿宋"/>
          <w:sz w:val="21"/>
          <w:szCs w:val="21"/>
        </w:rPr>
      </w:pPr>
      <w:r>
        <w:rPr>
          <w:rFonts w:ascii="仿宋" w:hAnsi="仿宋" w:eastAsia="仿宋" w:cs="仿宋"/>
          <w:spacing w:val="-1"/>
          <w:sz w:val="21"/>
          <w:szCs w:val="21"/>
        </w:rPr>
        <w:t>5.涉及政府采购的项目支出应设置相关政府采购指标。</w:t>
      </w:r>
    </w:p>
    <w:p w14:paraId="2DB84C42">
      <w:pPr>
        <w:spacing w:before="56" w:line="219" w:lineRule="auto"/>
        <w:ind w:left="575"/>
        <w:rPr>
          <w:rFonts w:hint="eastAsia" w:ascii="仿宋" w:hAnsi="仿宋" w:eastAsia="仿宋" w:cs="仿宋"/>
          <w:spacing w:val="-1"/>
          <w:sz w:val="21"/>
          <w:szCs w:val="21"/>
          <w:lang w:val="en-US" w:eastAsia="zh-CN"/>
        </w:rPr>
      </w:pPr>
      <w:r>
        <w:rPr>
          <w:rFonts w:ascii="仿宋" w:hAnsi="仿宋" w:eastAsia="仿宋" w:cs="仿宋"/>
          <w:spacing w:val="-1"/>
          <w:sz w:val="21"/>
          <w:szCs w:val="21"/>
        </w:rPr>
        <w:t>6.本部门单位自评项目较多的亦可自行设计封面，请主要领导在封面上签字并加盖</w:t>
      </w:r>
      <w:r>
        <w:rPr>
          <w:rFonts w:hint="eastAsia" w:ascii="仿宋" w:hAnsi="仿宋" w:eastAsia="仿宋" w:cs="仿宋"/>
          <w:spacing w:val="-1"/>
          <w:sz w:val="21"/>
          <w:szCs w:val="21"/>
          <w:lang w:val="en-US" w:eastAsia="zh-CN"/>
        </w:rPr>
        <w:t>公章</w:t>
      </w:r>
    </w:p>
    <w:p w14:paraId="10AA5E89">
      <w:pPr>
        <w:numPr>
          <w:ilvl w:val="0"/>
          <w:numId w:val="0"/>
        </w:numPr>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drawing>
          <wp:inline distT="0" distB="0" distL="114300" distR="114300">
            <wp:extent cx="5320030" cy="12211685"/>
            <wp:effectExtent l="0" t="0" r="13970" b="10795"/>
            <wp:docPr id="11" name="图片 11" descr="微信图片_20230822112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230822112514"/>
                    <pic:cNvPicPr>
                      <a:picLocks noChangeAspect="1"/>
                    </pic:cNvPicPr>
                  </pic:nvPicPr>
                  <pic:blipFill>
                    <a:blip r:embed="rId14"/>
                    <a:stretch>
                      <a:fillRect/>
                    </a:stretch>
                  </pic:blipFill>
                  <pic:spPr>
                    <a:xfrm>
                      <a:off x="0" y="0"/>
                      <a:ext cx="5320030" cy="12211685"/>
                    </a:xfrm>
                    <a:prstGeom prst="rect">
                      <a:avLst/>
                    </a:prstGeom>
                  </pic:spPr>
                </pic:pic>
              </a:graphicData>
            </a:graphic>
          </wp:inline>
        </w:drawing>
      </w:r>
    </w:p>
    <w:p w14:paraId="709F04FA">
      <w:pPr>
        <w:numPr>
          <w:ilvl w:val="0"/>
          <w:numId w:val="0"/>
        </w:numPr>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drawing>
          <wp:inline distT="0" distB="0" distL="114300" distR="114300">
            <wp:extent cx="5272405" cy="2381885"/>
            <wp:effectExtent l="0" t="0" r="635" b="10795"/>
            <wp:docPr id="12" name="图片 1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
                    <pic:cNvPicPr>
                      <a:picLocks noChangeAspect="1"/>
                    </pic:cNvPicPr>
                  </pic:nvPicPr>
                  <pic:blipFill>
                    <a:blip r:embed="rId15"/>
                    <a:stretch>
                      <a:fillRect/>
                    </a:stretch>
                  </pic:blipFill>
                  <pic:spPr>
                    <a:xfrm>
                      <a:off x="0" y="0"/>
                      <a:ext cx="5272405" cy="2381885"/>
                    </a:xfrm>
                    <a:prstGeom prst="rect">
                      <a:avLst/>
                    </a:prstGeom>
                  </pic:spPr>
                </pic:pic>
              </a:graphicData>
            </a:graphic>
          </wp:inline>
        </w:drawing>
      </w:r>
    </w:p>
    <w:p w14:paraId="53380931">
      <w:pPr>
        <w:numPr>
          <w:ilvl w:val="0"/>
          <w:numId w:val="0"/>
        </w:numPr>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p>
    <w:p w14:paraId="37177F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Style w:val="7"/>
          <w:rFonts w:hint="eastAsia" w:ascii="仿宋_GB2312" w:hAnsi="仿宋_GB2312" w:eastAsia="仿宋_GB2312" w:cs="仿宋_GB2312"/>
          <w:i w:val="0"/>
          <w:iCs w:val="0"/>
          <w:caps w:val="0"/>
          <w:color w:val="000000"/>
          <w:spacing w:val="0"/>
          <w:kern w:val="0"/>
          <w:sz w:val="32"/>
          <w:szCs w:val="32"/>
          <w:shd w:val="clear" w:fill="FFFFFF"/>
          <w:lang w:val="en-US" w:eastAsia="zh-CN" w:bidi="ar"/>
        </w:rPr>
        <w:t>第四部分、名词解释</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一、财政拨款收入：指财政部门当年拨付的资金。</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二、事业收入：指事业单位开展专业业务活动及辅助活动所取得的收入。</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三、经营收入：指事业单位在专业业务活动及其辅助活动之外开展非独立核算经营活动取得的收入。</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四、其他收入：指除上述“财政拨款收入”、“事业收入”、“经营收入”等以外的收入。</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六、年初结转和结余：指以前年度尚未完成、结转到本年 按有关规定继续使用的资金。</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七、结余分配：指事业单位按规定提取的职工福利基金、事业基金和缴纳的所得税，以及建设单位按规定应交回的基本建设竣工项目结余资金。</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八、年末结转和结余：指本年度或以前年度预算安排、因客观条件发生变化无法按原计划实施，需要延迟到以后年度按有关规定继续使用的资金。</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九、基本支出：指为保障机构正常运转、完成日常工作任务而发生的人员支出和公用支出。</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十、项目支出：指在基本支出之外为完成特定行政任务和事业发展目标所发生的支出。</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十一、经营支出：指事业单位在专业业务活动及其辅助活动之外开展非独立核算经营活动发生的支出。</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p>
    <w:p w14:paraId="451FF4F3">
      <w:pPr>
        <w:keepNext w:val="0"/>
        <w:keepLines w:val="0"/>
        <w:pageBreakBefore w:val="0"/>
        <w:kinsoku/>
        <w:wordWrap/>
        <w:overflowPunct/>
        <w:topLinePunct w:val="0"/>
        <w:autoSpaceDE/>
        <w:autoSpaceDN/>
        <w:bidi w:val="0"/>
        <w:adjustRightInd/>
        <w:snapToGrid/>
        <w:spacing w:line="560" w:lineRule="exact"/>
        <w:jc w:val="both"/>
        <w:textAlignment w:val="auto"/>
        <w:rPr>
          <w:rStyle w:val="7"/>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BF4D6">
    <w:pPr>
      <w:spacing w:line="183" w:lineRule="auto"/>
      <w:ind w:left="4435"/>
      <w:rPr>
        <w:rFonts w:ascii="宋体" w:hAnsi="宋体" w:eastAsia="宋体" w:cs="宋体"/>
        <w:sz w:val="14"/>
        <w:szCs w:val="1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9BF8D"/>
    <w:multiLevelType w:val="singleLevel"/>
    <w:tmpl w:val="90D9BF8D"/>
    <w:lvl w:ilvl="0" w:tentative="0">
      <w:start w:val="1"/>
      <w:numFmt w:val="chineseCounting"/>
      <w:suff w:val="nothing"/>
      <w:lvlText w:val="（%1）"/>
      <w:lvlJc w:val="left"/>
      <w:pPr>
        <w:ind w:left="0" w:firstLine="420"/>
      </w:pPr>
      <w:rPr>
        <w:rFonts w:hint="eastAsia"/>
      </w:rPr>
    </w:lvl>
  </w:abstractNum>
  <w:abstractNum w:abstractNumId="1">
    <w:nsid w:val="DB63C5E4"/>
    <w:multiLevelType w:val="singleLevel"/>
    <w:tmpl w:val="DB63C5E4"/>
    <w:lvl w:ilvl="0" w:tentative="0">
      <w:start w:val="1"/>
      <w:numFmt w:val="chineseCounting"/>
      <w:suff w:val="nothing"/>
      <w:lvlText w:val="%1、"/>
      <w:lvlJc w:val="left"/>
      <w:rPr>
        <w:rFonts w:hint="eastAsia"/>
      </w:rPr>
    </w:lvl>
  </w:abstractNum>
  <w:abstractNum w:abstractNumId="2">
    <w:nsid w:val="4FAEA553"/>
    <w:multiLevelType w:val="singleLevel"/>
    <w:tmpl w:val="4FAEA553"/>
    <w:lvl w:ilvl="0" w:tentative="0">
      <w:start w:val="5"/>
      <w:numFmt w:val="chineseCounting"/>
      <w:suff w:val="nothing"/>
      <w:lvlText w:val="%1、"/>
      <w:lvlJc w:val="left"/>
      <w:rPr>
        <w:rFonts w:hint="eastAsia" w:ascii="黑体" w:hAnsi="黑体" w:eastAsia="黑体" w:cs="黑体"/>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wZTNiZDBjZTM1MGRlZTc4MzMyYzFhNWQ0ZDZiMjYifQ=="/>
  </w:docVars>
  <w:rsids>
    <w:rsidRoot w:val="00000000"/>
    <w:rsid w:val="00032A5A"/>
    <w:rsid w:val="00044EF2"/>
    <w:rsid w:val="00B53219"/>
    <w:rsid w:val="00FC02BF"/>
    <w:rsid w:val="01277135"/>
    <w:rsid w:val="01527EDF"/>
    <w:rsid w:val="017936BE"/>
    <w:rsid w:val="01AE74D5"/>
    <w:rsid w:val="01E758CF"/>
    <w:rsid w:val="01E90844"/>
    <w:rsid w:val="020F040F"/>
    <w:rsid w:val="02E00F51"/>
    <w:rsid w:val="02EF1E8A"/>
    <w:rsid w:val="03600692"/>
    <w:rsid w:val="03695783"/>
    <w:rsid w:val="03AF31FD"/>
    <w:rsid w:val="03C50E3C"/>
    <w:rsid w:val="043D4E77"/>
    <w:rsid w:val="04E14131"/>
    <w:rsid w:val="058E661C"/>
    <w:rsid w:val="05A038E6"/>
    <w:rsid w:val="05EE467B"/>
    <w:rsid w:val="065632AA"/>
    <w:rsid w:val="077B0190"/>
    <w:rsid w:val="07FC2953"/>
    <w:rsid w:val="07FE2B6F"/>
    <w:rsid w:val="0804427D"/>
    <w:rsid w:val="08400A92"/>
    <w:rsid w:val="08404F36"/>
    <w:rsid w:val="086803E8"/>
    <w:rsid w:val="0878647D"/>
    <w:rsid w:val="0891753F"/>
    <w:rsid w:val="08D613F6"/>
    <w:rsid w:val="094933C2"/>
    <w:rsid w:val="098134C1"/>
    <w:rsid w:val="09F14739"/>
    <w:rsid w:val="0A726EFC"/>
    <w:rsid w:val="0AD007F3"/>
    <w:rsid w:val="0B36140E"/>
    <w:rsid w:val="0B436BBC"/>
    <w:rsid w:val="0C2D757F"/>
    <w:rsid w:val="0C50326D"/>
    <w:rsid w:val="0C696644"/>
    <w:rsid w:val="0CAA6E21"/>
    <w:rsid w:val="0CEE6D0E"/>
    <w:rsid w:val="0D5D5C42"/>
    <w:rsid w:val="0D725B91"/>
    <w:rsid w:val="0DB37FB6"/>
    <w:rsid w:val="0E0E6537"/>
    <w:rsid w:val="0E520A97"/>
    <w:rsid w:val="0F60307D"/>
    <w:rsid w:val="0F921BDA"/>
    <w:rsid w:val="0F9C6EF5"/>
    <w:rsid w:val="10374E70"/>
    <w:rsid w:val="1091537A"/>
    <w:rsid w:val="10DC3F25"/>
    <w:rsid w:val="111B7697"/>
    <w:rsid w:val="11741570"/>
    <w:rsid w:val="11AD363C"/>
    <w:rsid w:val="11BC010C"/>
    <w:rsid w:val="11C75F45"/>
    <w:rsid w:val="11CC783A"/>
    <w:rsid w:val="120934CE"/>
    <w:rsid w:val="12391460"/>
    <w:rsid w:val="124473D0"/>
    <w:rsid w:val="12B05B7F"/>
    <w:rsid w:val="134358DA"/>
    <w:rsid w:val="138D46D1"/>
    <w:rsid w:val="13B642FE"/>
    <w:rsid w:val="13E2616E"/>
    <w:rsid w:val="14333BA0"/>
    <w:rsid w:val="14DE7BE6"/>
    <w:rsid w:val="14E2788C"/>
    <w:rsid w:val="153E45AB"/>
    <w:rsid w:val="158E5532"/>
    <w:rsid w:val="15F6244D"/>
    <w:rsid w:val="167F131F"/>
    <w:rsid w:val="16900E36"/>
    <w:rsid w:val="17147CB9"/>
    <w:rsid w:val="17582776"/>
    <w:rsid w:val="17887D5F"/>
    <w:rsid w:val="182C7C52"/>
    <w:rsid w:val="1867206B"/>
    <w:rsid w:val="187F1162"/>
    <w:rsid w:val="18A961DF"/>
    <w:rsid w:val="18CF0D54"/>
    <w:rsid w:val="18E54327"/>
    <w:rsid w:val="194859F8"/>
    <w:rsid w:val="19651E83"/>
    <w:rsid w:val="198F7ACB"/>
    <w:rsid w:val="19EE47F1"/>
    <w:rsid w:val="1A75011D"/>
    <w:rsid w:val="1B083691"/>
    <w:rsid w:val="1B3A07E9"/>
    <w:rsid w:val="1BC11A92"/>
    <w:rsid w:val="1C136791"/>
    <w:rsid w:val="1C4526C3"/>
    <w:rsid w:val="1C744B38"/>
    <w:rsid w:val="1CA473E9"/>
    <w:rsid w:val="1CF06118"/>
    <w:rsid w:val="1D222EAF"/>
    <w:rsid w:val="1DDD4B47"/>
    <w:rsid w:val="1E22472F"/>
    <w:rsid w:val="1E80442A"/>
    <w:rsid w:val="1E8F40C9"/>
    <w:rsid w:val="1EB27F3B"/>
    <w:rsid w:val="1ED02286"/>
    <w:rsid w:val="1F694ECC"/>
    <w:rsid w:val="1F86727A"/>
    <w:rsid w:val="1FD9081E"/>
    <w:rsid w:val="217557F8"/>
    <w:rsid w:val="219B3B11"/>
    <w:rsid w:val="21BA320B"/>
    <w:rsid w:val="21BE0F4D"/>
    <w:rsid w:val="21C422DC"/>
    <w:rsid w:val="22394A78"/>
    <w:rsid w:val="22A16179"/>
    <w:rsid w:val="237A0EA4"/>
    <w:rsid w:val="23F35DFD"/>
    <w:rsid w:val="23FF2E24"/>
    <w:rsid w:val="240E2749"/>
    <w:rsid w:val="24101808"/>
    <w:rsid w:val="246062EC"/>
    <w:rsid w:val="24A1412C"/>
    <w:rsid w:val="24B44889"/>
    <w:rsid w:val="25965D3D"/>
    <w:rsid w:val="25A71CF8"/>
    <w:rsid w:val="260E1D77"/>
    <w:rsid w:val="26126A85"/>
    <w:rsid w:val="26C568DA"/>
    <w:rsid w:val="26EC030B"/>
    <w:rsid w:val="27206206"/>
    <w:rsid w:val="27565784"/>
    <w:rsid w:val="276B0072"/>
    <w:rsid w:val="279B3ADF"/>
    <w:rsid w:val="27A110F5"/>
    <w:rsid w:val="27A91D58"/>
    <w:rsid w:val="27C43035"/>
    <w:rsid w:val="282F380E"/>
    <w:rsid w:val="285D2B42"/>
    <w:rsid w:val="289E0862"/>
    <w:rsid w:val="2A500BB0"/>
    <w:rsid w:val="2A6D4BE6"/>
    <w:rsid w:val="2B125E66"/>
    <w:rsid w:val="2B570FA2"/>
    <w:rsid w:val="2C1300E8"/>
    <w:rsid w:val="2C136339"/>
    <w:rsid w:val="2C4F5173"/>
    <w:rsid w:val="2CA331F7"/>
    <w:rsid w:val="2D483DC1"/>
    <w:rsid w:val="2D561006"/>
    <w:rsid w:val="2DC56A2F"/>
    <w:rsid w:val="2E0F48DF"/>
    <w:rsid w:val="2E2A34C6"/>
    <w:rsid w:val="2E9848D4"/>
    <w:rsid w:val="2E9F5C62"/>
    <w:rsid w:val="2EC211AD"/>
    <w:rsid w:val="2F0F4AC5"/>
    <w:rsid w:val="2F7B66D0"/>
    <w:rsid w:val="2FD40E83"/>
    <w:rsid w:val="310A7384"/>
    <w:rsid w:val="31A11C7A"/>
    <w:rsid w:val="31B447D1"/>
    <w:rsid w:val="31F343E9"/>
    <w:rsid w:val="324803BF"/>
    <w:rsid w:val="32A72FD7"/>
    <w:rsid w:val="32B02B9E"/>
    <w:rsid w:val="32B45D74"/>
    <w:rsid w:val="32D0288E"/>
    <w:rsid w:val="32D42E16"/>
    <w:rsid w:val="332E3A59"/>
    <w:rsid w:val="334B63B9"/>
    <w:rsid w:val="335A25BE"/>
    <w:rsid w:val="33E16D1D"/>
    <w:rsid w:val="341D3232"/>
    <w:rsid w:val="342E2163"/>
    <w:rsid w:val="34BF0E0C"/>
    <w:rsid w:val="359318CF"/>
    <w:rsid w:val="35A16764"/>
    <w:rsid w:val="3655577A"/>
    <w:rsid w:val="36770937"/>
    <w:rsid w:val="37307DA0"/>
    <w:rsid w:val="37492C0F"/>
    <w:rsid w:val="37623CD1"/>
    <w:rsid w:val="37C309D9"/>
    <w:rsid w:val="37D01583"/>
    <w:rsid w:val="3803245B"/>
    <w:rsid w:val="38145312"/>
    <w:rsid w:val="38464922"/>
    <w:rsid w:val="384F4255"/>
    <w:rsid w:val="389B56ED"/>
    <w:rsid w:val="38A01D63"/>
    <w:rsid w:val="38A65E3F"/>
    <w:rsid w:val="39286F71"/>
    <w:rsid w:val="3A054634"/>
    <w:rsid w:val="3A5C534F"/>
    <w:rsid w:val="3A6164C2"/>
    <w:rsid w:val="3B3616FD"/>
    <w:rsid w:val="3B6605AD"/>
    <w:rsid w:val="3BD11425"/>
    <w:rsid w:val="3BF05D4F"/>
    <w:rsid w:val="3C371BD0"/>
    <w:rsid w:val="3C5502A8"/>
    <w:rsid w:val="3C8A1D00"/>
    <w:rsid w:val="3CCF1E09"/>
    <w:rsid w:val="3D1F3FEC"/>
    <w:rsid w:val="3D9077EA"/>
    <w:rsid w:val="3ED731F7"/>
    <w:rsid w:val="3F710F55"/>
    <w:rsid w:val="406D1237"/>
    <w:rsid w:val="414A4154"/>
    <w:rsid w:val="41DE664A"/>
    <w:rsid w:val="422F6EA6"/>
    <w:rsid w:val="42BC2E2F"/>
    <w:rsid w:val="440E1469"/>
    <w:rsid w:val="451707F1"/>
    <w:rsid w:val="456A0921"/>
    <w:rsid w:val="46027639"/>
    <w:rsid w:val="460C5E7C"/>
    <w:rsid w:val="462F3918"/>
    <w:rsid w:val="469330D2"/>
    <w:rsid w:val="46AC7820"/>
    <w:rsid w:val="46CE1383"/>
    <w:rsid w:val="46DB47D6"/>
    <w:rsid w:val="4729480B"/>
    <w:rsid w:val="47AD4A02"/>
    <w:rsid w:val="48E8528E"/>
    <w:rsid w:val="4945737C"/>
    <w:rsid w:val="496057BE"/>
    <w:rsid w:val="4961203A"/>
    <w:rsid w:val="49A83701"/>
    <w:rsid w:val="49C20652"/>
    <w:rsid w:val="4A1B668D"/>
    <w:rsid w:val="4A203CA4"/>
    <w:rsid w:val="4A4C4A99"/>
    <w:rsid w:val="4AF56EDE"/>
    <w:rsid w:val="4B5E0F27"/>
    <w:rsid w:val="4BDB7219"/>
    <w:rsid w:val="4BF84389"/>
    <w:rsid w:val="4C111B2F"/>
    <w:rsid w:val="4C602A7D"/>
    <w:rsid w:val="4C862F05"/>
    <w:rsid w:val="4CAC181F"/>
    <w:rsid w:val="4CF136D5"/>
    <w:rsid w:val="4CFB4554"/>
    <w:rsid w:val="4D3B0DF4"/>
    <w:rsid w:val="4D8B3376"/>
    <w:rsid w:val="4E4D5283"/>
    <w:rsid w:val="4E91250F"/>
    <w:rsid w:val="4F4E12B3"/>
    <w:rsid w:val="4FB21842"/>
    <w:rsid w:val="4FCE3A09"/>
    <w:rsid w:val="50B871F8"/>
    <w:rsid w:val="50E63DF6"/>
    <w:rsid w:val="5115563D"/>
    <w:rsid w:val="522037C5"/>
    <w:rsid w:val="52451811"/>
    <w:rsid w:val="529A3CEF"/>
    <w:rsid w:val="52DF51FC"/>
    <w:rsid w:val="541303D5"/>
    <w:rsid w:val="54AC059B"/>
    <w:rsid w:val="54B73456"/>
    <w:rsid w:val="54C87412"/>
    <w:rsid w:val="5523289A"/>
    <w:rsid w:val="553F7AEC"/>
    <w:rsid w:val="56BB5CBB"/>
    <w:rsid w:val="574C1A20"/>
    <w:rsid w:val="57A23F4A"/>
    <w:rsid w:val="57AE09B5"/>
    <w:rsid w:val="57D305A7"/>
    <w:rsid w:val="57D8609A"/>
    <w:rsid w:val="58112E7E"/>
    <w:rsid w:val="5876482D"/>
    <w:rsid w:val="58903304"/>
    <w:rsid w:val="5897543F"/>
    <w:rsid w:val="58B303D9"/>
    <w:rsid w:val="59050C34"/>
    <w:rsid w:val="59260BAB"/>
    <w:rsid w:val="59AA5338"/>
    <w:rsid w:val="59F359C5"/>
    <w:rsid w:val="5A0709DC"/>
    <w:rsid w:val="5A322D81"/>
    <w:rsid w:val="5AD3266C"/>
    <w:rsid w:val="5AD9778A"/>
    <w:rsid w:val="5B4D0671"/>
    <w:rsid w:val="5C891B7C"/>
    <w:rsid w:val="5CC34224"/>
    <w:rsid w:val="5D261179"/>
    <w:rsid w:val="5D45435C"/>
    <w:rsid w:val="5EA76D8A"/>
    <w:rsid w:val="5ED30574"/>
    <w:rsid w:val="5EFD5F0A"/>
    <w:rsid w:val="5F8C3230"/>
    <w:rsid w:val="60255718"/>
    <w:rsid w:val="612C6D8A"/>
    <w:rsid w:val="612E2CF2"/>
    <w:rsid w:val="617521D5"/>
    <w:rsid w:val="62210161"/>
    <w:rsid w:val="62685D90"/>
    <w:rsid w:val="62E62F4B"/>
    <w:rsid w:val="63600F21"/>
    <w:rsid w:val="63B3395D"/>
    <w:rsid w:val="64C569B1"/>
    <w:rsid w:val="64F102BF"/>
    <w:rsid w:val="6525440C"/>
    <w:rsid w:val="65F04A1A"/>
    <w:rsid w:val="65FF4670"/>
    <w:rsid w:val="660E2FCF"/>
    <w:rsid w:val="66460B4F"/>
    <w:rsid w:val="6692162D"/>
    <w:rsid w:val="670F0ED0"/>
    <w:rsid w:val="675A65EF"/>
    <w:rsid w:val="67931B01"/>
    <w:rsid w:val="67D6379C"/>
    <w:rsid w:val="67EA2AF6"/>
    <w:rsid w:val="68171BE1"/>
    <w:rsid w:val="6818724D"/>
    <w:rsid w:val="68694610"/>
    <w:rsid w:val="688B3EC3"/>
    <w:rsid w:val="688D19A9"/>
    <w:rsid w:val="68957D56"/>
    <w:rsid w:val="68E36170"/>
    <w:rsid w:val="68E65C61"/>
    <w:rsid w:val="6A2718E2"/>
    <w:rsid w:val="6A44338D"/>
    <w:rsid w:val="6A9F256B"/>
    <w:rsid w:val="6AB04778"/>
    <w:rsid w:val="6AFF693E"/>
    <w:rsid w:val="6B3D57A6"/>
    <w:rsid w:val="6B911FEC"/>
    <w:rsid w:val="6BC95AF1"/>
    <w:rsid w:val="6CDF009C"/>
    <w:rsid w:val="6CFC5E2E"/>
    <w:rsid w:val="6D1C4347"/>
    <w:rsid w:val="6D320D22"/>
    <w:rsid w:val="6D9D532F"/>
    <w:rsid w:val="6E2A2A23"/>
    <w:rsid w:val="6E4678CD"/>
    <w:rsid w:val="6E9C1100"/>
    <w:rsid w:val="6F5E0C47"/>
    <w:rsid w:val="6FD24AF2"/>
    <w:rsid w:val="701E111D"/>
    <w:rsid w:val="706474AA"/>
    <w:rsid w:val="70832B2E"/>
    <w:rsid w:val="70F80C27"/>
    <w:rsid w:val="71685DAD"/>
    <w:rsid w:val="71EF202A"/>
    <w:rsid w:val="71F3440D"/>
    <w:rsid w:val="72096764"/>
    <w:rsid w:val="726F6CC7"/>
    <w:rsid w:val="729416EF"/>
    <w:rsid w:val="7298763E"/>
    <w:rsid w:val="72A1350F"/>
    <w:rsid w:val="72C94EF4"/>
    <w:rsid w:val="73134D9A"/>
    <w:rsid w:val="73406582"/>
    <w:rsid w:val="73CB6307"/>
    <w:rsid w:val="73DC038C"/>
    <w:rsid w:val="73DF45AA"/>
    <w:rsid w:val="740D2C3B"/>
    <w:rsid w:val="74DF1EE2"/>
    <w:rsid w:val="74F07DB4"/>
    <w:rsid w:val="75662603"/>
    <w:rsid w:val="75F052FA"/>
    <w:rsid w:val="765E32DA"/>
    <w:rsid w:val="76CA5861"/>
    <w:rsid w:val="76E63031"/>
    <w:rsid w:val="7726078D"/>
    <w:rsid w:val="778B45A3"/>
    <w:rsid w:val="780F5E0D"/>
    <w:rsid w:val="786F0168"/>
    <w:rsid w:val="794460B9"/>
    <w:rsid w:val="797B2103"/>
    <w:rsid w:val="79BF22E2"/>
    <w:rsid w:val="79FD2E0A"/>
    <w:rsid w:val="7A1160FF"/>
    <w:rsid w:val="7A707A80"/>
    <w:rsid w:val="7AA8546C"/>
    <w:rsid w:val="7B545496"/>
    <w:rsid w:val="7B98103C"/>
    <w:rsid w:val="7B9D2AF7"/>
    <w:rsid w:val="7BA21EBB"/>
    <w:rsid w:val="7CE95EED"/>
    <w:rsid w:val="7CEF376C"/>
    <w:rsid w:val="7DDD5996"/>
    <w:rsid w:val="7DF75804"/>
    <w:rsid w:val="7E2C45E3"/>
    <w:rsid w:val="7FCE3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8420</Words>
  <Characters>9281</Characters>
  <Lines>0</Lines>
  <Paragraphs>0</Paragraphs>
  <TotalTime>3</TotalTime>
  <ScaleCrop>false</ScaleCrop>
  <LinksUpToDate>false</LinksUpToDate>
  <CharactersWithSpaces>9621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2022-09-23T03:28:00Z</dcterms:created>
  <dc:creator>Administrator</dc:creator>
  <cp:lastModifiedBy>bobopanda1427639071</cp:lastModifiedBy>
  <cp:lastPrinted>2023-07-24T07:50:00Z</cp:lastPrinted>
  <dcterms:modified xsi:type="dcterms:W3CDTF">2024-12-17T02:38:46Z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6DA79AD43FC44AE7B17F28A992C87C2A_13</vt:lpwstr>
  </property>
</Properties>
</file>